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45C" w:rsidRDefault="00B6045C" w:rsidP="00117227">
      <w:pPr>
        <w:pStyle w:val="Sinespaciado"/>
        <w:jc w:val="both"/>
      </w:pPr>
    </w:p>
    <w:p w:rsidR="00B6045C" w:rsidRDefault="00B6045C" w:rsidP="00117227">
      <w:pPr>
        <w:pStyle w:val="Sinespaciado"/>
        <w:jc w:val="both"/>
      </w:pPr>
    </w:p>
    <w:p w:rsidR="002A539F" w:rsidRDefault="00D4790B" w:rsidP="00117227">
      <w:pPr>
        <w:pStyle w:val="Sinespaciado"/>
        <w:jc w:val="both"/>
      </w:pPr>
      <w:r w:rsidRPr="00D4790B">
        <w:t xml:space="preserve">Bueno este es un pequeño resumen de </w:t>
      </w:r>
      <w:r w:rsidR="001E12D8" w:rsidRPr="00D4790B">
        <w:t>cómo</w:t>
      </w:r>
      <w:r w:rsidR="009B7F6E">
        <w:t xml:space="preserve"> obtener la tasa </w:t>
      </w:r>
      <w:r w:rsidR="00CF3F2F">
        <w:t xml:space="preserve">de </w:t>
      </w:r>
      <w:r w:rsidRPr="00D4790B">
        <w:t>crecimiento poblacional</w:t>
      </w:r>
      <w:r w:rsidR="000C19C8">
        <w:t xml:space="preserve"> y la población proyectada a diferentes años</w:t>
      </w:r>
      <w:r w:rsidR="001E12D8">
        <w:t>.</w:t>
      </w:r>
    </w:p>
    <w:p w:rsidR="009E0CA5" w:rsidRDefault="009E0CA5" w:rsidP="00117227">
      <w:pPr>
        <w:pStyle w:val="Sinespaciado"/>
        <w:jc w:val="both"/>
      </w:pPr>
    </w:p>
    <w:p w:rsidR="00D4790B" w:rsidRDefault="00D4790B" w:rsidP="00117227">
      <w:pPr>
        <w:pStyle w:val="Sinespaciado"/>
        <w:jc w:val="both"/>
      </w:pPr>
      <w:r>
        <w:t xml:space="preserve">Primero usamos la </w:t>
      </w:r>
      <w:r w:rsidR="001E12D8">
        <w:t>fórmula que utiliza</w:t>
      </w:r>
      <w:r>
        <w:t xml:space="preserve"> el INEI para </w:t>
      </w:r>
      <w:r w:rsidR="009B7F6E">
        <w:t xml:space="preserve">calcular </w:t>
      </w:r>
      <w:r>
        <w:t>la tasa de crecimiento: (</w:t>
      </w:r>
      <w:hyperlink r:id="rId5" w:history="1">
        <w:r>
          <w:rPr>
            <w:rStyle w:val="Hipervnculo"/>
          </w:rPr>
          <w:t>http://www.inei.gob.pe/biblioineipub/bancopub/Est/Lib0337/cap03.HTM</w:t>
        </w:r>
      </w:hyperlink>
      <w:r>
        <w:t>)</w:t>
      </w:r>
    </w:p>
    <w:p w:rsidR="00D6301F" w:rsidRDefault="00D6301F" w:rsidP="00117227">
      <w:pPr>
        <w:pStyle w:val="Sinespaciado"/>
        <w:jc w:val="both"/>
      </w:pPr>
    </w:p>
    <w:p w:rsidR="00D4790B" w:rsidRDefault="00D4790B" w:rsidP="00117227">
      <w:pPr>
        <w:pStyle w:val="Sinespaciado"/>
        <w:jc w:val="both"/>
      </w:pPr>
      <w:r>
        <w:t xml:space="preserve">La </w:t>
      </w:r>
      <w:r w:rsidR="001E12D8">
        <w:t>fórmula</w:t>
      </w:r>
      <w:r>
        <w:t xml:space="preserve"> ideal para proyectar por año es la tasa de crecimiento </w:t>
      </w:r>
      <w:r w:rsidR="001E12D8">
        <w:t>geométrico:</w:t>
      </w:r>
    </w:p>
    <w:p w:rsidR="009E0CA5" w:rsidRDefault="009E0CA5" w:rsidP="00117227">
      <w:pPr>
        <w:pStyle w:val="Sinespaciado"/>
        <w:jc w:val="both"/>
      </w:pPr>
    </w:p>
    <w:p w:rsidR="00D4790B" w:rsidRDefault="00D4790B" w:rsidP="00117227">
      <w:pPr>
        <w:pStyle w:val="Sinespaciado"/>
        <w:jc w:val="both"/>
      </w:pPr>
      <w:r>
        <w:t xml:space="preserve">Tasa </w:t>
      </w:r>
      <w:r w:rsidR="001E12D8">
        <w:t>= (10^ (log (</w:t>
      </w:r>
      <w:r>
        <w:t>Pt/P0)/t)) – 1</w:t>
      </w:r>
    </w:p>
    <w:p w:rsidR="009E0CA5" w:rsidRDefault="009E0CA5" w:rsidP="00117227">
      <w:pPr>
        <w:pStyle w:val="Sinespaciado"/>
        <w:jc w:val="both"/>
      </w:pPr>
    </w:p>
    <w:p w:rsidR="00D4790B" w:rsidRDefault="001E12D8" w:rsidP="00117227">
      <w:pPr>
        <w:pStyle w:val="Sinespaciado"/>
        <w:jc w:val="both"/>
      </w:pPr>
      <w:r>
        <w:t>Dónde:</w:t>
      </w:r>
    </w:p>
    <w:p w:rsidR="009E0CA5" w:rsidRDefault="009E0CA5" w:rsidP="00117227">
      <w:pPr>
        <w:pStyle w:val="Sinespaciado"/>
        <w:jc w:val="both"/>
      </w:pPr>
      <w:bookmarkStart w:id="0" w:name="_GoBack"/>
      <w:bookmarkEnd w:id="0"/>
    </w:p>
    <w:p w:rsidR="00D4790B" w:rsidRDefault="00D4790B" w:rsidP="00117227">
      <w:pPr>
        <w:pStyle w:val="Sinespaciado"/>
        <w:jc w:val="both"/>
      </w:pPr>
      <w:r>
        <w:t>Pt: Es el año final</w:t>
      </w:r>
      <w:r w:rsidR="001E12D8">
        <w:t xml:space="preserve"> censado</w:t>
      </w:r>
    </w:p>
    <w:p w:rsidR="00D4790B" w:rsidRDefault="00D4790B" w:rsidP="00117227">
      <w:pPr>
        <w:pStyle w:val="Sinespaciado"/>
        <w:jc w:val="both"/>
      </w:pPr>
      <w:r>
        <w:t>P0</w:t>
      </w:r>
      <w:r w:rsidR="001E12D8">
        <w:t>: Es</w:t>
      </w:r>
      <w:r>
        <w:t xml:space="preserve"> el año inicial</w:t>
      </w:r>
      <w:r w:rsidR="001E12D8">
        <w:t xml:space="preserve"> censado</w:t>
      </w:r>
    </w:p>
    <w:p w:rsidR="00D4790B" w:rsidRDefault="001E12D8" w:rsidP="00117227">
      <w:pPr>
        <w:pStyle w:val="Sinespaciado"/>
        <w:jc w:val="both"/>
      </w:pPr>
      <w:r>
        <w:t>T</w:t>
      </w:r>
      <w:r w:rsidR="00D4790B">
        <w:t>: Periodo de tiempo entre los censos</w:t>
      </w:r>
    </w:p>
    <w:p w:rsidR="009E0CA5" w:rsidRDefault="009E0CA5" w:rsidP="00117227">
      <w:pPr>
        <w:pStyle w:val="Sinespaciado"/>
        <w:jc w:val="both"/>
      </w:pPr>
    </w:p>
    <w:p w:rsidR="00D4790B" w:rsidRDefault="00E92D8C" w:rsidP="00117227">
      <w:pPr>
        <w:pStyle w:val="Sinespaciado"/>
        <w:jc w:val="both"/>
      </w:pPr>
      <w:r>
        <w:t xml:space="preserve">Es importante considerar los meses y días para determinar el </w:t>
      </w:r>
      <w:r w:rsidR="001E12D8">
        <w:t>periodo;</w:t>
      </w:r>
      <w:r>
        <w:t xml:space="preserve"> en nuestro caso los censos se dieron un domingo 11 de julio de 1993 y un domingo 21 de octubre de </w:t>
      </w:r>
      <w:r w:rsidR="001E12D8">
        <w:t>2007. El</w:t>
      </w:r>
      <w:r>
        <w:t xml:space="preserve"> periodo exacto seria de 14 años 3 meses y 10 días .entonces  t = </w:t>
      </w:r>
      <w:r w:rsidR="001E12D8" w:rsidRPr="00E92D8C">
        <w:t>14.27739726027397</w:t>
      </w:r>
      <w:r w:rsidR="001E12D8">
        <w:t>.</w:t>
      </w:r>
    </w:p>
    <w:p w:rsidR="009E0CA5" w:rsidRDefault="009E0CA5" w:rsidP="00117227">
      <w:pPr>
        <w:pStyle w:val="Sinespaciado"/>
        <w:jc w:val="both"/>
      </w:pPr>
    </w:p>
    <w:p w:rsidR="00C618A5" w:rsidRDefault="00C618A5" w:rsidP="00117227">
      <w:pPr>
        <w:pStyle w:val="Sinespaciado"/>
        <w:jc w:val="both"/>
      </w:pPr>
      <w:r>
        <w:t xml:space="preserve">Una nota importante es que he calculado algunas tasas de crecimiento geométrico </w:t>
      </w:r>
      <w:r w:rsidR="004C37DC">
        <w:t>y la</w:t>
      </w:r>
      <w:r w:rsidR="00884742">
        <w:t xml:space="preserve">s </w:t>
      </w:r>
      <w:r>
        <w:t>comp</w:t>
      </w:r>
      <w:r w:rsidR="009B7F6E">
        <w:t>a</w:t>
      </w:r>
      <w:r w:rsidR="00884742">
        <w:t xml:space="preserve">re con documentos del INEI obteniendo como resultado valores </w:t>
      </w:r>
      <w:r>
        <w:t>aproximadamente iguales.</w:t>
      </w:r>
    </w:p>
    <w:p w:rsidR="00D4790B" w:rsidRDefault="00C618A5" w:rsidP="00117227">
      <w:pPr>
        <w:pStyle w:val="Sinespaciado"/>
        <w:jc w:val="both"/>
      </w:pPr>
      <w:r>
        <w:t>Esta misma fórmula se puede utilizar para hallar la tasa de crecimiento de la población</w:t>
      </w:r>
      <w:r w:rsidR="009B7F6E">
        <w:t xml:space="preserve"> por </w:t>
      </w:r>
      <w:r w:rsidR="007C157B">
        <w:t xml:space="preserve">sexo y </w:t>
      </w:r>
      <w:r>
        <w:t xml:space="preserve"> </w:t>
      </w:r>
      <w:r w:rsidR="00B64539">
        <w:t>edad, del</w:t>
      </w:r>
      <w:r w:rsidR="009B7F6E">
        <w:t xml:space="preserve"> </w:t>
      </w:r>
      <w:r w:rsidR="00B64539">
        <w:t>PEA,</w:t>
      </w:r>
      <w:r w:rsidR="00C02876">
        <w:t xml:space="preserve"> de datos relacionados con población</w:t>
      </w:r>
      <w:r>
        <w:t>.</w:t>
      </w:r>
    </w:p>
    <w:p w:rsidR="009E0CA5" w:rsidRDefault="009E0CA5" w:rsidP="00117227">
      <w:pPr>
        <w:pStyle w:val="Sinespaciado"/>
        <w:jc w:val="both"/>
      </w:pPr>
    </w:p>
    <w:p w:rsidR="009E0CA5" w:rsidRDefault="009E0CA5" w:rsidP="00117227">
      <w:pPr>
        <w:pStyle w:val="Sinespaciado"/>
        <w:jc w:val="both"/>
      </w:pPr>
      <w:r>
        <w:t xml:space="preserve">Para aplicar esta </w:t>
      </w:r>
      <w:r w:rsidR="000C19C8">
        <w:t>fórmula</w:t>
      </w:r>
      <w:r>
        <w:t xml:space="preserve"> en alguna proyección se tendría que hacer lo </w:t>
      </w:r>
      <w:r w:rsidR="000C19C8">
        <w:t>siguiente:</w:t>
      </w:r>
    </w:p>
    <w:p w:rsidR="009E0CA5" w:rsidRDefault="009E0CA5" w:rsidP="00117227">
      <w:pPr>
        <w:pStyle w:val="Sinespaciado"/>
        <w:jc w:val="both"/>
      </w:pPr>
    </w:p>
    <w:p w:rsidR="009E0CA5" w:rsidRDefault="009E0CA5" w:rsidP="00117227">
      <w:pPr>
        <w:pStyle w:val="Sinespaciado"/>
        <w:jc w:val="both"/>
      </w:pPr>
      <w:r>
        <w:t xml:space="preserve">Pp= Pb*(1 + </w:t>
      </w:r>
      <w:r w:rsidR="00BD41DA">
        <w:t>R</w:t>
      </w:r>
      <w:r w:rsidR="000C19C8">
        <w:t>) ^ (</w:t>
      </w:r>
      <w:r>
        <w:t>Ab-Ap)</w:t>
      </w:r>
    </w:p>
    <w:p w:rsidR="009E0CA5" w:rsidRDefault="009E0CA5" w:rsidP="00117227">
      <w:pPr>
        <w:pStyle w:val="Sinespaciado"/>
        <w:jc w:val="both"/>
      </w:pPr>
    </w:p>
    <w:p w:rsidR="009E0CA5" w:rsidRDefault="000C19C8" w:rsidP="00117227">
      <w:pPr>
        <w:pStyle w:val="Sinespaciado"/>
        <w:jc w:val="both"/>
      </w:pPr>
      <w:r>
        <w:t>Dónde:</w:t>
      </w:r>
    </w:p>
    <w:p w:rsidR="009E0CA5" w:rsidRDefault="009E0CA5" w:rsidP="00117227">
      <w:pPr>
        <w:pStyle w:val="Sinespaciado"/>
        <w:jc w:val="both"/>
      </w:pPr>
    </w:p>
    <w:p w:rsidR="009E0CA5" w:rsidRDefault="009E0CA5" w:rsidP="00117227">
      <w:pPr>
        <w:pStyle w:val="Sinespaciado"/>
        <w:jc w:val="both"/>
      </w:pPr>
      <w:r>
        <w:t>Pp</w:t>
      </w:r>
      <w:r w:rsidR="000C19C8">
        <w:t>: Población</w:t>
      </w:r>
      <w:r w:rsidR="00117227">
        <w:t xml:space="preserve"> proyectada</w:t>
      </w:r>
    </w:p>
    <w:p w:rsidR="009E0CA5" w:rsidRDefault="009E0CA5" w:rsidP="00117227">
      <w:pPr>
        <w:pStyle w:val="Sinespaciado"/>
        <w:jc w:val="both"/>
      </w:pPr>
      <w:r>
        <w:t>Pb</w:t>
      </w:r>
      <w:r w:rsidR="000C19C8">
        <w:t>: Población</w:t>
      </w:r>
      <w:r w:rsidR="00117227">
        <w:t xml:space="preserve"> </w:t>
      </w:r>
      <w:r w:rsidR="000C19C8">
        <w:t>base, es</w:t>
      </w:r>
      <w:r w:rsidR="00117227">
        <w:t xml:space="preserve"> la </w:t>
      </w:r>
      <w:r w:rsidR="000C19C8">
        <w:t>población</w:t>
      </w:r>
      <w:r w:rsidR="00117227">
        <w:t xml:space="preserve"> que a partir de ella se va </w:t>
      </w:r>
      <w:r w:rsidR="000C19C8">
        <w:t>a</w:t>
      </w:r>
      <w:r w:rsidR="00117227">
        <w:t xml:space="preserve"> </w:t>
      </w:r>
      <w:r w:rsidR="000C19C8">
        <w:t>proyectar</w:t>
      </w:r>
    </w:p>
    <w:p w:rsidR="009E0CA5" w:rsidRDefault="009E0CA5" w:rsidP="00117227">
      <w:pPr>
        <w:pStyle w:val="Sinespaciado"/>
        <w:jc w:val="both"/>
      </w:pPr>
      <w:r>
        <w:t>R:</w:t>
      </w:r>
      <w:r w:rsidR="000C19C8">
        <w:t xml:space="preserve"> T</w:t>
      </w:r>
      <w:r w:rsidR="00117227">
        <w:t>asa de crecimiento</w:t>
      </w:r>
    </w:p>
    <w:p w:rsidR="009E0CA5" w:rsidRDefault="000C19C8" w:rsidP="00117227">
      <w:pPr>
        <w:pStyle w:val="Sinespaciado"/>
        <w:jc w:val="both"/>
      </w:pPr>
      <w:r>
        <w:t>Ab: Año en que se obtuvo la población base</w:t>
      </w:r>
    </w:p>
    <w:p w:rsidR="008F0AF7" w:rsidRDefault="009E0CA5" w:rsidP="00117227">
      <w:pPr>
        <w:pStyle w:val="Sinespaciado"/>
        <w:jc w:val="both"/>
      </w:pPr>
      <w:r>
        <w:t>Ap:</w:t>
      </w:r>
      <w:r w:rsidR="000C19C8" w:rsidRPr="000C19C8">
        <w:t xml:space="preserve"> </w:t>
      </w:r>
      <w:r w:rsidR="000C19C8">
        <w:t>A</w:t>
      </w:r>
      <w:r w:rsidR="00073E73">
        <w:t xml:space="preserve">ño al que se proyectara la población </w:t>
      </w:r>
    </w:p>
    <w:p w:rsidR="00F30F64" w:rsidRDefault="00F30F64" w:rsidP="00117227">
      <w:pPr>
        <w:pStyle w:val="Sinespaciado"/>
        <w:jc w:val="both"/>
      </w:pPr>
    </w:p>
    <w:p w:rsidR="00F30F64" w:rsidRPr="00D4790B" w:rsidRDefault="00F30F64" w:rsidP="00117227">
      <w:pPr>
        <w:pStyle w:val="Sinespaciado"/>
        <w:jc w:val="both"/>
      </w:pPr>
      <w:r>
        <w:t>Fuente: INEI</w:t>
      </w:r>
      <w:r w:rsidR="00F57AFD">
        <w:t xml:space="preserve"> </w:t>
      </w:r>
      <w:r w:rsidR="00F57AFD" w:rsidRPr="007A54D9">
        <w:rPr>
          <w:rFonts w:ascii="Arial" w:hAnsi="Arial" w:cs="Arial"/>
          <w:lang w:val="es-ES"/>
        </w:rPr>
        <w:t>[INE2011</w:t>
      </w:r>
      <w:r w:rsidR="00F57AFD" w:rsidRPr="007A54D9">
        <w:rPr>
          <w:rFonts w:ascii="Arial" w:hAnsi="Arial" w:cs="Arial"/>
        </w:rPr>
        <w:t xml:space="preserve">]      </w:t>
      </w:r>
    </w:p>
    <w:sectPr w:rsidR="00F30F64" w:rsidRPr="00D4790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790B"/>
    <w:rsid w:val="00073E73"/>
    <w:rsid w:val="00085FE7"/>
    <w:rsid w:val="000C19C8"/>
    <w:rsid w:val="00117227"/>
    <w:rsid w:val="001E12D8"/>
    <w:rsid w:val="002A539F"/>
    <w:rsid w:val="004C37DC"/>
    <w:rsid w:val="007C157B"/>
    <w:rsid w:val="00884742"/>
    <w:rsid w:val="008E37AB"/>
    <w:rsid w:val="008F0AF7"/>
    <w:rsid w:val="009B7F6E"/>
    <w:rsid w:val="009E0CA5"/>
    <w:rsid w:val="00A9336F"/>
    <w:rsid w:val="00B6045C"/>
    <w:rsid w:val="00B64539"/>
    <w:rsid w:val="00BD41DA"/>
    <w:rsid w:val="00C02876"/>
    <w:rsid w:val="00C618A5"/>
    <w:rsid w:val="00CF3F2F"/>
    <w:rsid w:val="00D4790B"/>
    <w:rsid w:val="00D6301F"/>
    <w:rsid w:val="00D97582"/>
    <w:rsid w:val="00E92D8C"/>
    <w:rsid w:val="00EA7D11"/>
    <w:rsid w:val="00F30F64"/>
    <w:rsid w:val="00F57AFD"/>
    <w:rsid w:val="00FC1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D4790B"/>
    <w:rPr>
      <w:color w:val="0000FF"/>
      <w:u w:val="single"/>
    </w:rPr>
  </w:style>
  <w:style w:type="paragraph" w:styleId="Sinespaciado">
    <w:name w:val="No Spacing"/>
    <w:uiPriority w:val="1"/>
    <w:qFormat/>
    <w:rsid w:val="009E0CA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D4790B"/>
    <w:rPr>
      <w:color w:val="0000FF"/>
      <w:u w:val="single"/>
    </w:rPr>
  </w:style>
  <w:style w:type="paragraph" w:styleId="Sinespaciado">
    <w:name w:val="No Spacing"/>
    <w:uiPriority w:val="1"/>
    <w:qFormat/>
    <w:rsid w:val="009E0CA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inei.gob.pe/biblioineipub/bancopub/Est/Lib0337/cap03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236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dieguito</dc:creator>
  <cp:lastModifiedBy>Diego</cp:lastModifiedBy>
  <cp:revision>4</cp:revision>
  <cp:lastPrinted>2011-06-20T06:41:00Z</cp:lastPrinted>
  <dcterms:created xsi:type="dcterms:W3CDTF">2013-07-31T01:47:00Z</dcterms:created>
  <dcterms:modified xsi:type="dcterms:W3CDTF">2013-07-31T01:52:00Z</dcterms:modified>
</cp:coreProperties>
</file>