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47EB" w:rsidRPr="00870EA9" w:rsidRDefault="008F47EB" w:rsidP="008F47EB">
      <w:pPr>
        <w:tabs>
          <w:tab w:val="left" w:pos="3020"/>
          <w:tab w:val="center" w:pos="4251"/>
        </w:tabs>
        <w:spacing w:line="360" w:lineRule="auto"/>
        <w:jc w:val="center"/>
        <w:outlineLvl w:val="0"/>
        <w:rPr>
          <w:rFonts w:ascii="Arial" w:hAnsi="Arial" w:cs="Arial"/>
          <w:b/>
          <w:i/>
          <w:sz w:val="32"/>
          <w:szCs w:val="32"/>
          <w:lang w:val="en-US"/>
        </w:rPr>
      </w:pPr>
      <w:proofErr w:type="spellStart"/>
      <w:r w:rsidRPr="00870EA9">
        <w:rPr>
          <w:rFonts w:ascii="Arial" w:hAnsi="Arial" w:cs="Arial"/>
          <w:b/>
          <w:i/>
          <w:sz w:val="32"/>
          <w:szCs w:val="32"/>
          <w:lang w:val="en-US"/>
        </w:rPr>
        <w:t>Anexos</w:t>
      </w:r>
      <w:proofErr w:type="spellEnd"/>
    </w:p>
    <w:p w:rsidR="008F47EB" w:rsidRPr="00870EA9" w:rsidRDefault="008F47EB" w:rsidP="008F47EB">
      <w:pPr>
        <w:spacing w:line="360" w:lineRule="auto"/>
        <w:jc w:val="both"/>
        <w:outlineLvl w:val="1"/>
        <w:rPr>
          <w:rFonts w:ascii="Arial" w:hAnsi="Arial" w:cs="Arial"/>
          <w:b/>
          <w:lang w:val="en-US"/>
        </w:rPr>
      </w:pPr>
    </w:p>
    <w:p w:rsidR="008F47EB" w:rsidRPr="00870EA9" w:rsidRDefault="008F47EB" w:rsidP="008F47EB">
      <w:pPr>
        <w:spacing w:line="360" w:lineRule="auto"/>
        <w:jc w:val="both"/>
        <w:outlineLvl w:val="1"/>
        <w:rPr>
          <w:rFonts w:ascii="Arial" w:hAnsi="Arial" w:cs="Arial"/>
          <w:b/>
          <w:lang w:val="en-US"/>
        </w:rPr>
      </w:pPr>
      <w:r w:rsidRPr="00870EA9">
        <w:rPr>
          <w:rFonts w:ascii="Arial" w:hAnsi="Arial" w:cs="Arial"/>
          <w:b/>
          <w:lang w:val="en-US"/>
        </w:rPr>
        <w:t xml:space="preserve">Anexo-1: Z3 MVE-02 / MVE-20-ISDB-T Broadcast HD, SD and 1-seg Encoders/Decoders. </w:t>
      </w:r>
    </w:p>
    <w:p w:rsidR="008F47EB" w:rsidRDefault="008F47EB" w:rsidP="008F47EB">
      <w:pPr>
        <w:spacing w:line="360" w:lineRule="auto"/>
        <w:jc w:val="both"/>
        <w:rPr>
          <w:rFonts w:ascii="Arial" w:hAnsi="Arial" w:cs="Arial"/>
          <w:bCs/>
          <w:sz w:val="22"/>
          <w:lang w:val="es-PE"/>
        </w:rPr>
      </w:pPr>
      <w:r w:rsidRPr="00E00F1D">
        <w:rPr>
          <w:rFonts w:ascii="Arial" w:hAnsi="Arial" w:cs="Arial"/>
          <w:bCs/>
          <w:sz w:val="22"/>
          <w:lang w:val="es-PE"/>
        </w:rPr>
        <w:t>Para la etapa de codificación de audio y video se recomienda el uso del ENCONDER Z3 MVE.</w:t>
      </w:r>
    </w:p>
    <w:p w:rsidR="008F47EB" w:rsidRPr="00870EA9" w:rsidRDefault="008F47EB" w:rsidP="008F47EB">
      <w:pPr>
        <w:pStyle w:val="NormalWeb"/>
        <w:rPr>
          <w:rFonts w:ascii="Arial" w:hAnsi="Arial" w:cs="Arial"/>
        </w:rPr>
      </w:pPr>
      <w:r w:rsidRPr="00870EA9">
        <w:rPr>
          <w:rFonts w:ascii="Arial" w:hAnsi="Arial" w:cs="Arial"/>
        </w:rPr>
        <w:t xml:space="preserve">El Z3 </w:t>
      </w:r>
      <w:r w:rsidRPr="00870EA9">
        <w:rPr>
          <w:rStyle w:val="Textoennegrita"/>
          <w:rFonts w:ascii="Arial" w:eastAsia="MS Mincho" w:hAnsi="Arial" w:cs="Arial"/>
        </w:rPr>
        <w:t>MVE-02</w:t>
      </w:r>
      <w:r w:rsidRPr="00870EA9">
        <w:rPr>
          <w:rFonts w:ascii="Arial" w:hAnsi="Arial" w:cs="Arial"/>
        </w:rPr>
        <w:t xml:space="preserve"> y </w:t>
      </w:r>
      <w:r w:rsidRPr="00870EA9">
        <w:rPr>
          <w:rStyle w:val="Textoennegrita"/>
          <w:rFonts w:ascii="Arial" w:eastAsia="MS Mincho" w:hAnsi="Arial" w:cs="Arial"/>
        </w:rPr>
        <w:t>MVE-20</w:t>
      </w:r>
      <w:r w:rsidRPr="00870EA9">
        <w:rPr>
          <w:rFonts w:ascii="Arial" w:hAnsi="Arial" w:cs="Arial"/>
        </w:rPr>
        <w:t xml:space="preserve"> son codificadores y decodificadores de audio y vídeo proyectados para las siguientes aplicaciones:</w:t>
      </w:r>
    </w:p>
    <w:p w:rsidR="008F47EB" w:rsidRPr="00870EA9" w:rsidRDefault="008F47EB" w:rsidP="008F47EB">
      <w:pPr>
        <w:numPr>
          <w:ilvl w:val="0"/>
          <w:numId w:val="19"/>
        </w:numPr>
        <w:suppressAutoHyphens w:val="0"/>
        <w:spacing w:before="100" w:beforeAutospacing="1" w:after="100" w:afterAutospacing="1"/>
        <w:rPr>
          <w:rFonts w:ascii="Arial" w:hAnsi="Arial" w:cs="Arial"/>
        </w:rPr>
      </w:pPr>
      <w:r w:rsidRPr="00870EA9">
        <w:rPr>
          <w:rFonts w:ascii="Arial" w:hAnsi="Arial" w:cs="Arial"/>
        </w:rPr>
        <w:t xml:space="preserve">Distribución y </w:t>
      </w:r>
      <w:proofErr w:type="spellStart"/>
      <w:r w:rsidRPr="00870EA9">
        <w:rPr>
          <w:rStyle w:val="nfasis"/>
          <w:rFonts w:ascii="Arial" w:hAnsi="Arial" w:cs="Arial"/>
        </w:rPr>
        <w:t>broadcast</w:t>
      </w:r>
      <w:proofErr w:type="spellEnd"/>
      <w:r w:rsidRPr="00870EA9">
        <w:rPr>
          <w:rFonts w:ascii="Arial" w:hAnsi="Arial" w:cs="Arial"/>
        </w:rPr>
        <w:t xml:space="preserve"> de vídeo ISDB-T con bajo costo y alta eficiencia;</w:t>
      </w:r>
    </w:p>
    <w:p w:rsidR="008F47EB" w:rsidRPr="00870EA9" w:rsidRDefault="008F47EB" w:rsidP="008F47EB">
      <w:pPr>
        <w:numPr>
          <w:ilvl w:val="0"/>
          <w:numId w:val="19"/>
        </w:numPr>
        <w:suppressAutoHyphens w:val="0"/>
        <w:spacing w:before="100" w:beforeAutospacing="1" w:after="100" w:afterAutospacing="1"/>
        <w:rPr>
          <w:rFonts w:ascii="Arial" w:hAnsi="Arial" w:cs="Arial"/>
        </w:rPr>
      </w:pPr>
      <w:r w:rsidRPr="00870EA9">
        <w:rPr>
          <w:rFonts w:ascii="Arial" w:hAnsi="Arial" w:cs="Arial"/>
        </w:rPr>
        <w:t>Soporte a contenido HD, SD y 1-seg;</w:t>
      </w:r>
    </w:p>
    <w:p w:rsidR="008F47EB" w:rsidRPr="00870EA9" w:rsidRDefault="008F47EB" w:rsidP="008F47EB">
      <w:pPr>
        <w:numPr>
          <w:ilvl w:val="0"/>
          <w:numId w:val="19"/>
        </w:numPr>
        <w:suppressAutoHyphens w:val="0"/>
        <w:spacing w:before="100" w:beforeAutospacing="1" w:after="100" w:afterAutospacing="1"/>
        <w:rPr>
          <w:rFonts w:ascii="Arial" w:hAnsi="Arial" w:cs="Arial"/>
        </w:rPr>
      </w:pPr>
      <w:r w:rsidRPr="00870EA9">
        <w:rPr>
          <w:rFonts w:ascii="Arial" w:hAnsi="Arial" w:cs="Arial"/>
        </w:rPr>
        <w:t>Seguridad y vigilancia IP en HD;</w:t>
      </w:r>
    </w:p>
    <w:p w:rsidR="008F47EB" w:rsidRPr="00870EA9" w:rsidRDefault="008F47EB" w:rsidP="008F47EB">
      <w:pPr>
        <w:numPr>
          <w:ilvl w:val="0"/>
          <w:numId w:val="19"/>
        </w:numPr>
        <w:suppressAutoHyphens w:val="0"/>
        <w:spacing w:before="100" w:beforeAutospacing="1" w:after="100" w:afterAutospacing="1"/>
        <w:rPr>
          <w:rFonts w:ascii="Arial" w:hAnsi="Arial" w:cs="Arial"/>
        </w:rPr>
      </w:pPr>
      <w:proofErr w:type="spellStart"/>
      <w:r w:rsidRPr="00870EA9">
        <w:rPr>
          <w:rFonts w:ascii="Arial" w:hAnsi="Arial" w:cs="Arial"/>
        </w:rPr>
        <w:t>Uplink</w:t>
      </w:r>
      <w:proofErr w:type="spellEnd"/>
      <w:r w:rsidRPr="00870EA9">
        <w:rPr>
          <w:rFonts w:ascii="Arial" w:hAnsi="Arial" w:cs="Arial"/>
        </w:rPr>
        <w:t xml:space="preserve"> de satélite;</w:t>
      </w:r>
    </w:p>
    <w:p w:rsidR="008F47EB" w:rsidRPr="00870EA9" w:rsidRDefault="008F47EB" w:rsidP="008F47EB">
      <w:pPr>
        <w:numPr>
          <w:ilvl w:val="0"/>
          <w:numId w:val="19"/>
        </w:numPr>
        <w:suppressAutoHyphens w:val="0"/>
        <w:spacing w:before="100" w:beforeAutospacing="1" w:after="100" w:afterAutospacing="1"/>
        <w:rPr>
          <w:rFonts w:ascii="Arial" w:hAnsi="Arial" w:cs="Arial"/>
        </w:rPr>
      </w:pPr>
      <w:r w:rsidRPr="00870EA9">
        <w:rPr>
          <w:rStyle w:val="nfasis"/>
          <w:rFonts w:ascii="Arial" w:hAnsi="Arial" w:cs="Arial"/>
        </w:rPr>
        <w:t xml:space="preserve">Digital </w:t>
      </w:r>
      <w:proofErr w:type="spellStart"/>
      <w:r w:rsidRPr="00870EA9">
        <w:rPr>
          <w:rStyle w:val="nfasis"/>
          <w:rFonts w:ascii="Arial" w:hAnsi="Arial" w:cs="Arial"/>
        </w:rPr>
        <w:t>signage</w:t>
      </w:r>
      <w:proofErr w:type="spellEnd"/>
      <w:r w:rsidRPr="00870EA9">
        <w:rPr>
          <w:rFonts w:ascii="Arial" w:hAnsi="Arial" w:cs="Arial"/>
        </w:rPr>
        <w:t xml:space="preserve"> y quiosco de vídeo;</w:t>
      </w:r>
    </w:p>
    <w:p w:rsidR="008F47EB" w:rsidRPr="00870EA9" w:rsidRDefault="008F47EB" w:rsidP="008F47EB">
      <w:pPr>
        <w:numPr>
          <w:ilvl w:val="0"/>
          <w:numId w:val="19"/>
        </w:numPr>
        <w:suppressAutoHyphens w:val="0"/>
        <w:spacing w:before="100" w:beforeAutospacing="1" w:after="100" w:afterAutospacing="1"/>
        <w:rPr>
          <w:rFonts w:ascii="Arial" w:hAnsi="Arial" w:cs="Arial"/>
        </w:rPr>
      </w:pPr>
      <w:r w:rsidRPr="00870EA9">
        <w:rPr>
          <w:rFonts w:ascii="Arial" w:hAnsi="Arial" w:cs="Arial"/>
        </w:rPr>
        <w:t>Circuito cerrado de TV y monitoreo remoto.</w:t>
      </w:r>
    </w:p>
    <w:p w:rsidR="008F47EB" w:rsidRPr="00870EA9" w:rsidRDefault="008F47EB" w:rsidP="008F47EB">
      <w:pPr>
        <w:pStyle w:val="NormalWeb"/>
        <w:jc w:val="center"/>
        <w:rPr>
          <w:rFonts w:ascii="Arial" w:hAnsi="Arial" w:cs="Arial"/>
        </w:rPr>
      </w:pPr>
      <w:r w:rsidRPr="00870EA9">
        <w:rPr>
          <w:rFonts w:ascii="Arial" w:hAnsi="Arial" w:cs="Arial"/>
        </w:rPr>
        <w:t>MVE-02 - Vista Frontal:</w:t>
      </w:r>
      <w:r w:rsidRPr="00870EA9">
        <w:rPr>
          <w:rFonts w:ascii="Arial" w:hAnsi="Arial" w:cs="Arial"/>
        </w:rPr>
        <w:br/>
      </w:r>
      <w:r>
        <w:rPr>
          <w:rFonts w:ascii="Arial" w:hAnsi="Arial" w:cs="Arial"/>
          <w:noProof/>
          <w:lang w:val="es-PE" w:eastAsia="es-PE"/>
        </w:rPr>
        <w:drawing>
          <wp:inline distT="0" distB="0" distL="0" distR="0">
            <wp:extent cx="5343525" cy="1600200"/>
            <wp:effectExtent l="0" t="0" r="0" b="0"/>
            <wp:docPr id="1" name="Imagen 1" descr="http://www.eitv.com.br/imgs_prods/z3-enc-hd-1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itv.com.br/imgs_prods/z3-enc-hd-1a.png"/>
                    <pic:cNvPicPr>
                      <a:picLocks noChangeAspect="1" noChangeArrowheads="1"/>
                    </pic:cNvPicPr>
                  </pic:nvPicPr>
                  <pic:blipFill>
                    <a:blip r:embed="rId5"/>
                    <a:srcRect/>
                    <a:stretch>
                      <a:fillRect/>
                    </a:stretch>
                  </pic:blipFill>
                  <pic:spPr bwMode="auto">
                    <a:xfrm>
                      <a:off x="0" y="0"/>
                      <a:ext cx="5343525" cy="1600200"/>
                    </a:xfrm>
                    <a:prstGeom prst="rect">
                      <a:avLst/>
                    </a:prstGeom>
                    <a:noFill/>
                    <a:ln w="9525">
                      <a:noFill/>
                      <a:miter lim="800000"/>
                      <a:headEnd/>
                      <a:tailEnd/>
                    </a:ln>
                  </pic:spPr>
                </pic:pic>
              </a:graphicData>
            </a:graphic>
          </wp:inline>
        </w:drawing>
      </w:r>
    </w:p>
    <w:p w:rsidR="008F47EB" w:rsidRPr="00870EA9" w:rsidRDefault="008F47EB" w:rsidP="008F47EB">
      <w:pPr>
        <w:pStyle w:val="NormalWeb"/>
        <w:jc w:val="center"/>
        <w:rPr>
          <w:rFonts w:ascii="Arial" w:hAnsi="Arial" w:cs="Arial"/>
        </w:rPr>
      </w:pPr>
      <w:r w:rsidRPr="00870EA9">
        <w:rPr>
          <w:rFonts w:ascii="Arial" w:hAnsi="Arial" w:cs="Arial"/>
        </w:rPr>
        <w:t>MVE-02 - Vista Trasera:</w:t>
      </w:r>
      <w:r w:rsidRPr="00870EA9">
        <w:rPr>
          <w:rFonts w:ascii="Arial" w:hAnsi="Arial" w:cs="Arial"/>
        </w:rPr>
        <w:br/>
      </w:r>
      <w:r>
        <w:rPr>
          <w:rFonts w:ascii="Arial" w:hAnsi="Arial" w:cs="Arial"/>
          <w:noProof/>
          <w:lang w:val="es-PE" w:eastAsia="es-PE"/>
        </w:rPr>
        <w:drawing>
          <wp:inline distT="0" distB="0" distL="0" distR="0">
            <wp:extent cx="5353050" cy="1447800"/>
            <wp:effectExtent l="0" t="0" r="0" b="0"/>
            <wp:docPr id="2" name="Imagen 2" descr="http://www.eitv.com.br/imgs_prods/z3-enc-hd-1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itv.com.br/imgs_prods/z3-enc-hd-1b.png"/>
                    <pic:cNvPicPr>
                      <a:picLocks noChangeAspect="1" noChangeArrowheads="1"/>
                    </pic:cNvPicPr>
                  </pic:nvPicPr>
                  <pic:blipFill>
                    <a:blip r:embed="rId6"/>
                    <a:srcRect/>
                    <a:stretch>
                      <a:fillRect/>
                    </a:stretch>
                  </pic:blipFill>
                  <pic:spPr bwMode="auto">
                    <a:xfrm>
                      <a:off x="0" y="0"/>
                      <a:ext cx="5353050" cy="1447800"/>
                    </a:xfrm>
                    <a:prstGeom prst="rect">
                      <a:avLst/>
                    </a:prstGeom>
                    <a:noFill/>
                    <a:ln w="9525">
                      <a:noFill/>
                      <a:miter lim="800000"/>
                      <a:headEnd/>
                      <a:tailEnd/>
                    </a:ln>
                  </pic:spPr>
                </pic:pic>
              </a:graphicData>
            </a:graphic>
          </wp:inline>
        </w:drawing>
      </w:r>
    </w:p>
    <w:p w:rsidR="008F47EB" w:rsidRPr="00870EA9" w:rsidRDefault="008F47EB" w:rsidP="008F47EB">
      <w:pPr>
        <w:pStyle w:val="Ttulo1"/>
        <w:rPr>
          <w:rFonts w:ascii="Arial" w:hAnsi="Arial" w:cs="Arial"/>
        </w:rPr>
      </w:pPr>
      <w:r w:rsidRPr="00870EA9">
        <w:rPr>
          <w:rFonts w:ascii="Arial" w:hAnsi="Arial" w:cs="Arial"/>
          <w:lang w:val="pt-BR"/>
        </w:rPr>
        <w:t xml:space="preserve">Recursos y </w:t>
      </w:r>
      <w:proofErr w:type="spellStart"/>
      <w:r w:rsidRPr="00870EA9">
        <w:rPr>
          <w:rFonts w:ascii="Arial" w:hAnsi="Arial" w:cs="Arial"/>
          <w:lang w:val="pt-BR"/>
        </w:rPr>
        <w:t>Desempeño</w:t>
      </w:r>
      <w:proofErr w:type="spellEnd"/>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Codificador de vídeo hasta 1920x1080 H.264 HP, incluyendo 1080i, 1080p30 y 720p;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proofErr w:type="spellStart"/>
      <w:r w:rsidRPr="00870EA9">
        <w:rPr>
          <w:rFonts w:ascii="Arial" w:hAnsi="Arial" w:cs="Arial"/>
        </w:rPr>
        <w:t>Streaming</w:t>
      </w:r>
      <w:proofErr w:type="spellEnd"/>
      <w:r w:rsidRPr="00870EA9">
        <w:rPr>
          <w:rFonts w:ascii="Arial" w:hAnsi="Arial" w:cs="Arial"/>
        </w:rPr>
        <w:t xml:space="preserve"> de vídeo sobre redes cableadas, inalámbricas o 3G;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lastRenderedPageBreak/>
        <w:t xml:space="preserve">Baja Latencia (menos de 70msec);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Entradas: HD-SDI, HDMI, DVI, Vídeo Componente y Vídeo Compuesto;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Salidas: ASI y Ethernet; </w:t>
      </w:r>
    </w:p>
    <w:p w:rsidR="008F47EB" w:rsidRPr="00870EA9" w:rsidRDefault="008F47EB" w:rsidP="008F47EB">
      <w:pPr>
        <w:numPr>
          <w:ilvl w:val="0"/>
          <w:numId w:val="20"/>
        </w:numPr>
        <w:suppressAutoHyphens w:val="0"/>
        <w:spacing w:before="100" w:beforeAutospacing="1" w:after="100" w:afterAutospacing="1"/>
        <w:rPr>
          <w:rFonts w:ascii="Arial" w:hAnsi="Arial" w:cs="Arial"/>
          <w:lang w:val="en-US"/>
        </w:rPr>
      </w:pPr>
      <w:r w:rsidRPr="00870EA9">
        <w:rPr>
          <w:rFonts w:ascii="Arial" w:hAnsi="Arial" w:cs="Arial"/>
          <w:lang w:val="en-US"/>
        </w:rPr>
        <w:t xml:space="preserve">RTP o MPEG-2 Transport Stream </w:t>
      </w:r>
      <w:proofErr w:type="spellStart"/>
      <w:r w:rsidRPr="00870EA9">
        <w:rPr>
          <w:rFonts w:ascii="Arial" w:hAnsi="Arial" w:cs="Arial"/>
          <w:lang w:val="en-US"/>
        </w:rPr>
        <w:t>sobre</w:t>
      </w:r>
      <w:proofErr w:type="spellEnd"/>
      <w:r w:rsidRPr="00870EA9">
        <w:rPr>
          <w:rFonts w:ascii="Arial" w:hAnsi="Arial" w:cs="Arial"/>
          <w:lang w:val="en-US"/>
        </w:rPr>
        <w:t xml:space="preserve"> IP;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Compatibilidad con los formatos ISDB-T: HD, SD y 1-seg;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Style w:val="nfasis"/>
          <w:rFonts w:ascii="Arial" w:hAnsi="Arial" w:cs="Arial"/>
        </w:rPr>
        <w:t xml:space="preserve">Input video </w:t>
      </w:r>
      <w:proofErr w:type="spellStart"/>
      <w:r w:rsidRPr="00870EA9">
        <w:rPr>
          <w:rStyle w:val="nfasis"/>
          <w:rFonts w:ascii="Arial" w:hAnsi="Arial" w:cs="Arial"/>
        </w:rPr>
        <w:t>resizer</w:t>
      </w:r>
      <w:proofErr w:type="spellEnd"/>
      <w:r w:rsidRPr="00870EA9">
        <w:rPr>
          <w:rFonts w:ascii="Arial" w:hAnsi="Arial" w:cs="Arial"/>
        </w:rPr>
        <w:t xml:space="preserve">;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H.264 (MPEG-4 AVC) HP, MP, BP hasta 1080p30;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MPEG-4 SP/ASP;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MPEG-2 1080i30;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HE-AAC, AAC audio;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Tarjeta SD para almacenamiento local o actualización del firmware;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Interface USB para la conexión de dispositivos de almacenamiento externo;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Interface serial para configuración y control;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Aplicativo gráfico web para operación del equipo. </w:t>
      </w:r>
    </w:p>
    <w:p w:rsidR="008F47EB" w:rsidRPr="00870EA9" w:rsidRDefault="008F47EB" w:rsidP="008F47EB">
      <w:pPr>
        <w:numPr>
          <w:ilvl w:val="0"/>
          <w:numId w:val="20"/>
        </w:numPr>
        <w:suppressAutoHyphens w:val="0"/>
        <w:spacing w:before="100" w:beforeAutospacing="1" w:after="100" w:afterAutospacing="1"/>
        <w:rPr>
          <w:rFonts w:ascii="Arial" w:hAnsi="Arial" w:cs="Arial"/>
        </w:rPr>
      </w:pPr>
      <w:r w:rsidRPr="00870EA9">
        <w:rPr>
          <w:rFonts w:ascii="Arial" w:hAnsi="Arial" w:cs="Arial"/>
        </w:rPr>
        <w:t xml:space="preserve">El modelo </w:t>
      </w:r>
      <w:r w:rsidRPr="00870EA9">
        <w:rPr>
          <w:rStyle w:val="Textoennegrita"/>
          <w:rFonts w:ascii="Arial" w:hAnsi="Arial" w:cs="Arial"/>
        </w:rPr>
        <w:t>MVE-20</w:t>
      </w:r>
      <w:r w:rsidRPr="00870EA9">
        <w:rPr>
          <w:rFonts w:ascii="Arial" w:hAnsi="Arial" w:cs="Arial"/>
        </w:rPr>
        <w:t xml:space="preserve"> soporta hasta </w:t>
      </w:r>
      <w:r w:rsidRPr="00870EA9">
        <w:rPr>
          <w:rStyle w:val="Textoennegrita"/>
          <w:rFonts w:ascii="Arial" w:hAnsi="Arial" w:cs="Arial"/>
        </w:rPr>
        <w:t>dos canales independientes</w:t>
      </w:r>
      <w:r w:rsidRPr="00870EA9">
        <w:rPr>
          <w:rFonts w:ascii="Arial" w:hAnsi="Arial" w:cs="Arial"/>
        </w:rPr>
        <w:t xml:space="preserve"> en un solo equipo.</w:t>
      </w:r>
    </w:p>
    <w:p w:rsidR="008F47EB" w:rsidRPr="00870EA9" w:rsidRDefault="008F47EB" w:rsidP="008F47EB">
      <w:pPr>
        <w:pStyle w:val="NormalWeb"/>
        <w:jc w:val="center"/>
        <w:rPr>
          <w:rFonts w:ascii="Arial" w:hAnsi="Arial" w:cs="Arial"/>
        </w:rPr>
      </w:pPr>
      <w:r w:rsidRPr="00870EA9">
        <w:rPr>
          <w:rFonts w:ascii="Arial" w:hAnsi="Arial" w:cs="Arial"/>
        </w:rPr>
        <w:t>MVE-20 (</w:t>
      </w:r>
      <w:r w:rsidRPr="00870EA9">
        <w:rPr>
          <w:rStyle w:val="nfasis"/>
          <w:rFonts w:ascii="Arial" w:hAnsi="Arial" w:cs="Arial"/>
        </w:rPr>
        <w:t xml:space="preserve">Dual </w:t>
      </w:r>
      <w:proofErr w:type="spellStart"/>
      <w:r w:rsidRPr="00870EA9">
        <w:rPr>
          <w:rStyle w:val="nfasis"/>
          <w:rFonts w:ascii="Arial" w:hAnsi="Arial" w:cs="Arial"/>
        </w:rPr>
        <w:t>Channel</w:t>
      </w:r>
      <w:proofErr w:type="spellEnd"/>
      <w:r w:rsidRPr="00870EA9">
        <w:rPr>
          <w:rFonts w:ascii="Arial" w:hAnsi="Arial" w:cs="Arial"/>
        </w:rPr>
        <w:t>) - Vista Frontal:</w:t>
      </w:r>
      <w:r w:rsidRPr="00870EA9">
        <w:rPr>
          <w:rFonts w:ascii="Arial" w:hAnsi="Arial" w:cs="Arial"/>
        </w:rPr>
        <w:br/>
      </w:r>
      <w:r>
        <w:rPr>
          <w:rFonts w:ascii="Arial" w:hAnsi="Arial" w:cs="Arial"/>
          <w:noProof/>
          <w:lang w:val="es-PE" w:eastAsia="es-PE"/>
        </w:rPr>
        <w:drawing>
          <wp:inline distT="0" distB="0" distL="0" distR="0">
            <wp:extent cx="5619750" cy="1028700"/>
            <wp:effectExtent l="19050" t="0" r="0" b="0"/>
            <wp:docPr id="3" name="Imagen 3" descr="http://www.eitv.com.br/imgs_prods/z3-enc-hd-mve20-fren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eitv.com.br/imgs_prods/z3-enc-hd-mve20-frente.png"/>
                    <pic:cNvPicPr>
                      <a:picLocks noChangeAspect="1" noChangeArrowheads="1"/>
                    </pic:cNvPicPr>
                  </pic:nvPicPr>
                  <pic:blipFill>
                    <a:blip r:embed="rId7"/>
                    <a:srcRect/>
                    <a:stretch>
                      <a:fillRect/>
                    </a:stretch>
                  </pic:blipFill>
                  <pic:spPr bwMode="auto">
                    <a:xfrm>
                      <a:off x="0" y="0"/>
                      <a:ext cx="5619750" cy="1028700"/>
                    </a:xfrm>
                    <a:prstGeom prst="rect">
                      <a:avLst/>
                    </a:prstGeom>
                    <a:noFill/>
                    <a:ln w="9525">
                      <a:noFill/>
                      <a:miter lim="800000"/>
                      <a:headEnd/>
                      <a:tailEnd/>
                    </a:ln>
                  </pic:spPr>
                </pic:pic>
              </a:graphicData>
            </a:graphic>
          </wp:inline>
        </w:drawing>
      </w:r>
    </w:p>
    <w:p w:rsidR="008F47EB" w:rsidRPr="00870EA9" w:rsidRDefault="008F47EB" w:rsidP="008F47EB">
      <w:pPr>
        <w:pStyle w:val="NormalWeb"/>
        <w:jc w:val="center"/>
        <w:rPr>
          <w:rFonts w:ascii="Arial" w:hAnsi="Arial" w:cs="Arial"/>
        </w:rPr>
      </w:pPr>
      <w:r w:rsidRPr="00870EA9">
        <w:rPr>
          <w:rFonts w:ascii="Arial" w:hAnsi="Arial" w:cs="Arial"/>
        </w:rPr>
        <w:t>MVE-20 (</w:t>
      </w:r>
      <w:r w:rsidRPr="00870EA9">
        <w:rPr>
          <w:rStyle w:val="nfasis"/>
          <w:rFonts w:ascii="Arial" w:hAnsi="Arial" w:cs="Arial"/>
        </w:rPr>
        <w:t xml:space="preserve">Dual </w:t>
      </w:r>
      <w:proofErr w:type="spellStart"/>
      <w:r w:rsidRPr="00870EA9">
        <w:rPr>
          <w:rStyle w:val="nfasis"/>
          <w:rFonts w:ascii="Arial" w:hAnsi="Arial" w:cs="Arial"/>
        </w:rPr>
        <w:t>Channel</w:t>
      </w:r>
      <w:proofErr w:type="spellEnd"/>
      <w:r w:rsidRPr="00870EA9">
        <w:rPr>
          <w:rFonts w:ascii="Arial" w:hAnsi="Arial" w:cs="Arial"/>
        </w:rPr>
        <w:t>) - Vista Trasera:</w:t>
      </w:r>
    </w:p>
    <w:p w:rsidR="008F47EB" w:rsidRDefault="008F47EB" w:rsidP="008F47EB">
      <w:pPr>
        <w:pStyle w:val="NormalWeb"/>
        <w:jc w:val="center"/>
      </w:pPr>
      <w:r>
        <w:rPr>
          <w:noProof/>
          <w:lang w:val="es-PE" w:eastAsia="es-PE"/>
        </w:rPr>
        <w:drawing>
          <wp:inline distT="0" distB="0" distL="0" distR="0">
            <wp:extent cx="5867400" cy="885825"/>
            <wp:effectExtent l="0" t="0" r="0" b="0"/>
            <wp:docPr id="4" name="Imagen 4" descr="http://www.eitv.com.br/imgs_prods/z3-enc-hd-mve20-fu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itv.com.br/imgs_prods/z3-enc-hd-mve20-fundo.png"/>
                    <pic:cNvPicPr>
                      <a:picLocks noChangeAspect="1" noChangeArrowheads="1"/>
                    </pic:cNvPicPr>
                  </pic:nvPicPr>
                  <pic:blipFill>
                    <a:blip r:embed="rId8"/>
                    <a:srcRect/>
                    <a:stretch>
                      <a:fillRect/>
                    </a:stretch>
                  </pic:blipFill>
                  <pic:spPr bwMode="auto">
                    <a:xfrm>
                      <a:off x="0" y="0"/>
                      <a:ext cx="5867400" cy="885825"/>
                    </a:xfrm>
                    <a:prstGeom prst="rect">
                      <a:avLst/>
                    </a:prstGeom>
                    <a:noFill/>
                    <a:ln w="9525">
                      <a:noFill/>
                      <a:miter lim="800000"/>
                      <a:headEnd/>
                      <a:tailEnd/>
                    </a:ln>
                  </pic:spPr>
                </pic:pic>
              </a:graphicData>
            </a:graphic>
          </wp:inline>
        </w:drawing>
      </w: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Default="008F47EB" w:rsidP="008F47EB">
      <w:pPr>
        <w:spacing w:line="360" w:lineRule="auto"/>
        <w:jc w:val="both"/>
        <w:rPr>
          <w:rFonts w:ascii="Arial" w:hAnsi="Arial" w:cs="Arial"/>
          <w:bCs/>
          <w:sz w:val="22"/>
          <w:lang w:val="es-PE"/>
        </w:rPr>
      </w:pPr>
    </w:p>
    <w:p w:rsidR="008F47EB" w:rsidRPr="00E00F1D" w:rsidRDefault="008F47EB" w:rsidP="008F47EB">
      <w:pPr>
        <w:spacing w:line="360" w:lineRule="auto"/>
        <w:jc w:val="both"/>
        <w:rPr>
          <w:rFonts w:ascii="Arial" w:hAnsi="Arial" w:cs="Arial"/>
          <w:bCs/>
          <w:sz w:val="22"/>
          <w:lang w:val="es-PE"/>
        </w:rPr>
      </w:pPr>
    </w:p>
    <w:p w:rsidR="008F47EB" w:rsidRPr="00870EA9" w:rsidRDefault="008F47EB" w:rsidP="008F47EB">
      <w:pPr>
        <w:spacing w:line="360" w:lineRule="auto"/>
        <w:jc w:val="both"/>
        <w:outlineLvl w:val="1"/>
        <w:rPr>
          <w:rFonts w:ascii="Arial" w:hAnsi="Arial" w:cs="Arial"/>
          <w:b/>
          <w:lang w:val="en-US"/>
        </w:rPr>
      </w:pPr>
      <w:r w:rsidRPr="00870EA9">
        <w:rPr>
          <w:rFonts w:ascii="Arial" w:hAnsi="Arial" w:cs="Arial"/>
          <w:b/>
          <w:lang w:val="en-US"/>
        </w:rPr>
        <w:lastRenderedPageBreak/>
        <w:t xml:space="preserve">Anexo-2: </w:t>
      </w:r>
      <w:hyperlink r:id="rId9" w:history="1">
        <w:r w:rsidRPr="00870EA9">
          <w:rPr>
            <w:rFonts w:ascii="Arial" w:hAnsi="Arial" w:cs="Arial"/>
            <w:b/>
            <w:lang w:val="en-US"/>
          </w:rPr>
          <w:t>EITV Developer Box-ISDB-T and IPTV</w:t>
        </w:r>
      </w:hyperlink>
      <w:r w:rsidRPr="00870EA9">
        <w:rPr>
          <w:rFonts w:ascii="Arial" w:hAnsi="Arial" w:cs="Arial"/>
          <w:b/>
          <w:lang w:val="en-US"/>
        </w:rPr>
        <w:t>.</w:t>
      </w:r>
    </w:p>
    <w:p w:rsidR="008F47EB" w:rsidRDefault="008F47EB" w:rsidP="008F47EB">
      <w:pPr>
        <w:spacing w:line="360" w:lineRule="auto"/>
        <w:jc w:val="both"/>
        <w:rPr>
          <w:rFonts w:ascii="Arial" w:hAnsi="Arial" w:cs="Arial"/>
          <w:bCs/>
          <w:sz w:val="22"/>
          <w:lang w:val="es-PE"/>
        </w:rPr>
      </w:pPr>
      <w:r w:rsidRPr="00E00F1D">
        <w:rPr>
          <w:rFonts w:ascii="Arial" w:hAnsi="Arial" w:cs="Arial"/>
          <w:bCs/>
          <w:sz w:val="22"/>
          <w:lang w:val="es-PE"/>
        </w:rPr>
        <w:t xml:space="preserve">Para la etapa de pruebas se </w:t>
      </w:r>
      <w:r>
        <w:rPr>
          <w:rFonts w:ascii="Arial" w:hAnsi="Arial" w:cs="Arial"/>
          <w:bCs/>
          <w:sz w:val="22"/>
          <w:lang w:val="es-PE"/>
        </w:rPr>
        <w:t>utiliza</w:t>
      </w:r>
      <w:r w:rsidRPr="00E00F1D">
        <w:rPr>
          <w:rFonts w:ascii="Arial" w:hAnsi="Arial" w:cs="Arial"/>
          <w:bCs/>
          <w:sz w:val="22"/>
          <w:lang w:val="es-PE"/>
        </w:rPr>
        <w:t xml:space="preserve"> </w:t>
      </w:r>
      <w:r>
        <w:rPr>
          <w:rFonts w:ascii="Arial" w:hAnsi="Arial" w:cs="Arial"/>
          <w:bCs/>
          <w:sz w:val="22"/>
          <w:lang w:val="es-PE"/>
        </w:rPr>
        <w:t>un set-top- box híbrido que sirve para el estándar de Televisión Digital Terrestre ISDB-T y para redes IP, tal como se propone en este proyecto de tesis.</w:t>
      </w:r>
    </w:p>
    <w:p w:rsidR="008F47EB" w:rsidRPr="00870EA9" w:rsidRDefault="008F47EB" w:rsidP="008F47EB">
      <w:pPr>
        <w:spacing w:line="360" w:lineRule="auto"/>
        <w:jc w:val="both"/>
        <w:rPr>
          <w:rFonts w:ascii="Arial" w:hAnsi="Arial" w:cs="Arial"/>
          <w:bCs/>
          <w:sz w:val="22"/>
          <w:lang w:val="es-PE"/>
        </w:rPr>
      </w:pPr>
      <w:r w:rsidRPr="00870EA9">
        <w:rPr>
          <w:rFonts w:ascii="Arial" w:hAnsi="Arial" w:cs="Arial"/>
          <w:b/>
          <w:bCs/>
          <w:sz w:val="22"/>
          <w:lang w:val="es-PE"/>
        </w:rPr>
        <w:t xml:space="preserve">EITV </w:t>
      </w:r>
      <w:proofErr w:type="spellStart"/>
      <w:r w:rsidRPr="00870EA9">
        <w:rPr>
          <w:rFonts w:ascii="Arial" w:hAnsi="Arial" w:cs="Arial"/>
          <w:b/>
          <w:bCs/>
          <w:sz w:val="22"/>
          <w:lang w:val="es-PE"/>
        </w:rPr>
        <w:t>Developer</w:t>
      </w:r>
      <w:proofErr w:type="spellEnd"/>
      <w:r w:rsidRPr="00870EA9">
        <w:rPr>
          <w:rFonts w:ascii="Arial" w:hAnsi="Arial" w:cs="Arial"/>
          <w:b/>
          <w:bCs/>
          <w:sz w:val="22"/>
          <w:lang w:val="es-PE"/>
        </w:rPr>
        <w:t xml:space="preserve"> Box</w:t>
      </w:r>
      <w:r w:rsidRPr="00870EA9">
        <w:rPr>
          <w:rFonts w:ascii="Arial" w:hAnsi="Arial" w:cs="Arial"/>
          <w:bCs/>
          <w:sz w:val="22"/>
          <w:lang w:val="es-PE"/>
        </w:rPr>
        <w:t xml:space="preserve"> es un set-top box híbrido (ISDB-T e IPTV) enfocado en desarrolladores de aplicativos </w:t>
      </w:r>
      <w:proofErr w:type="spellStart"/>
      <w:r w:rsidRPr="00870EA9">
        <w:rPr>
          <w:rFonts w:ascii="Arial" w:hAnsi="Arial" w:cs="Arial"/>
          <w:bCs/>
          <w:sz w:val="22"/>
          <w:lang w:val="es-PE"/>
        </w:rPr>
        <w:t>Ginga</w:t>
      </w:r>
      <w:proofErr w:type="spellEnd"/>
      <w:r w:rsidRPr="00870EA9">
        <w:rPr>
          <w:rFonts w:ascii="Arial" w:hAnsi="Arial" w:cs="Arial"/>
          <w:bCs/>
          <w:sz w:val="22"/>
          <w:lang w:val="es-PE"/>
        </w:rPr>
        <w:t xml:space="preserve"> (</w:t>
      </w:r>
      <w:proofErr w:type="spellStart"/>
      <w:r w:rsidRPr="00870EA9">
        <w:rPr>
          <w:rFonts w:ascii="Arial" w:hAnsi="Arial" w:cs="Arial"/>
          <w:bCs/>
          <w:sz w:val="22"/>
          <w:lang w:val="es-PE"/>
        </w:rPr>
        <w:t>DTVi</w:t>
      </w:r>
      <w:proofErr w:type="spellEnd"/>
      <w:r w:rsidRPr="00870EA9">
        <w:rPr>
          <w:rFonts w:ascii="Arial" w:hAnsi="Arial" w:cs="Arial"/>
          <w:bCs/>
          <w:sz w:val="22"/>
          <w:lang w:val="es-PE"/>
        </w:rPr>
        <w:t>), compatible con los estándares declarativo (</w:t>
      </w:r>
      <w:proofErr w:type="spellStart"/>
      <w:r w:rsidRPr="00870EA9">
        <w:rPr>
          <w:rFonts w:ascii="Arial" w:hAnsi="Arial" w:cs="Arial"/>
          <w:bCs/>
          <w:sz w:val="22"/>
          <w:lang w:val="es-PE"/>
        </w:rPr>
        <w:t>Ginga</w:t>
      </w:r>
      <w:proofErr w:type="spellEnd"/>
      <w:r w:rsidRPr="00870EA9">
        <w:rPr>
          <w:rFonts w:ascii="Arial" w:hAnsi="Arial" w:cs="Arial"/>
          <w:bCs/>
          <w:sz w:val="22"/>
          <w:lang w:val="es-PE"/>
        </w:rPr>
        <w:t xml:space="preserve">-NCL / </w:t>
      </w:r>
      <w:proofErr w:type="spellStart"/>
      <w:r w:rsidRPr="00870EA9">
        <w:rPr>
          <w:rFonts w:ascii="Arial" w:hAnsi="Arial" w:cs="Arial"/>
          <w:bCs/>
          <w:sz w:val="22"/>
          <w:lang w:val="es-PE"/>
        </w:rPr>
        <w:t>Lua</w:t>
      </w:r>
      <w:proofErr w:type="spellEnd"/>
      <w:r w:rsidRPr="00870EA9">
        <w:rPr>
          <w:rFonts w:ascii="Arial" w:hAnsi="Arial" w:cs="Arial"/>
          <w:bCs/>
          <w:sz w:val="22"/>
          <w:lang w:val="es-PE"/>
        </w:rPr>
        <w:t>) e imperativo (</w:t>
      </w:r>
      <w:proofErr w:type="spellStart"/>
      <w:r w:rsidRPr="00870EA9">
        <w:rPr>
          <w:rFonts w:ascii="Arial" w:hAnsi="Arial" w:cs="Arial"/>
          <w:bCs/>
          <w:sz w:val="22"/>
          <w:lang w:val="es-PE"/>
        </w:rPr>
        <w:t>Ginga</w:t>
      </w:r>
      <w:proofErr w:type="spellEnd"/>
      <w:r w:rsidRPr="00870EA9">
        <w:rPr>
          <w:rFonts w:ascii="Arial" w:hAnsi="Arial" w:cs="Arial"/>
          <w:bCs/>
          <w:sz w:val="22"/>
          <w:lang w:val="es-PE"/>
        </w:rPr>
        <w:t xml:space="preserve">-J / </w:t>
      </w:r>
      <w:proofErr w:type="spellStart"/>
      <w:r w:rsidRPr="00870EA9">
        <w:rPr>
          <w:rFonts w:ascii="Arial" w:hAnsi="Arial" w:cs="Arial"/>
          <w:bCs/>
          <w:sz w:val="22"/>
          <w:lang w:val="es-PE"/>
        </w:rPr>
        <w:t>JavaDTV</w:t>
      </w:r>
      <w:proofErr w:type="spellEnd"/>
      <w:r w:rsidRPr="00870EA9">
        <w:rPr>
          <w:rFonts w:ascii="Arial" w:hAnsi="Arial" w:cs="Arial"/>
          <w:bCs/>
          <w:sz w:val="22"/>
          <w:lang w:val="es-PE"/>
        </w:rPr>
        <w:t>) que fueron especificados para el Sistema Brasileño de TV Digital (SBTVD).</w:t>
      </w:r>
    </w:p>
    <w:p w:rsidR="008F47EB" w:rsidRPr="00870EA9" w:rsidRDefault="008F47EB" w:rsidP="008F47EB">
      <w:pPr>
        <w:spacing w:line="360" w:lineRule="auto"/>
        <w:jc w:val="both"/>
        <w:rPr>
          <w:rFonts w:ascii="Arial" w:hAnsi="Arial" w:cs="Arial"/>
          <w:bCs/>
          <w:sz w:val="22"/>
          <w:lang w:val="es-PE"/>
        </w:rPr>
      </w:pPr>
      <w:r w:rsidRPr="00870EA9">
        <w:rPr>
          <w:rFonts w:ascii="Arial" w:hAnsi="Arial" w:cs="Arial"/>
          <w:bCs/>
          <w:sz w:val="22"/>
          <w:lang w:val="es-PE"/>
        </w:rPr>
        <w:t>El producto permite que los desarrolladores de aplicativos ejecuten sus aplicativos sin la necesidad de transmitirlos en la señal de la emisora de TV digital. De esta manera, el desarrollador podrá probar localmente su aplicativo, antes de publicarlo para ser transmitido por la emisora de TV.</w:t>
      </w:r>
    </w:p>
    <w:p w:rsidR="008F47EB" w:rsidRPr="00870EA9" w:rsidRDefault="008F47EB" w:rsidP="008F47EB">
      <w:pPr>
        <w:spacing w:line="360" w:lineRule="auto"/>
        <w:jc w:val="both"/>
        <w:rPr>
          <w:rFonts w:ascii="Arial" w:hAnsi="Arial" w:cs="Arial"/>
          <w:bCs/>
          <w:sz w:val="22"/>
          <w:lang w:val="es-PE"/>
        </w:rPr>
      </w:pPr>
      <w:r w:rsidRPr="00870EA9">
        <w:rPr>
          <w:rFonts w:ascii="Arial" w:hAnsi="Arial" w:cs="Arial"/>
          <w:bCs/>
          <w:sz w:val="22"/>
          <w:lang w:val="es-PE"/>
        </w:rPr>
        <w:t xml:space="preserve">El </w:t>
      </w:r>
      <w:r w:rsidRPr="00870EA9">
        <w:rPr>
          <w:rFonts w:ascii="Arial" w:hAnsi="Arial" w:cs="Arial"/>
          <w:b/>
          <w:bCs/>
          <w:sz w:val="22"/>
          <w:lang w:val="es-PE"/>
        </w:rPr>
        <w:t xml:space="preserve">EITV </w:t>
      </w:r>
      <w:proofErr w:type="spellStart"/>
      <w:r w:rsidRPr="00870EA9">
        <w:rPr>
          <w:rFonts w:ascii="Arial" w:hAnsi="Arial" w:cs="Arial"/>
          <w:b/>
          <w:bCs/>
          <w:sz w:val="22"/>
          <w:lang w:val="es-PE"/>
        </w:rPr>
        <w:t>Developer</w:t>
      </w:r>
      <w:proofErr w:type="spellEnd"/>
      <w:r w:rsidRPr="00870EA9">
        <w:rPr>
          <w:rFonts w:ascii="Arial" w:hAnsi="Arial" w:cs="Arial"/>
          <w:b/>
          <w:bCs/>
          <w:sz w:val="22"/>
          <w:lang w:val="es-PE"/>
        </w:rPr>
        <w:t xml:space="preserve"> </w:t>
      </w:r>
      <w:r w:rsidRPr="00870EA9">
        <w:rPr>
          <w:rFonts w:ascii="Arial" w:hAnsi="Arial" w:cs="Arial"/>
          <w:bCs/>
          <w:sz w:val="22"/>
          <w:lang w:val="es-PE"/>
        </w:rPr>
        <w:t>Box es indicado para uso en emisoras de TV, empresas desarrolladoras de aplicativos, agencias de publicidad, universidades, institutos de I&amp;D y también por cualquier persona o empresa interesada en desarrollar aplicativos para TV digital.</w:t>
      </w:r>
    </w:p>
    <w:p w:rsidR="008F47EB" w:rsidRPr="00870EA9" w:rsidRDefault="008F47EB" w:rsidP="008F47EB">
      <w:pPr>
        <w:pStyle w:val="NormalWeb"/>
        <w:jc w:val="both"/>
        <w:rPr>
          <w:rFonts w:ascii="Arial" w:hAnsi="Arial" w:cs="Arial"/>
        </w:rPr>
      </w:pPr>
      <w:r>
        <w:rPr>
          <w:rFonts w:ascii="Arial" w:hAnsi="Arial" w:cs="Arial"/>
          <w:noProof/>
          <w:lang w:val="es-PE" w:eastAsia="es-PE"/>
        </w:rPr>
        <w:drawing>
          <wp:inline distT="0" distB="0" distL="0" distR="0">
            <wp:extent cx="5334000" cy="1552575"/>
            <wp:effectExtent l="0" t="0" r="0" b="0"/>
            <wp:docPr id="5" name="Imagen 5" descr="http://www.eitv.com.br/imgs_prods/eitv_dev_box1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eitv.com.br/imgs_prods/eitv_dev_box1a.png"/>
                    <pic:cNvPicPr>
                      <a:picLocks noChangeAspect="1" noChangeArrowheads="1"/>
                    </pic:cNvPicPr>
                  </pic:nvPicPr>
                  <pic:blipFill>
                    <a:blip r:embed="rId10"/>
                    <a:srcRect/>
                    <a:stretch>
                      <a:fillRect/>
                    </a:stretch>
                  </pic:blipFill>
                  <pic:spPr bwMode="auto">
                    <a:xfrm>
                      <a:off x="0" y="0"/>
                      <a:ext cx="5334000" cy="1552575"/>
                    </a:xfrm>
                    <a:prstGeom prst="rect">
                      <a:avLst/>
                    </a:prstGeom>
                    <a:noFill/>
                    <a:ln w="9525">
                      <a:noFill/>
                      <a:miter lim="800000"/>
                      <a:headEnd/>
                      <a:tailEnd/>
                    </a:ln>
                  </pic:spPr>
                </pic:pic>
              </a:graphicData>
            </a:graphic>
          </wp:inline>
        </w:drawing>
      </w:r>
    </w:p>
    <w:p w:rsidR="008F47EB" w:rsidRPr="00870EA9" w:rsidRDefault="008F47EB" w:rsidP="008F47EB">
      <w:pPr>
        <w:pStyle w:val="Ttulo1"/>
        <w:jc w:val="both"/>
        <w:rPr>
          <w:rFonts w:ascii="Arial" w:hAnsi="Arial" w:cs="Arial"/>
          <w:b/>
          <w:bCs/>
          <w:smallCaps w:val="0"/>
          <w:sz w:val="22"/>
          <w:lang w:val="es-PE"/>
        </w:rPr>
      </w:pPr>
      <w:r w:rsidRPr="00870EA9">
        <w:rPr>
          <w:rFonts w:ascii="Arial" w:hAnsi="Arial" w:cs="Arial"/>
          <w:b/>
          <w:bCs/>
          <w:smallCaps w:val="0"/>
          <w:sz w:val="22"/>
          <w:lang w:val="es-PE"/>
        </w:rPr>
        <w:t>Características Técnicas</w:t>
      </w:r>
    </w:p>
    <w:p w:rsidR="008F47EB" w:rsidRPr="00870EA9" w:rsidRDefault="008F47EB" w:rsidP="008F47EB">
      <w:pPr>
        <w:pStyle w:val="NormalWeb"/>
        <w:jc w:val="both"/>
        <w:rPr>
          <w:rFonts w:ascii="Arial" w:eastAsia="MS Mincho" w:hAnsi="Arial" w:cs="Arial"/>
          <w:bCs/>
          <w:sz w:val="22"/>
          <w:lang w:val="es-PE" w:eastAsia="ar-SA"/>
        </w:rPr>
      </w:pPr>
      <w:r w:rsidRPr="00870EA9">
        <w:rPr>
          <w:rFonts w:ascii="Arial" w:eastAsia="MS Mincho" w:hAnsi="Arial" w:cs="Arial"/>
          <w:bCs/>
          <w:sz w:val="22"/>
          <w:lang w:val="es-PE" w:eastAsia="ar-SA"/>
        </w:rPr>
        <w:t>Front-</w:t>
      </w:r>
      <w:proofErr w:type="spellStart"/>
      <w:r w:rsidRPr="00870EA9">
        <w:rPr>
          <w:rFonts w:ascii="Arial" w:eastAsia="MS Mincho" w:hAnsi="Arial" w:cs="Arial"/>
          <w:bCs/>
          <w:sz w:val="22"/>
          <w:lang w:val="es-PE" w:eastAsia="ar-SA"/>
        </w:rPr>
        <w:t>End</w:t>
      </w:r>
      <w:proofErr w:type="spellEnd"/>
      <w:r w:rsidRPr="00870EA9">
        <w:rPr>
          <w:rFonts w:ascii="Arial" w:eastAsia="MS Mincho" w:hAnsi="Arial" w:cs="Arial"/>
          <w:bCs/>
          <w:sz w:val="22"/>
          <w:lang w:val="es-PE" w:eastAsia="ar-SA"/>
        </w:rPr>
        <w:t xml:space="preserve"> (</w:t>
      </w:r>
      <w:proofErr w:type="spellStart"/>
      <w:r w:rsidRPr="00870EA9">
        <w:rPr>
          <w:rFonts w:ascii="Arial" w:eastAsia="MS Mincho" w:hAnsi="Arial" w:cs="Arial"/>
          <w:bCs/>
          <w:sz w:val="22"/>
          <w:lang w:val="es-PE" w:eastAsia="ar-SA"/>
        </w:rPr>
        <w:t>Tuner</w:t>
      </w:r>
      <w:proofErr w:type="spellEnd"/>
      <w:r w:rsidRPr="00870EA9">
        <w:rPr>
          <w:rFonts w:ascii="Arial" w:eastAsia="MS Mincho" w:hAnsi="Arial" w:cs="Arial"/>
          <w:bCs/>
          <w:sz w:val="22"/>
          <w:lang w:val="es-PE" w:eastAsia="ar-SA"/>
        </w:rPr>
        <w:t xml:space="preserve"> + Demodulador):</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 xml:space="preserve">Frecuencia de </w:t>
      </w:r>
      <w:proofErr w:type="gramStart"/>
      <w:r w:rsidRPr="00870EA9">
        <w:rPr>
          <w:rFonts w:ascii="Arial" w:eastAsia="MS Mincho" w:hAnsi="Arial" w:cs="Arial"/>
          <w:bCs/>
          <w:sz w:val="22"/>
          <w:lang w:val="es-PE" w:eastAsia="ar-SA"/>
        </w:rPr>
        <w:t>Entrada :</w:t>
      </w:r>
      <w:proofErr w:type="gramEnd"/>
      <w:r w:rsidRPr="00870EA9">
        <w:rPr>
          <w:rFonts w:ascii="Arial" w:eastAsia="MS Mincho" w:hAnsi="Arial" w:cs="Arial"/>
          <w:bCs/>
          <w:sz w:val="22"/>
          <w:lang w:val="es-PE" w:eastAsia="ar-SA"/>
        </w:rPr>
        <w:br/>
        <w:t>UHF: 470MHz(CH14) a 806MHz (CH69)</w:t>
      </w:r>
      <w:r w:rsidRPr="00870EA9">
        <w:rPr>
          <w:rFonts w:ascii="Arial" w:eastAsia="MS Mincho" w:hAnsi="Arial" w:cs="Arial"/>
          <w:bCs/>
          <w:sz w:val="22"/>
          <w:lang w:val="es-PE" w:eastAsia="ar-SA"/>
        </w:rPr>
        <w:br/>
        <w:t>VHF: 174MHz(CH7) a 216MHz (CH13)</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Ancho de Banda: 5.6MHz</w:t>
      </w:r>
      <w:r w:rsidRPr="00870EA9">
        <w:rPr>
          <w:rFonts w:ascii="Arial" w:eastAsia="MS Mincho" w:hAnsi="Arial" w:cs="Arial"/>
          <w:bCs/>
          <w:sz w:val="22"/>
          <w:lang w:val="es-PE" w:eastAsia="ar-SA"/>
        </w:rPr>
        <w:br/>
        <w:t xml:space="preserve">Nivel de Señal: -85 </w:t>
      </w:r>
      <w:proofErr w:type="spellStart"/>
      <w:r w:rsidRPr="00870EA9">
        <w:rPr>
          <w:rFonts w:ascii="Arial" w:eastAsia="MS Mincho" w:hAnsi="Arial" w:cs="Arial"/>
          <w:bCs/>
          <w:sz w:val="22"/>
          <w:lang w:val="es-PE" w:eastAsia="ar-SA"/>
        </w:rPr>
        <w:t>dBm</w:t>
      </w:r>
      <w:proofErr w:type="spellEnd"/>
      <w:r w:rsidRPr="00870EA9">
        <w:rPr>
          <w:rFonts w:ascii="Arial" w:eastAsia="MS Mincho" w:hAnsi="Arial" w:cs="Arial"/>
          <w:bCs/>
          <w:sz w:val="22"/>
          <w:lang w:val="es-PE" w:eastAsia="ar-SA"/>
        </w:rPr>
        <w:t xml:space="preserve"> la -20 </w:t>
      </w:r>
      <w:proofErr w:type="spellStart"/>
      <w:r w:rsidRPr="00870EA9">
        <w:rPr>
          <w:rFonts w:ascii="Arial" w:eastAsia="MS Mincho" w:hAnsi="Arial" w:cs="Arial"/>
          <w:bCs/>
          <w:sz w:val="22"/>
          <w:lang w:val="es-PE" w:eastAsia="ar-SA"/>
        </w:rPr>
        <w:t>dBm</w:t>
      </w:r>
      <w:proofErr w:type="spellEnd"/>
      <w:r w:rsidRPr="00870EA9">
        <w:rPr>
          <w:rFonts w:ascii="Arial" w:eastAsia="MS Mincho" w:hAnsi="Arial" w:cs="Arial"/>
          <w:bCs/>
          <w:sz w:val="22"/>
          <w:lang w:val="es-PE" w:eastAsia="ar-SA"/>
        </w:rPr>
        <w:br/>
        <w:t>Señal: Compatible con el sistema ISDB-T</w:t>
      </w:r>
      <w:r w:rsidRPr="00870EA9">
        <w:rPr>
          <w:rFonts w:ascii="Arial" w:eastAsia="MS Mincho" w:hAnsi="Arial" w:cs="Arial"/>
          <w:bCs/>
          <w:sz w:val="22"/>
          <w:lang w:val="es-PE" w:eastAsia="ar-SA"/>
        </w:rPr>
        <w:br/>
        <w:t xml:space="preserve">Impedancia de Entrada: 75 </w:t>
      </w:r>
      <w:proofErr w:type="spellStart"/>
      <w:r w:rsidRPr="00870EA9">
        <w:rPr>
          <w:rFonts w:ascii="Arial" w:eastAsia="MS Mincho" w:hAnsi="Arial" w:cs="Arial"/>
          <w:bCs/>
          <w:sz w:val="22"/>
          <w:lang w:val="es-PE" w:eastAsia="ar-SA"/>
        </w:rPr>
        <w:t>Ohms</w:t>
      </w:r>
      <w:proofErr w:type="spellEnd"/>
      <w:r w:rsidRPr="00870EA9">
        <w:rPr>
          <w:rFonts w:ascii="Arial" w:eastAsia="MS Mincho" w:hAnsi="Arial" w:cs="Arial"/>
          <w:bCs/>
          <w:sz w:val="22"/>
          <w:lang w:val="es-PE" w:eastAsia="ar-SA"/>
        </w:rPr>
        <w:t xml:space="preserve"> (nominal)</w:t>
      </w:r>
      <w:r w:rsidRPr="00870EA9">
        <w:rPr>
          <w:rFonts w:ascii="Arial" w:eastAsia="MS Mincho" w:hAnsi="Arial" w:cs="Arial"/>
          <w:bCs/>
          <w:sz w:val="22"/>
          <w:lang w:val="es-PE" w:eastAsia="ar-SA"/>
        </w:rPr>
        <w:br/>
        <w:t>Conexión de entrada/salida: Conector F</w:t>
      </w:r>
    </w:p>
    <w:p w:rsidR="008F47EB" w:rsidRDefault="008F47EB" w:rsidP="008F47EB">
      <w:pPr>
        <w:pStyle w:val="NormalWeb"/>
        <w:jc w:val="both"/>
        <w:rPr>
          <w:rFonts w:ascii="Arial" w:eastAsia="MS Mincho" w:hAnsi="Arial" w:cs="Arial"/>
          <w:b/>
          <w:bCs/>
          <w:sz w:val="22"/>
          <w:lang w:val="es-PE" w:eastAsia="ar-SA"/>
        </w:rPr>
      </w:pPr>
    </w:p>
    <w:p w:rsidR="008F47EB" w:rsidRDefault="008F47EB" w:rsidP="008F47EB">
      <w:pPr>
        <w:pStyle w:val="NormalWeb"/>
        <w:jc w:val="both"/>
        <w:rPr>
          <w:rFonts w:ascii="Arial" w:eastAsia="MS Mincho" w:hAnsi="Arial" w:cs="Arial"/>
          <w:b/>
          <w:bCs/>
          <w:sz w:val="22"/>
          <w:lang w:val="es-PE" w:eastAsia="ar-SA"/>
        </w:rPr>
      </w:pP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Unidad de Procesamiento:</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 xml:space="preserve">Procesador: </w:t>
      </w:r>
      <w:proofErr w:type="spellStart"/>
      <w:r w:rsidRPr="00870EA9">
        <w:rPr>
          <w:rFonts w:ascii="Arial" w:eastAsia="MS Mincho" w:hAnsi="Arial" w:cs="Arial"/>
          <w:bCs/>
          <w:sz w:val="22"/>
          <w:lang w:val="es-PE" w:eastAsia="ar-SA"/>
        </w:rPr>
        <w:t>STi</w:t>
      </w:r>
      <w:proofErr w:type="spellEnd"/>
      <w:r w:rsidRPr="00870EA9">
        <w:rPr>
          <w:rFonts w:ascii="Arial" w:eastAsia="MS Mincho" w:hAnsi="Arial" w:cs="Arial"/>
          <w:bCs/>
          <w:sz w:val="22"/>
          <w:lang w:val="es-PE" w:eastAsia="ar-SA"/>
        </w:rPr>
        <w:t xml:space="preserve"> 7105 (CPU 450 MHz)</w:t>
      </w:r>
      <w:r w:rsidRPr="00870EA9">
        <w:rPr>
          <w:rFonts w:ascii="Arial" w:eastAsia="MS Mincho" w:hAnsi="Arial" w:cs="Arial"/>
          <w:bCs/>
          <w:sz w:val="22"/>
          <w:lang w:val="es-PE" w:eastAsia="ar-SA"/>
        </w:rPr>
        <w:br/>
        <w:t xml:space="preserve">Memoria RAM: 256 </w:t>
      </w:r>
      <w:proofErr w:type="spellStart"/>
      <w:r w:rsidRPr="00870EA9">
        <w:rPr>
          <w:rFonts w:ascii="Arial" w:eastAsia="MS Mincho" w:hAnsi="Arial" w:cs="Arial"/>
          <w:bCs/>
          <w:sz w:val="22"/>
          <w:lang w:val="es-PE" w:eastAsia="ar-SA"/>
        </w:rPr>
        <w:t>Mbytes</w:t>
      </w:r>
      <w:proofErr w:type="spellEnd"/>
      <w:r w:rsidRPr="00870EA9">
        <w:rPr>
          <w:rFonts w:ascii="Arial" w:eastAsia="MS Mincho" w:hAnsi="Arial" w:cs="Arial"/>
          <w:bCs/>
          <w:sz w:val="22"/>
          <w:lang w:val="es-PE" w:eastAsia="ar-SA"/>
        </w:rPr>
        <w:br/>
        <w:t xml:space="preserve">Memoria Flash: 128 </w:t>
      </w:r>
      <w:proofErr w:type="spellStart"/>
      <w:r w:rsidRPr="00870EA9">
        <w:rPr>
          <w:rFonts w:ascii="Arial" w:eastAsia="MS Mincho" w:hAnsi="Arial" w:cs="Arial"/>
          <w:bCs/>
          <w:sz w:val="22"/>
          <w:lang w:val="es-PE" w:eastAsia="ar-SA"/>
        </w:rPr>
        <w:t>Mbytes</w:t>
      </w:r>
      <w:proofErr w:type="spellEnd"/>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Decodificación de Vídeo:</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 xml:space="preserve">Estándar: </w:t>
      </w:r>
      <w:proofErr w:type="spellStart"/>
      <w:r w:rsidRPr="00870EA9">
        <w:rPr>
          <w:rFonts w:ascii="Arial" w:eastAsia="MS Mincho" w:hAnsi="Arial" w:cs="Arial"/>
          <w:bCs/>
          <w:sz w:val="22"/>
          <w:lang w:val="es-PE" w:eastAsia="ar-SA"/>
        </w:rPr>
        <w:t>Rec</w:t>
      </w:r>
      <w:proofErr w:type="spellEnd"/>
      <w:r w:rsidRPr="00870EA9">
        <w:rPr>
          <w:rFonts w:ascii="Arial" w:eastAsia="MS Mincho" w:hAnsi="Arial" w:cs="Arial"/>
          <w:bCs/>
          <w:sz w:val="22"/>
          <w:lang w:val="es-PE" w:eastAsia="ar-SA"/>
        </w:rPr>
        <w:t>. ITU-T H.264 (MPEG-4 AVC)</w:t>
      </w:r>
      <w:r w:rsidRPr="00870EA9">
        <w:rPr>
          <w:rFonts w:ascii="Arial" w:eastAsia="MS Mincho" w:hAnsi="Arial" w:cs="Arial"/>
          <w:bCs/>
          <w:sz w:val="22"/>
          <w:lang w:val="es-PE" w:eastAsia="ar-SA"/>
        </w:rPr>
        <w:br/>
      </w:r>
      <w:proofErr w:type="spellStart"/>
      <w:r w:rsidRPr="00870EA9">
        <w:rPr>
          <w:rFonts w:ascii="Arial" w:eastAsia="MS Mincho" w:hAnsi="Arial" w:cs="Arial"/>
          <w:bCs/>
          <w:sz w:val="22"/>
          <w:lang w:val="es-PE" w:eastAsia="ar-SA"/>
        </w:rPr>
        <w:t>Profile</w:t>
      </w:r>
      <w:proofErr w:type="spellEnd"/>
      <w:r w:rsidRPr="00870EA9">
        <w:rPr>
          <w:rFonts w:ascii="Arial" w:eastAsia="MS Mincho" w:hAnsi="Arial" w:cs="Arial"/>
          <w:bCs/>
          <w:sz w:val="22"/>
          <w:lang w:val="es-PE" w:eastAsia="ar-SA"/>
        </w:rPr>
        <w:t>: HP@L4.0</w:t>
      </w:r>
      <w:r w:rsidRPr="00870EA9">
        <w:rPr>
          <w:rFonts w:ascii="Arial" w:eastAsia="MS Mincho" w:hAnsi="Arial" w:cs="Arial"/>
          <w:bCs/>
          <w:sz w:val="22"/>
          <w:lang w:val="es-PE" w:eastAsia="ar-SA"/>
        </w:rPr>
        <w:br/>
        <w:t>Formatos: 480i y 1080i</w:t>
      </w:r>
      <w:r w:rsidRPr="00870EA9">
        <w:rPr>
          <w:rFonts w:ascii="Arial" w:eastAsia="MS Mincho" w:hAnsi="Arial" w:cs="Arial"/>
          <w:bCs/>
          <w:sz w:val="22"/>
          <w:lang w:val="es-PE" w:eastAsia="ar-SA"/>
        </w:rPr>
        <w:br/>
      </w:r>
      <w:proofErr w:type="spellStart"/>
      <w:r w:rsidRPr="00870EA9">
        <w:rPr>
          <w:rFonts w:ascii="Arial" w:eastAsia="MS Mincho" w:hAnsi="Arial" w:cs="Arial"/>
          <w:bCs/>
          <w:sz w:val="22"/>
          <w:lang w:val="es-PE" w:eastAsia="ar-SA"/>
        </w:rPr>
        <w:t>Frame</w:t>
      </w:r>
      <w:proofErr w:type="spellEnd"/>
      <w:r w:rsidRPr="00870EA9">
        <w:rPr>
          <w:rFonts w:ascii="Arial" w:eastAsia="MS Mincho" w:hAnsi="Arial" w:cs="Arial"/>
          <w:bCs/>
          <w:sz w:val="22"/>
          <w:lang w:val="es-PE" w:eastAsia="ar-SA"/>
        </w:rPr>
        <w:t xml:space="preserve"> </w:t>
      </w:r>
      <w:proofErr w:type="spellStart"/>
      <w:r w:rsidRPr="00870EA9">
        <w:rPr>
          <w:rFonts w:ascii="Arial" w:eastAsia="MS Mincho" w:hAnsi="Arial" w:cs="Arial"/>
          <w:bCs/>
          <w:sz w:val="22"/>
          <w:lang w:val="es-PE" w:eastAsia="ar-SA"/>
        </w:rPr>
        <w:t>Rate</w:t>
      </w:r>
      <w:proofErr w:type="spellEnd"/>
      <w:r w:rsidRPr="00870EA9">
        <w:rPr>
          <w:rFonts w:ascii="Arial" w:eastAsia="MS Mincho" w:hAnsi="Arial" w:cs="Arial"/>
          <w:bCs/>
          <w:sz w:val="22"/>
          <w:lang w:val="es-PE" w:eastAsia="ar-SA"/>
        </w:rPr>
        <w:t>: 25, 30, 50 y 60MHz</w:t>
      </w:r>
      <w:r w:rsidRPr="00870EA9">
        <w:rPr>
          <w:rFonts w:ascii="Arial" w:eastAsia="MS Mincho" w:hAnsi="Arial" w:cs="Arial"/>
          <w:bCs/>
          <w:sz w:val="22"/>
          <w:lang w:val="es-PE" w:eastAsia="ar-SA"/>
        </w:rPr>
        <w:br/>
        <w:t>Frecuencia de vídeo: 50 y 60Hz</w:t>
      </w: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Decodificación de Audio:</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Estándar: ISO/IEC 14496-3 (MPEG-4 AAC) (SBR)</w:t>
      </w:r>
      <w:r w:rsidRPr="00870EA9">
        <w:rPr>
          <w:rFonts w:ascii="Arial" w:eastAsia="MS Mincho" w:hAnsi="Arial" w:cs="Arial"/>
          <w:bCs/>
          <w:sz w:val="22"/>
          <w:lang w:val="es-PE" w:eastAsia="ar-SA"/>
        </w:rPr>
        <w:br/>
      </w:r>
      <w:proofErr w:type="spellStart"/>
      <w:r w:rsidRPr="00870EA9">
        <w:rPr>
          <w:rFonts w:ascii="Arial" w:eastAsia="MS Mincho" w:hAnsi="Arial" w:cs="Arial"/>
          <w:bCs/>
          <w:sz w:val="22"/>
          <w:lang w:val="es-PE" w:eastAsia="ar-SA"/>
        </w:rPr>
        <w:t>Profile</w:t>
      </w:r>
      <w:proofErr w:type="spellEnd"/>
      <w:r w:rsidRPr="00870EA9">
        <w:rPr>
          <w:rFonts w:ascii="Arial" w:eastAsia="MS Mincho" w:hAnsi="Arial" w:cs="Arial"/>
          <w:bCs/>
          <w:sz w:val="22"/>
          <w:lang w:val="es-PE" w:eastAsia="ar-SA"/>
        </w:rPr>
        <w:t>: AAC@L4 y HE-AAC@L4</w:t>
      </w: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Panel Frontal:</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Botones: cambio de canales y enciende/apaga (stand-</w:t>
      </w:r>
      <w:proofErr w:type="spellStart"/>
      <w:r w:rsidRPr="00870EA9">
        <w:rPr>
          <w:rFonts w:ascii="Arial" w:eastAsia="MS Mincho" w:hAnsi="Arial" w:cs="Arial"/>
          <w:bCs/>
          <w:sz w:val="22"/>
          <w:lang w:val="es-PE" w:eastAsia="ar-SA"/>
        </w:rPr>
        <w:t>by</w:t>
      </w:r>
      <w:proofErr w:type="spellEnd"/>
      <w:r w:rsidRPr="00870EA9">
        <w:rPr>
          <w:rFonts w:ascii="Arial" w:eastAsia="MS Mincho" w:hAnsi="Arial" w:cs="Arial"/>
          <w:bCs/>
          <w:sz w:val="22"/>
          <w:lang w:val="es-PE" w:eastAsia="ar-SA"/>
        </w:rPr>
        <w:t>)</w:t>
      </w:r>
      <w:r w:rsidRPr="00870EA9">
        <w:rPr>
          <w:rFonts w:ascii="Arial" w:eastAsia="MS Mincho" w:hAnsi="Arial" w:cs="Arial"/>
          <w:bCs/>
          <w:sz w:val="22"/>
          <w:lang w:val="es-PE" w:eastAsia="ar-SA"/>
        </w:rPr>
        <w:br/>
        <w:t>Sensor infrarrojo para el control remoto</w:t>
      </w: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Interfaces de comunicación:</w:t>
      </w:r>
    </w:p>
    <w:p w:rsidR="008F47EB" w:rsidRPr="00870EA9" w:rsidRDefault="008F47EB" w:rsidP="008F47EB">
      <w:pPr>
        <w:pStyle w:val="NormalWeb"/>
        <w:rPr>
          <w:rFonts w:ascii="Arial" w:eastAsia="MS Mincho" w:hAnsi="Arial" w:cs="Arial"/>
          <w:bCs/>
          <w:sz w:val="22"/>
          <w:lang w:val="es-PE" w:eastAsia="ar-SA"/>
        </w:rPr>
      </w:pPr>
      <w:proofErr w:type="spellStart"/>
      <w:r w:rsidRPr="00870EA9">
        <w:rPr>
          <w:rFonts w:ascii="Arial" w:eastAsia="MS Mincho" w:hAnsi="Arial" w:cs="Arial"/>
          <w:bCs/>
          <w:sz w:val="22"/>
          <w:lang w:val="es-PE" w:eastAsia="ar-SA"/>
        </w:rPr>
        <w:t>High</w:t>
      </w:r>
      <w:proofErr w:type="spellEnd"/>
      <w:r w:rsidRPr="00870EA9">
        <w:rPr>
          <w:rFonts w:ascii="Arial" w:eastAsia="MS Mincho" w:hAnsi="Arial" w:cs="Arial"/>
          <w:bCs/>
          <w:sz w:val="22"/>
          <w:lang w:val="es-PE" w:eastAsia="ar-SA"/>
        </w:rPr>
        <w:t xml:space="preserve"> </w:t>
      </w:r>
      <w:proofErr w:type="spellStart"/>
      <w:r w:rsidRPr="00870EA9">
        <w:rPr>
          <w:rFonts w:ascii="Arial" w:eastAsia="MS Mincho" w:hAnsi="Arial" w:cs="Arial"/>
          <w:bCs/>
          <w:sz w:val="22"/>
          <w:lang w:val="es-PE" w:eastAsia="ar-SA"/>
        </w:rPr>
        <w:t>Speed</w:t>
      </w:r>
      <w:proofErr w:type="spellEnd"/>
      <w:r w:rsidRPr="00870EA9">
        <w:rPr>
          <w:rFonts w:ascii="Arial" w:eastAsia="MS Mincho" w:hAnsi="Arial" w:cs="Arial"/>
          <w:bCs/>
          <w:sz w:val="22"/>
          <w:lang w:val="es-PE" w:eastAsia="ar-SA"/>
        </w:rPr>
        <w:t xml:space="preserve"> USB 2.0</w:t>
      </w:r>
      <w:r w:rsidRPr="00870EA9">
        <w:rPr>
          <w:rFonts w:ascii="Arial" w:eastAsia="MS Mincho" w:hAnsi="Arial" w:cs="Arial"/>
          <w:bCs/>
          <w:sz w:val="22"/>
          <w:lang w:val="es-PE" w:eastAsia="ar-SA"/>
        </w:rPr>
        <w:br/>
        <w:t>Ethernet – 100 Mbps (RJ45)</w:t>
      </w: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Interfaces de salida:</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Salida Digital de Audio y Vídeo (HDMI)</w:t>
      </w:r>
      <w:r w:rsidRPr="00870EA9">
        <w:rPr>
          <w:rFonts w:ascii="Arial" w:eastAsia="MS Mincho" w:hAnsi="Arial" w:cs="Arial"/>
          <w:bCs/>
          <w:sz w:val="22"/>
          <w:lang w:val="es-PE" w:eastAsia="ar-SA"/>
        </w:rPr>
        <w:br/>
        <w:t>Salida de Vídeo Componente (</w:t>
      </w:r>
      <w:proofErr w:type="spellStart"/>
      <w:r w:rsidRPr="00870EA9">
        <w:rPr>
          <w:rFonts w:ascii="Arial" w:eastAsia="MS Mincho" w:hAnsi="Arial" w:cs="Arial"/>
          <w:bCs/>
          <w:sz w:val="22"/>
          <w:lang w:val="es-PE" w:eastAsia="ar-SA"/>
        </w:rPr>
        <w:t>YPbPr</w:t>
      </w:r>
      <w:proofErr w:type="spellEnd"/>
      <w:r w:rsidRPr="00870EA9">
        <w:rPr>
          <w:rFonts w:ascii="Arial" w:eastAsia="MS Mincho" w:hAnsi="Arial" w:cs="Arial"/>
          <w:bCs/>
          <w:sz w:val="22"/>
          <w:lang w:val="es-PE" w:eastAsia="ar-SA"/>
        </w:rPr>
        <w:t>)</w:t>
      </w:r>
      <w:r w:rsidRPr="00870EA9">
        <w:rPr>
          <w:rFonts w:ascii="Arial" w:eastAsia="MS Mincho" w:hAnsi="Arial" w:cs="Arial"/>
          <w:bCs/>
          <w:sz w:val="22"/>
          <w:lang w:val="es-PE" w:eastAsia="ar-SA"/>
        </w:rPr>
        <w:br/>
        <w:t>Salida de Audio Estéreo 1 (D + Y)</w:t>
      </w:r>
      <w:r w:rsidRPr="00870EA9">
        <w:rPr>
          <w:rFonts w:ascii="Arial" w:eastAsia="MS Mincho" w:hAnsi="Arial" w:cs="Arial"/>
          <w:bCs/>
          <w:sz w:val="22"/>
          <w:lang w:val="es-PE" w:eastAsia="ar-SA"/>
        </w:rPr>
        <w:br/>
        <w:t>Salida de Vídeo Compuesto (CVBS – A/V)</w:t>
      </w:r>
      <w:r w:rsidRPr="00870EA9">
        <w:rPr>
          <w:rFonts w:ascii="Arial" w:eastAsia="MS Mincho" w:hAnsi="Arial" w:cs="Arial"/>
          <w:bCs/>
          <w:sz w:val="22"/>
          <w:lang w:val="es-PE" w:eastAsia="ar-SA"/>
        </w:rPr>
        <w:br/>
        <w:t>Salida de Audio Estéreo 2 (D + Y)</w:t>
      </w:r>
      <w:r w:rsidRPr="00870EA9">
        <w:rPr>
          <w:rFonts w:ascii="Arial" w:eastAsia="MS Mincho" w:hAnsi="Arial" w:cs="Arial"/>
          <w:bCs/>
          <w:sz w:val="22"/>
          <w:lang w:val="es-PE" w:eastAsia="ar-SA"/>
        </w:rPr>
        <w:br/>
        <w:t>Salida de Audio Digital (SPDIF coaxial)</w:t>
      </w: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t>Fuente de Energía:</w:t>
      </w:r>
    </w:p>
    <w:p w:rsidR="008F47EB"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Tensión de Entrada: 100 ~ 240V AC, 50-60Hz</w:t>
      </w:r>
      <w:r w:rsidRPr="00870EA9">
        <w:rPr>
          <w:rFonts w:ascii="Arial" w:eastAsia="MS Mincho" w:hAnsi="Arial" w:cs="Arial"/>
          <w:bCs/>
          <w:sz w:val="22"/>
          <w:lang w:val="es-PE" w:eastAsia="ar-SA"/>
        </w:rPr>
        <w:br/>
        <w:t xml:space="preserve">Consumo: 8W </w:t>
      </w:r>
    </w:p>
    <w:p w:rsidR="008F47EB" w:rsidRPr="00870EA9" w:rsidRDefault="008F47EB" w:rsidP="008F47EB">
      <w:pPr>
        <w:pStyle w:val="NormalWeb"/>
        <w:rPr>
          <w:rFonts w:ascii="Arial" w:eastAsia="MS Mincho" w:hAnsi="Arial" w:cs="Arial"/>
          <w:bCs/>
          <w:sz w:val="22"/>
          <w:lang w:val="es-PE" w:eastAsia="ar-SA"/>
        </w:rPr>
      </w:pPr>
    </w:p>
    <w:p w:rsidR="008F47EB" w:rsidRPr="00870EA9" w:rsidRDefault="008F47EB" w:rsidP="008F47EB">
      <w:pPr>
        <w:pStyle w:val="NormalWeb"/>
        <w:jc w:val="both"/>
        <w:rPr>
          <w:rFonts w:ascii="Arial" w:eastAsia="MS Mincho" w:hAnsi="Arial" w:cs="Arial"/>
          <w:b/>
          <w:bCs/>
          <w:sz w:val="22"/>
          <w:lang w:val="es-PE" w:eastAsia="ar-SA"/>
        </w:rPr>
      </w:pPr>
      <w:r w:rsidRPr="00870EA9">
        <w:rPr>
          <w:rFonts w:ascii="Arial" w:eastAsia="MS Mincho" w:hAnsi="Arial" w:cs="Arial"/>
          <w:b/>
          <w:bCs/>
          <w:sz w:val="22"/>
          <w:lang w:val="es-PE" w:eastAsia="ar-SA"/>
        </w:rPr>
        <w:lastRenderedPageBreak/>
        <w:t>Dimensiones:</w:t>
      </w:r>
    </w:p>
    <w:p w:rsidR="008F47EB" w:rsidRPr="00870EA9" w:rsidRDefault="008F47EB" w:rsidP="008F47EB">
      <w:pPr>
        <w:pStyle w:val="NormalWeb"/>
        <w:rPr>
          <w:rFonts w:ascii="Arial" w:eastAsia="MS Mincho" w:hAnsi="Arial" w:cs="Arial"/>
          <w:bCs/>
          <w:sz w:val="22"/>
          <w:lang w:val="es-PE" w:eastAsia="ar-SA"/>
        </w:rPr>
      </w:pPr>
      <w:r w:rsidRPr="00870EA9">
        <w:rPr>
          <w:rFonts w:ascii="Arial" w:eastAsia="MS Mincho" w:hAnsi="Arial" w:cs="Arial"/>
          <w:bCs/>
          <w:sz w:val="22"/>
          <w:lang w:val="es-PE" w:eastAsia="ar-SA"/>
        </w:rPr>
        <w:t>Dimensiones: 37 x 187 x 220 mm</w:t>
      </w:r>
      <w:r w:rsidRPr="00870EA9">
        <w:rPr>
          <w:rFonts w:ascii="Arial" w:eastAsia="MS Mincho" w:hAnsi="Arial" w:cs="Arial"/>
          <w:bCs/>
          <w:sz w:val="22"/>
          <w:lang w:val="es-PE" w:eastAsia="ar-SA"/>
        </w:rPr>
        <w:br/>
        <w:t xml:space="preserve">Peso: 960g </w:t>
      </w:r>
    </w:p>
    <w:p w:rsidR="008F47EB" w:rsidRPr="00870EA9" w:rsidRDefault="008F47EB" w:rsidP="008F47EB">
      <w:pPr>
        <w:pStyle w:val="NormalWeb"/>
        <w:jc w:val="both"/>
        <w:rPr>
          <w:rFonts w:ascii="Arial" w:eastAsia="MS Mincho" w:hAnsi="Arial" w:cs="Arial"/>
          <w:bCs/>
          <w:sz w:val="22"/>
          <w:lang w:val="es-PE" w:eastAsia="ar-SA"/>
        </w:rPr>
      </w:pPr>
      <w:r>
        <w:rPr>
          <w:rFonts w:ascii="Arial" w:eastAsia="MS Mincho" w:hAnsi="Arial" w:cs="Arial"/>
          <w:bCs/>
          <w:noProof/>
          <w:sz w:val="22"/>
          <w:lang w:val="es-PE" w:eastAsia="es-PE"/>
        </w:rPr>
        <w:drawing>
          <wp:inline distT="0" distB="0" distL="0" distR="0">
            <wp:extent cx="5334000" cy="1447800"/>
            <wp:effectExtent l="0" t="0" r="0" b="0"/>
            <wp:docPr id="6" name="Imagen 6" descr="http://www.eitv.com.br/imgs_prods/eitv_dev_box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eitv.com.br/imgs_prods/eitv_dev_box2.png"/>
                    <pic:cNvPicPr>
                      <a:picLocks noChangeAspect="1" noChangeArrowheads="1"/>
                    </pic:cNvPicPr>
                  </pic:nvPicPr>
                  <pic:blipFill>
                    <a:blip r:embed="rId11"/>
                    <a:srcRect/>
                    <a:stretch>
                      <a:fillRect/>
                    </a:stretch>
                  </pic:blipFill>
                  <pic:spPr bwMode="auto">
                    <a:xfrm>
                      <a:off x="0" y="0"/>
                      <a:ext cx="5334000" cy="1447800"/>
                    </a:xfrm>
                    <a:prstGeom prst="rect">
                      <a:avLst/>
                    </a:prstGeom>
                    <a:noFill/>
                    <a:ln w="9525">
                      <a:noFill/>
                      <a:miter lim="800000"/>
                      <a:headEnd/>
                      <a:tailEnd/>
                    </a:ln>
                  </pic:spPr>
                </pic:pic>
              </a:graphicData>
            </a:graphic>
          </wp:inline>
        </w:drawing>
      </w:r>
    </w:p>
    <w:p w:rsidR="008F47EB" w:rsidRPr="00870EA9" w:rsidRDefault="008F47EB" w:rsidP="008F47EB">
      <w:pPr>
        <w:pStyle w:val="Ttulo1"/>
        <w:jc w:val="both"/>
        <w:rPr>
          <w:rFonts w:ascii="Arial" w:hAnsi="Arial" w:cs="Arial"/>
          <w:b/>
          <w:bCs/>
          <w:smallCaps w:val="0"/>
          <w:sz w:val="22"/>
          <w:lang w:val="es-PE"/>
        </w:rPr>
      </w:pPr>
      <w:r w:rsidRPr="00870EA9">
        <w:rPr>
          <w:rFonts w:ascii="Arial" w:hAnsi="Arial" w:cs="Arial"/>
          <w:b/>
          <w:bCs/>
          <w:smallCaps w:val="0"/>
          <w:sz w:val="22"/>
          <w:lang w:val="es-PE"/>
        </w:rPr>
        <w:t>Características Adicionales</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Interactividad completa (</w:t>
      </w:r>
      <w:proofErr w:type="spellStart"/>
      <w:r w:rsidRPr="00870EA9">
        <w:rPr>
          <w:rFonts w:ascii="Arial" w:hAnsi="Arial" w:cs="Arial"/>
          <w:bCs/>
          <w:sz w:val="22"/>
          <w:lang w:val="es-PE"/>
        </w:rPr>
        <w:t>DTVi</w:t>
      </w:r>
      <w:proofErr w:type="spellEnd"/>
      <w:r w:rsidRPr="00870EA9">
        <w:rPr>
          <w:rFonts w:ascii="Arial" w:hAnsi="Arial" w:cs="Arial"/>
          <w:bCs/>
          <w:sz w:val="22"/>
          <w:lang w:val="es-PE"/>
        </w:rPr>
        <w:t xml:space="preserve"> - </w:t>
      </w:r>
      <w:proofErr w:type="spellStart"/>
      <w:r w:rsidRPr="00870EA9">
        <w:rPr>
          <w:rFonts w:ascii="Arial" w:hAnsi="Arial" w:cs="Arial"/>
          <w:bCs/>
          <w:sz w:val="22"/>
          <w:lang w:val="es-PE"/>
        </w:rPr>
        <w:t>Ginga</w:t>
      </w:r>
      <w:proofErr w:type="spellEnd"/>
      <w:r w:rsidRPr="00870EA9">
        <w:rPr>
          <w:rFonts w:ascii="Arial" w:hAnsi="Arial" w:cs="Arial"/>
          <w:bCs/>
          <w:sz w:val="22"/>
          <w:lang w:val="es-PE"/>
        </w:rPr>
        <w:t>);</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Carga de aplicativos por aire, vía Internet o red local;</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Soporte simultáneo a canales ISDB-T e IPTV (vía UDP y RTP);</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 xml:space="preserve">Aplicativo gráfico (GUI) vía Web Server para la instalación y configuración de los aplicativos </w:t>
      </w:r>
      <w:proofErr w:type="spellStart"/>
      <w:r w:rsidRPr="00870EA9">
        <w:rPr>
          <w:rFonts w:ascii="Arial" w:hAnsi="Arial" w:cs="Arial"/>
          <w:bCs/>
          <w:sz w:val="22"/>
          <w:lang w:val="es-PE"/>
        </w:rPr>
        <w:t>Ginga</w:t>
      </w:r>
      <w:proofErr w:type="spellEnd"/>
      <w:r w:rsidRPr="00870EA9">
        <w:rPr>
          <w:rFonts w:ascii="Arial" w:hAnsi="Arial" w:cs="Arial"/>
          <w:bCs/>
          <w:sz w:val="22"/>
          <w:lang w:val="es-PE"/>
        </w:rPr>
        <w:t xml:space="preserve"> (</w:t>
      </w:r>
      <w:proofErr w:type="spellStart"/>
      <w:r w:rsidRPr="00870EA9">
        <w:rPr>
          <w:rFonts w:ascii="Arial" w:hAnsi="Arial" w:cs="Arial"/>
          <w:bCs/>
          <w:sz w:val="22"/>
          <w:lang w:val="es-PE"/>
        </w:rPr>
        <w:t>DTVi</w:t>
      </w:r>
      <w:proofErr w:type="spellEnd"/>
      <w:r w:rsidRPr="00870EA9">
        <w:rPr>
          <w:rFonts w:ascii="Arial" w:hAnsi="Arial" w:cs="Arial"/>
          <w:bCs/>
          <w:sz w:val="22"/>
          <w:lang w:val="es-PE"/>
        </w:rPr>
        <w:t>) y canales IPTV;</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Ajuste de la imagen en la pantalla del televisor;</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Control del bloqueo de canales por edad, con contraseña;</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Compatible con los estándares de colores PAL-M y NTSC;</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Búsqueda automática de canales;</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Guía de programación electrónica (EPG);</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Menú en portugués, inglés o español;</w:t>
      </w:r>
    </w:p>
    <w:p w:rsidR="008F47EB" w:rsidRPr="00870EA9" w:rsidRDefault="008F47EB" w:rsidP="008F47EB">
      <w:pPr>
        <w:numPr>
          <w:ilvl w:val="0"/>
          <w:numId w:val="21"/>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 xml:space="preserve">Selección de audio. </w:t>
      </w:r>
    </w:p>
    <w:p w:rsidR="008F47EB" w:rsidRPr="00870EA9" w:rsidRDefault="008F47EB" w:rsidP="008F47EB">
      <w:pPr>
        <w:pStyle w:val="Ttulo1"/>
        <w:jc w:val="both"/>
        <w:rPr>
          <w:rFonts w:ascii="Arial" w:hAnsi="Arial" w:cs="Arial"/>
          <w:b/>
          <w:bCs/>
          <w:smallCaps w:val="0"/>
          <w:sz w:val="22"/>
          <w:lang w:val="es-PE"/>
        </w:rPr>
      </w:pPr>
      <w:r w:rsidRPr="00870EA9">
        <w:rPr>
          <w:rFonts w:ascii="Arial" w:hAnsi="Arial" w:cs="Arial"/>
          <w:b/>
          <w:bCs/>
          <w:smallCaps w:val="0"/>
          <w:sz w:val="22"/>
          <w:lang w:val="es-PE"/>
        </w:rPr>
        <w:t>Ítems Incluidos</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1 Convertidor Digital;</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1 Manual de instrucciones;</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1 Control Remoto;</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2 Pilas/baterías AAA;</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1 Cable HDMI;</w:t>
      </w:r>
    </w:p>
    <w:p w:rsidR="008F47EB" w:rsidRPr="00870EA9" w:rsidRDefault="008F47EB" w:rsidP="008F47EB">
      <w:pPr>
        <w:numPr>
          <w:ilvl w:val="0"/>
          <w:numId w:val="22"/>
        </w:numPr>
        <w:suppressAutoHyphens w:val="0"/>
        <w:spacing w:before="100" w:beforeAutospacing="1" w:after="100" w:afterAutospacing="1"/>
        <w:jc w:val="both"/>
        <w:rPr>
          <w:rFonts w:ascii="Arial" w:hAnsi="Arial" w:cs="Arial"/>
          <w:bCs/>
          <w:sz w:val="22"/>
          <w:lang w:val="es-PE"/>
        </w:rPr>
      </w:pPr>
      <w:r w:rsidRPr="00870EA9">
        <w:rPr>
          <w:rFonts w:ascii="Arial" w:hAnsi="Arial" w:cs="Arial"/>
          <w:bCs/>
          <w:sz w:val="22"/>
          <w:lang w:val="es-PE"/>
        </w:rPr>
        <w:t>1 Cable RCA.</w:t>
      </w:r>
    </w:p>
    <w:p w:rsidR="008F47EB" w:rsidRPr="00E00F1D" w:rsidRDefault="008F47EB" w:rsidP="008F47EB">
      <w:pPr>
        <w:spacing w:line="360" w:lineRule="auto"/>
        <w:jc w:val="both"/>
        <w:rPr>
          <w:rFonts w:ascii="Arial" w:hAnsi="Arial" w:cs="Arial"/>
          <w:bCs/>
          <w:sz w:val="22"/>
          <w:lang w:val="es-PE"/>
        </w:rPr>
      </w:pPr>
    </w:p>
    <w:p w:rsidR="008F47EB" w:rsidRPr="00870EA9" w:rsidRDefault="008F47EB" w:rsidP="008F47EB">
      <w:pPr>
        <w:spacing w:line="360" w:lineRule="auto"/>
        <w:jc w:val="both"/>
        <w:outlineLvl w:val="1"/>
        <w:rPr>
          <w:rFonts w:ascii="Arial" w:hAnsi="Arial" w:cs="Arial"/>
          <w:b/>
          <w:lang w:val="en-US"/>
        </w:rPr>
      </w:pPr>
      <w:proofErr w:type="spellStart"/>
      <w:r w:rsidRPr="00870EA9">
        <w:rPr>
          <w:rFonts w:ascii="Arial" w:hAnsi="Arial" w:cs="Arial"/>
          <w:b/>
          <w:lang w:val="en-US"/>
        </w:rPr>
        <w:t>Anexo</w:t>
      </w:r>
      <w:proofErr w:type="spellEnd"/>
      <w:r w:rsidRPr="00870EA9">
        <w:rPr>
          <w:rFonts w:ascii="Arial" w:hAnsi="Arial" w:cs="Arial"/>
          <w:b/>
          <w:lang w:val="en-US"/>
        </w:rPr>
        <w:t xml:space="preserve"> 3: Modulator PCI Express Board –TELEVIEW</w:t>
      </w:r>
    </w:p>
    <w:p w:rsidR="008F47EB" w:rsidRDefault="008F47EB" w:rsidP="008F47EB">
      <w:pPr>
        <w:spacing w:line="360" w:lineRule="auto"/>
        <w:jc w:val="both"/>
        <w:rPr>
          <w:rFonts w:ascii="Arial" w:hAnsi="Arial" w:cs="Arial"/>
          <w:sz w:val="22"/>
        </w:rPr>
      </w:pPr>
      <w:r w:rsidRPr="003B259D">
        <w:rPr>
          <w:rFonts w:ascii="Arial" w:hAnsi="Arial" w:cs="Arial"/>
          <w:sz w:val="22"/>
        </w:rPr>
        <w:t xml:space="preserve">Esta tarjeta permite reproducir los flujos MPEG desde el disco duro como una señal de entrada y transmitirla al aire, en los diferentes estándares de Televisión digital terrestre en el mundo en un rango de frecuencias de 55 ~ 2150MHz RF, en nuestro </w:t>
      </w:r>
      <w:r>
        <w:rPr>
          <w:rFonts w:ascii="Arial" w:hAnsi="Arial" w:cs="Arial"/>
          <w:sz w:val="22"/>
        </w:rPr>
        <w:t xml:space="preserve">caso </w:t>
      </w:r>
      <w:r w:rsidRPr="003B259D">
        <w:rPr>
          <w:rFonts w:ascii="Arial" w:hAnsi="Arial" w:cs="Arial"/>
          <w:sz w:val="22"/>
        </w:rPr>
        <w:t>se utiliza la licencia para ISDB-T.</w:t>
      </w:r>
    </w:p>
    <w:p w:rsidR="008F47EB" w:rsidRDefault="008F47EB" w:rsidP="008F47EB">
      <w:pPr>
        <w:spacing w:line="360" w:lineRule="auto"/>
        <w:jc w:val="both"/>
        <w:rPr>
          <w:rFonts w:ascii="Arial" w:hAnsi="Arial" w:cs="Arial"/>
          <w:sz w:val="22"/>
        </w:rPr>
      </w:pPr>
      <w:r>
        <w:rPr>
          <w:rFonts w:ascii="Arial" w:hAnsi="Arial" w:cs="Arial"/>
          <w:noProof/>
          <w:sz w:val="22"/>
          <w:lang w:val="es-PE" w:eastAsia="es-PE"/>
        </w:rPr>
        <w:lastRenderedPageBreak/>
        <w:drawing>
          <wp:inline distT="0" distB="0" distL="0" distR="0">
            <wp:extent cx="5400675" cy="4667250"/>
            <wp:effectExtent l="1905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srcRect l="32509" t="16667" r="17162" b="5995"/>
                    <a:stretch>
                      <a:fillRect/>
                    </a:stretch>
                  </pic:blipFill>
                  <pic:spPr bwMode="auto">
                    <a:xfrm>
                      <a:off x="0" y="0"/>
                      <a:ext cx="5400675" cy="4667250"/>
                    </a:xfrm>
                    <a:prstGeom prst="rect">
                      <a:avLst/>
                    </a:prstGeom>
                    <a:noFill/>
                    <a:ln w="9525">
                      <a:noFill/>
                      <a:miter lim="800000"/>
                      <a:headEnd/>
                      <a:tailEnd/>
                    </a:ln>
                  </pic:spPr>
                </pic:pic>
              </a:graphicData>
            </a:graphic>
          </wp:inline>
        </w:drawing>
      </w:r>
    </w:p>
    <w:p w:rsidR="008F47EB" w:rsidRDefault="008F47EB" w:rsidP="008F47EB">
      <w:pPr>
        <w:spacing w:line="360" w:lineRule="auto"/>
        <w:jc w:val="center"/>
        <w:rPr>
          <w:rFonts w:ascii="Arial" w:hAnsi="Arial" w:cs="Arial"/>
          <w:sz w:val="22"/>
        </w:rPr>
      </w:pPr>
      <w:r>
        <w:rPr>
          <w:rFonts w:ascii="Arial" w:hAnsi="Arial" w:cs="Arial"/>
          <w:noProof/>
          <w:sz w:val="22"/>
          <w:lang w:val="es-PE" w:eastAsia="es-PE"/>
        </w:rPr>
        <w:drawing>
          <wp:inline distT="0" distB="0" distL="0" distR="0">
            <wp:extent cx="5534025" cy="3190875"/>
            <wp:effectExtent l="1905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srcRect l="32793" t="19624" r="16173" b="28616"/>
                    <a:stretch>
                      <a:fillRect/>
                    </a:stretch>
                  </pic:blipFill>
                  <pic:spPr bwMode="auto">
                    <a:xfrm>
                      <a:off x="0" y="0"/>
                      <a:ext cx="5534025" cy="3190875"/>
                    </a:xfrm>
                    <a:prstGeom prst="rect">
                      <a:avLst/>
                    </a:prstGeom>
                    <a:noFill/>
                    <a:ln w="9525">
                      <a:noFill/>
                      <a:miter lim="800000"/>
                      <a:headEnd/>
                      <a:tailEnd/>
                    </a:ln>
                  </pic:spPr>
                </pic:pic>
              </a:graphicData>
            </a:graphic>
          </wp:inline>
        </w:drawing>
      </w:r>
    </w:p>
    <w:p w:rsidR="008F47EB" w:rsidRDefault="008F47EB" w:rsidP="008F47EB">
      <w:pPr>
        <w:spacing w:line="360" w:lineRule="auto"/>
        <w:jc w:val="center"/>
        <w:rPr>
          <w:rFonts w:ascii="Arial" w:hAnsi="Arial" w:cs="Arial"/>
          <w:sz w:val="22"/>
        </w:rPr>
      </w:pPr>
    </w:p>
    <w:p w:rsidR="008F47EB" w:rsidRDefault="008F47EB" w:rsidP="008F47EB">
      <w:pPr>
        <w:spacing w:line="360" w:lineRule="auto"/>
        <w:jc w:val="center"/>
        <w:rPr>
          <w:rFonts w:ascii="Arial" w:hAnsi="Arial" w:cs="Arial"/>
          <w:sz w:val="22"/>
        </w:rPr>
      </w:pPr>
    </w:p>
    <w:p w:rsidR="008F47EB" w:rsidRPr="003B259D" w:rsidRDefault="008F47EB" w:rsidP="008F47EB">
      <w:pPr>
        <w:spacing w:line="360" w:lineRule="auto"/>
        <w:jc w:val="center"/>
        <w:rPr>
          <w:rFonts w:ascii="Arial" w:hAnsi="Arial" w:cs="Arial"/>
          <w:sz w:val="22"/>
        </w:rPr>
      </w:pPr>
    </w:p>
    <w:p w:rsidR="008F47EB" w:rsidRPr="002B6162" w:rsidRDefault="008F47EB" w:rsidP="008F47EB">
      <w:pPr>
        <w:spacing w:line="360" w:lineRule="auto"/>
        <w:jc w:val="both"/>
        <w:outlineLvl w:val="1"/>
        <w:rPr>
          <w:rFonts w:ascii="Arial" w:hAnsi="Arial" w:cs="Arial"/>
          <w:b/>
        </w:rPr>
      </w:pPr>
      <w:r>
        <w:rPr>
          <w:rFonts w:ascii="Arial" w:hAnsi="Arial" w:cs="Arial"/>
          <w:b/>
        </w:rPr>
        <w:t>Anexo 4</w:t>
      </w:r>
      <w:r w:rsidRPr="002B6162">
        <w:rPr>
          <w:rFonts w:ascii="Arial" w:hAnsi="Arial" w:cs="Arial"/>
          <w:b/>
        </w:rPr>
        <w:t xml:space="preserve">: </w:t>
      </w:r>
      <w:r>
        <w:rPr>
          <w:rFonts w:ascii="Arial" w:hAnsi="Arial" w:cs="Arial"/>
          <w:b/>
        </w:rPr>
        <w:t xml:space="preserve">Lenguaje de programación </w:t>
      </w:r>
      <w:proofErr w:type="spellStart"/>
      <w:r>
        <w:rPr>
          <w:rFonts w:ascii="Arial" w:hAnsi="Arial" w:cs="Arial"/>
          <w:b/>
        </w:rPr>
        <w:t>Ginga</w:t>
      </w:r>
      <w:proofErr w:type="spellEnd"/>
      <w:r>
        <w:rPr>
          <w:rFonts w:ascii="Arial" w:hAnsi="Arial" w:cs="Arial"/>
          <w:b/>
        </w:rPr>
        <w:t xml:space="preserve">-NCL- Aplicación </w:t>
      </w:r>
    </w:p>
    <w:p w:rsidR="008F47EB" w:rsidRPr="008F47EB" w:rsidRDefault="008F47EB" w:rsidP="008F47EB">
      <w:pPr>
        <w:autoSpaceDE w:val="0"/>
        <w:spacing w:line="360" w:lineRule="auto"/>
        <w:jc w:val="both"/>
        <w:rPr>
          <w:rFonts w:ascii="Arial" w:hAnsi="Arial" w:cs="Arial"/>
          <w:bCs/>
          <w:sz w:val="22"/>
          <w:lang w:val="en-US"/>
        </w:rPr>
      </w:pPr>
      <w:r>
        <w:rPr>
          <w:rFonts w:ascii="Arial" w:hAnsi="Arial" w:cs="Arial"/>
          <w:bCs/>
          <w:sz w:val="22"/>
        </w:rPr>
        <w:t xml:space="preserve">Se muestra la aplicación interactiva del cuento “El Zorro y el </w:t>
      </w:r>
      <w:proofErr w:type="spellStart"/>
      <w:r>
        <w:rPr>
          <w:rFonts w:ascii="Arial" w:hAnsi="Arial" w:cs="Arial"/>
          <w:bCs/>
          <w:sz w:val="22"/>
        </w:rPr>
        <w:t>Condor</w:t>
      </w:r>
      <w:proofErr w:type="spellEnd"/>
      <w:r>
        <w:rPr>
          <w:rFonts w:ascii="Arial" w:hAnsi="Arial" w:cs="Arial"/>
          <w:bCs/>
          <w:sz w:val="22"/>
        </w:rPr>
        <w:t xml:space="preserve">” utilizando GINGA-NCL. </w:t>
      </w:r>
      <w:proofErr w:type="spellStart"/>
      <w:r w:rsidRPr="008F47EB">
        <w:rPr>
          <w:rFonts w:ascii="Arial" w:hAnsi="Arial" w:cs="Arial"/>
          <w:bCs/>
          <w:sz w:val="22"/>
          <w:lang w:val="en-US"/>
        </w:rPr>
        <w:t>Archivo</w:t>
      </w:r>
      <w:proofErr w:type="spellEnd"/>
      <w:r w:rsidRPr="008F47EB">
        <w:rPr>
          <w:rFonts w:ascii="Arial" w:hAnsi="Arial" w:cs="Arial"/>
          <w:bCs/>
          <w:sz w:val="22"/>
          <w:lang w:val="en-US"/>
        </w:rPr>
        <w:t xml:space="preserve"> peru.ncl</w:t>
      </w:r>
    </w:p>
    <w:p w:rsidR="008F47EB" w:rsidRPr="00BA48F6" w:rsidRDefault="008F47EB" w:rsidP="008F47EB">
      <w:pPr>
        <w:autoSpaceDE w:val="0"/>
        <w:rPr>
          <w:rFonts w:ascii="Monospace" w:eastAsia="Monospace" w:hAnsi="Monospace" w:cs="Monospace"/>
          <w:b/>
          <w:bCs/>
          <w:color w:val="808080"/>
          <w:sz w:val="23"/>
          <w:szCs w:val="21"/>
          <w:lang w:val="en-US"/>
        </w:rPr>
      </w:pPr>
      <w:r w:rsidRPr="00BA48F6">
        <w:rPr>
          <w:rFonts w:ascii="Monospace" w:eastAsia="Monospace" w:hAnsi="Monospace" w:cs="Monospace"/>
          <w:b/>
          <w:bCs/>
          <w:color w:val="808080"/>
          <w:sz w:val="23"/>
          <w:szCs w:val="21"/>
          <w:lang w:val="en-US"/>
        </w:rPr>
        <w:t>ARCHIVO PERU.NCL</w:t>
      </w:r>
    </w:p>
    <w:p w:rsidR="008F47EB" w:rsidRPr="00BA48F6" w:rsidRDefault="008F47EB" w:rsidP="008F47EB">
      <w:pPr>
        <w:autoSpaceDE w:val="0"/>
        <w:rPr>
          <w:rFonts w:ascii="Monospace" w:eastAsia="Monospace" w:hAnsi="Monospace" w:cs="Monospace"/>
          <w:color w:val="808080"/>
          <w:sz w:val="18"/>
          <w:szCs w:val="16"/>
          <w:lang w:val="en-US"/>
        </w:rPr>
      </w:pPr>
      <w:proofErr w:type="gramStart"/>
      <w:r w:rsidRPr="00BA48F6">
        <w:rPr>
          <w:rFonts w:ascii="Monospace" w:eastAsia="Monospace" w:hAnsi="Monospace" w:cs="Monospace"/>
          <w:color w:val="808080"/>
          <w:sz w:val="18"/>
          <w:szCs w:val="16"/>
          <w:lang w:val="en-US"/>
        </w:rPr>
        <w:t>&lt;?xml</w:t>
      </w:r>
      <w:proofErr w:type="gramEnd"/>
      <w:r w:rsidRPr="00BA48F6">
        <w:rPr>
          <w:rFonts w:ascii="Monospace" w:eastAsia="Monospace" w:hAnsi="Monospace" w:cs="Monospace"/>
          <w:color w:val="808080"/>
          <w:sz w:val="18"/>
          <w:szCs w:val="16"/>
          <w:lang w:val="en-US"/>
        </w:rPr>
        <w:t xml:space="preserve"> version="1.0" encoding="ISO-8859-1"?&gt;</w:t>
      </w:r>
    </w:p>
    <w:p w:rsidR="008F47EB" w:rsidRPr="00BA48F6" w:rsidRDefault="008F47EB" w:rsidP="008F47EB">
      <w:pPr>
        <w:autoSpaceDE w:val="0"/>
        <w:rPr>
          <w:rFonts w:ascii="Monospace" w:eastAsia="Monospace" w:hAnsi="Monospace" w:cs="Monospace"/>
          <w:color w:val="800000"/>
          <w:sz w:val="18"/>
          <w:szCs w:val="16"/>
          <w:lang w:val="en-US"/>
        </w:rPr>
      </w:pP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Generated by NCL Eclipse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ncl</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new_ncl_file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xmlns</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"http://www.ncl.org.br/NCL3.0/EDTVProfile"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head</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Definicion</w:t>
      </w:r>
      <w:proofErr w:type="spellEnd"/>
      <w:r w:rsidRPr="00BA48F6">
        <w:rPr>
          <w:rFonts w:ascii="Monospace" w:eastAsia="Monospace" w:hAnsi="Monospace" w:cs="Monospace"/>
          <w:color w:val="800000"/>
          <w:sz w:val="18"/>
          <w:szCs w:val="16"/>
        </w:rPr>
        <w:t xml:space="preserve"> de los efectos de </w:t>
      </w:r>
      <w:proofErr w:type="spellStart"/>
      <w:r w:rsidRPr="00BA48F6">
        <w:rPr>
          <w:rFonts w:ascii="Monospace" w:eastAsia="Monospace" w:hAnsi="Monospace" w:cs="Monospace"/>
          <w:color w:val="800000"/>
          <w:sz w:val="18"/>
          <w:szCs w:val="16"/>
        </w:rPr>
        <w:t>transicion</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w:t>
      </w:r>
      <w:proofErr w:type="spellStart"/>
      <w:proofErr w:type="gramStart"/>
      <w:r w:rsidRPr="00BA48F6">
        <w:rPr>
          <w:rFonts w:ascii="Monospace" w:eastAsia="Monospace" w:hAnsi="Monospace" w:cs="Monospace"/>
          <w:color w:val="000080"/>
          <w:sz w:val="18"/>
          <w:szCs w:val="16"/>
          <w:lang w:val="en-US"/>
        </w:rPr>
        <w:t>transitionBase</w:t>
      </w:r>
      <w:proofErr w:type="spellEnd"/>
      <w:proofErr w:type="gram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&lt;transition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tFade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type=</w:t>
      </w:r>
      <w:r w:rsidRPr="00BA48F6">
        <w:rPr>
          <w:rFonts w:ascii="Monospace" w:eastAsia="Monospace" w:hAnsi="Monospace" w:cs="Monospace"/>
          <w:color w:val="008000"/>
          <w:sz w:val="18"/>
          <w:szCs w:val="16"/>
          <w:lang w:val="en-US"/>
        </w:rPr>
        <w:t>"fade"</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dur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"1s"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&lt;transition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"tFade2"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type=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barWipe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dur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"2s"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spellStart"/>
      <w:proofErr w:type="gramStart"/>
      <w:r w:rsidRPr="00BA48F6">
        <w:rPr>
          <w:rFonts w:ascii="Monospace" w:eastAsia="Monospace" w:hAnsi="Monospace" w:cs="Monospace"/>
          <w:color w:val="000080"/>
          <w:sz w:val="18"/>
          <w:szCs w:val="16"/>
        </w:rPr>
        <w:t>transitionBase</w:t>
      </w:r>
      <w:proofErr w:type="spellEnd"/>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Definicion</w:t>
      </w:r>
      <w:proofErr w:type="spellEnd"/>
      <w:r w:rsidRPr="00BA48F6">
        <w:rPr>
          <w:rFonts w:ascii="Monospace" w:eastAsia="Monospace" w:hAnsi="Monospace" w:cs="Monospace"/>
          <w:color w:val="800000"/>
          <w:sz w:val="18"/>
          <w:szCs w:val="16"/>
        </w:rPr>
        <w:t xml:space="preserve"> de las Regiones de la </w:t>
      </w:r>
      <w:proofErr w:type="spellStart"/>
      <w:r w:rsidRPr="00BA48F6">
        <w:rPr>
          <w:rFonts w:ascii="Monospace" w:eastAsia="Monospace" w:hAnsi="Monospace" w:cs="Monospace"/>
          <w:color w:val="800000"/>
          <w:sz w:val="18"/>
          <w:szCs w:val="16"/>
        </w:rPr>
        <w:t>Aplicacion</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w:t>
      </w:r>
      <w:proofErr w:type="spellStart"/>
      <w:proofErr w:type="gramStart"/>
      <w:r w:rsidRPr="00BA48F6">
        <w:rPr>
          <w:rFonts w:ascii="Monospace" w:eastAsia="Monospace" w:hAnsi="Monospace" w:cs="Monospace"/>
          <w:color w:val="000080"/>
          <w:sz w:val="18"/>
          <w:szCs w:val="16"/>
          <w:lang w:val="en-US"/>
        </w:rPr>
        <w:t>regionBase</w:t>
      </w:r>
      <w:proofErr w:type="spellEnd"/>
      <w:proofErr w:type="gram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Region TV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tv</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"640"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"480"</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tvReg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"1"</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"tvReg0"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"0"</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"2"</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"80%"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"14%"</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"3"</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imagenReg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"81%"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"67%"</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"17%"</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"31%"</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"4"</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subvideoReg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"81%"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"67%"</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"17%"</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"31%"</w:t>
      </w:r>
      <w:proofErr w:type="spellStart"/>
      <w:r w:rsidRPr="00BA48F6">
        <w:rPr>
          <w:rFonts w:ascii="Monospace" w:eastAsia="Monospace" w:hAnsi="Monospace" w:cs="Monospace"/>
          <w:color w:val="3C3C3C"/>
          <w:sz w:val="18"/>
          <w:szCs w:val="16"/>
          <w:lang w:val="en-US"/>
        </w:rPr>
        <w:t>z</w:t>
      </w:r>
      <w:r w:rsidRPr="00BA48F6">
        <w:rPr>
          <w:rFonts w:ascii="Monospace" w:eastAsia="Monospace" w:hAnsi="Monospace" w:cs="Monospace"/>
          <w:color w:val="000080"/>
          <w:sz w:val="18"/>
          <w:szCs w:val="16"/>
          <w:lang w:val="en-US"/>
        </w:rPr>
        <w:t>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"5"</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principal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"100%"</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"3"</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rgMenu</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"630"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"75"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"410"</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"4"</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rgTeclado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"54%"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"614"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"225"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"2%"</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rgLua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"550"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"220"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"7%"</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"57%"</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"5"</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rgImg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"48"</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"48"</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&lt;region</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rgboton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width=</w:t>
      </w:r>
      <w:r w:rsidRPr="00BA48F6">
        <w:rPr>
          <w:rFonts w:ascii="Monospace" w:eastAsia="Monospace" w:hAnsi="Monospace" w:cs="Monospace"/>
          <w:color w:val="008000"/>
          <w:sz w:val="18"/>
          <w:szCs w:val="16"/>
          <w:lang w:val="en-US"/>
        </w:rPr>
        <w:t>"105"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height=</w:t>
      </w:r>
      <w:r w:rsidRPr="00BA48F6">
        <w:rPr>
          <w:rFonts w:ascii="Monospace" w:eastAsia="Monospace" w:hAnsi="Monospace" w:cs="Monospace"/>
          <w:color w:val="008000"/>
          <w:sz w:val="18"/>
          <w:szCs w:val="16"/>
          <w:lang w:val="en-US"/>
        </w:rPr>
        <w:t>"50"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left=</w:t>
      </w:r>
      <w:r w:rsidRPr="00BA48F6">
        <w:rPr>
          <w:rFonts w:ascii="Monospace" w:eastAsia="Monospace" w:hAnsi="Monospace" w:cs="Monospace"/>
          <w:color w:val="008000"/>
          <w:sz w:val="18"/>
          <w:szCs w:val="16"/>
          <w:lang w:val="en-US"/>
        </w:rPr>
        <w:t>"460"</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top=</w:t>
      </w:r>
      <w:r w:rsidRPr="00BA48F6">
        <w:rPr>
          <w:rFonts w:ascii="Monospace" w:eastAsia="Monospace" w:hAnsi="Monospace" w:cs="Monospace"/>
          <w:color w:val="008000"/>
          <w:sz w:val="18"/>
          <w:szCs w:val="16"/>
          <w:lang w:val="en-US"/>
        </w:rPr>
        <w:t>"412"</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zIndex</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3C3C3C"/>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spellStart"/>
      <w:proofErr w:type="gramStart"/>
      <w:r w:rsidRPr="00BA48F6">
        <w:rPr>
          <w:rFonts w:ascii="Monospace" w:eastAsia="Monospace" w:hAnsi="Monospace" w:cs="Monospace"/>
          <w:color w:val="000080"/>
          <w:sz w:val="18"/>
          <w:szCs w:val="16"/>
        </w:rPr>
        <w:t>region</w:t>
      </w:r>
      <w:proofErr w:type="spellEnd"/>
      <w:proofErr w:type="gramEnd"/>
      <w:r w:rsidRPr="00BA48F6">
        <w:rPr>
          <w:rFonts w:ascii="Monospace" w:eastAsia="Monospace" w:hAnsi="Monospace" w:cs="Monospace"/>
          <w:color w:val="000080"/>
          <w:sz w:val="18"/>
          <w:szCs w:val="16"/>
        </w:rPr>
        <w:t>&gt;</w:t>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spellStart"/>
      <w:proofErr w:type="gramStart"/>
      <w:r w:rsidRPr="00BA48F6">
        <w:rPr>
          <w:rFonts w:ascii="Monospace" w:eastAsia="Monospace" w:hAnsi="Monospace" w:cs="Monospace"/>
          <w:color w:val="000080"/>
          <w:sz w:val="18"/>
          <w:szCs w:val="16"/>
        </w:rPr>
        <w:t>regionBase</w:t>
      </w:r>
      <w:proofErr w:type="spellEnd"/>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Definicion</w:t>
      </w:r>
      <w:proofErr w:type="spellEnd"/>
      <w:r w:rsidRPr="00BA48F6">
        <w:rPr>
          <w:rFonts w:ascii="Monospace" w:eastAsia="Monospace" w:hAnsi="Monospace" w:cs="Monospace"/>
          <w:color w:val="800000"/>
          <w:sz w:val="18"/>
          <w:szCs w:val="16"/>
        </w:rPr>
        <w:t xml:space="preserve"> de los Descriptores y </w:t>
      </w:r>
      <w:proofErr w:type="spellStart"/>
      <w:r w:rsidRPr="00BA48F6">
        <w:rPr>
          <w:rFonts w:ascii="Monospace" w:eastAsia="Monospace" w:hAnsi="Monospace" w:cs="Monospace"/>
          <w:color w:val="800000"/>
          <w:sz w:val="18"/>
          <w:szCs w:val="16"/>
        </w:rPr>
        <w:t>asociacion</w:t>
      </w:r>
      <w:proofErr w:type="spellEnd"/>
      <w:r w:rsidRPr="00BA48F6">
        <w:rPr>
          <w:rFonts w:ascii="Monospace" w:eastAsia="Monospace" w:hAnsi="Monospace" w:cs="Monospace"/>
          <w:color w:val="800000"/>
          <w:sz w:val="18"/>
          <w:szCs w:val="16"/>
        </w:rPr>
        <w:t xml:space="preserve"> con las Regiones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spellStart"/>
      <w:proofErr w:type="gramStart"/>
      <w:r w:rsidRPr="00BA48F6">
        <w:rPr>
          <w:rFonts w:ascii="Monospace" w:eastAsia="Monospace" w:hAnsi="Monospace" w:cs="Monospace"/>
          <w:color w:val="000080"/>
          <w:sz w:val="18"/>
          <w:szCs w:val="16"/>
        </w:rPr>
        <w:t>descriptorBase</w:t>
      </w:r>
      <w:proofErr w:type="spellEnd"/>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dtv</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dMenuabajo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rgMenu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transIn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"tFade2"</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transIn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tFade</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&lt;descriptor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dvideo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region=</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transIn</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tFade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descriptorParam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"visible"</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"true"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descriptorParam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soundLevel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w:t>
      </w:r>
      <w:proofErr w:type="gramStart"/>
      <w:r w:rsidRPr="00BA48F6">
        <w:rPr>
          <w:rFonts w:ascii="Monospace" w:eastAsia="Monospace" w:hAnsi="Monospace" w:cs="Monospace"/>
          <w:color w:val="008000"/>
          <w:sz w:val="18"/>
          <w:szCs w:val="16"/>
          <w:lang w:val="en-US"/>
        </w:rPr>
        <w:t>100%</w:t>
      </w:r>
      <w:proofErr w:type="gram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&lt;/descriptor&gt;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&lt;descriptor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dboton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region=</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rgboton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&lt;descriptor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diconointeractivo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region=</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&lt;descriptor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dinic</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region=</w:t>
      </w:r>
      <w:r w:rsidRPr="00BA48F6">
        <w:rPr>
          <w:rFonts w:ascii="Monospace" w:eastAsia="Monospace" w:hAnsi="Monospace" w:cs="Monospace"/>
          <w:color w:val="008000"/>
          <w:sz w:val="18"/>
          <w:szCs w:val="16"/>
          <w:lang w:val="en-US"/>
        </w:rPr>
        <w:t>"tvReg0"</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&lt;descriptor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dpersonajes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region=</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tvReg</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descenario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dcomunicacion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dinformacion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lastRenderedPageBreak/>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dsalir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dzorro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dcondor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"dvolver1"</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dsierra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dclima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"dvolver2"</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despanhol</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dquechua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dlenguajesenhas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subvideoReg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dvolver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dleyenda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tvReg</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rgMenu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transIn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tFade</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ind w:left="2127"/>
        <w:rPr>
          <w:rFonts w:ascii="Monospace" w:eastAsia="Monospace" w:hAnsi="Monospace" w:cs="Monospace"/>
          <w:color w:val="000080"/>
          <w:sz w:val="18"/>
          <w:szCs w:val="16"/>
        </w:rPr>
      </w:pP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dTeclado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rgTeclado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focusIndex</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"5"</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focusBorderWidth</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"1"</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focusBorderColor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green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&lt;descriptor</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dLua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region</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rgLua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focusIndex</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focuskey</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rPr>
      </w:pPr>
      <w:r w:rsidRPr="00BA48F6">
        <w:rPr>
          <w:rFonts w:ascii="Monospace" w:eastAsia="Monospace" w:hAnsi="Monospace" w:cs="Monospace"/>
          <w:color w:val="3C3C3C"/>
          <w:sz w:val="18"/>
          <w:szCs w:val="16"/>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descriptorBase</w:t>
      </w:r>
      <w:proofErr w:type="spell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proofErr w:type="gramStart"/>
      <w:r w:rsidRPr="00BA48F6">
        <w:rPr>
          <w:rFonts w:ascii="Monospace" w:eastAsia="Monospace" w:hAnsi="Monospace" w:cs="Monospace"/>
          <w:color w:val="000080"/>
          <w:sz w:val="18"/>
          <w:szCs w:val="16"/>
          <w:lang w:val="en-US"/>
        </w:rPr>
        <w:t>connectorBase</w:t>
      </w:r>
      <w:proofErr w:type="spellEnd"/>
      <w:proofErr w:type="gram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importBase</w:t>
      </w:r>
      <w:proofErr w:type="spellEnd"/>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documentURI</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"causalConnectorPeru.ncl"</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alias=</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connectorBase</w:t>
      </w:r>
      <w:proofErr w:type="spell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&lt;/head&gt;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gramStart"/>
      <w:r w:rsidRPr="00BA48F6">
        <w:rPr>
          <w:rFonts w:ascii="Monospace" w:eastAsia="Monospace" w:hAnsi="Monospace" w:cs="Monospace"/>
          <w:color w:val="000080"/>
          <w:sz w:val="18"/>
          <w:szCs w:val="16"/>
          <w:lang w:val="en-US"/>
        </w:rPr>
        <w:t>body</w:t>
      </w:r>
      <w:proofErr w:type="gramEnd"/>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DEFINICION DE NODOS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spellStart"/>
      <w:r w:rsidRPr="00BA48F6">
        <w:rPr>
          <w:rFonts w:ascii="Monospace" w:eastAsia="Monospace" w:hAnsi="Monospace" w:cs="Monospace"/>
          <w:color w:val="000080"/>
          <w:sz w:val="18"/>
          <w:szCs w:val="16"/>
        </w:rPr>
        <w:t>port</w:t>
      </w:r>
      <w:proofErr w:type="spellEnd"/>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audioentry</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component</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cuentosperuanos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w:t>
      </w:r>
      <w:proofErr w:type="spellStart"/>
      <w:r w:rsidRPr="00BA48F6">
        <w:rPr>
          <w:rFonts w:ascii="Monospace" w:eastAsia="Monospace" w:hAnsi="Monospace" w:cs="Monospace"/>
          <w:color w:val="800000"/>
          <w:sz w:val="18"/>
          <w:szCs w:val="16"/>
          <w:lang w:val="en-US"/>
        </w:rPr>
        <w:t>Idioma</w:t>
      </w:r>
      <w:proofErr w:type="spellEnd"/>
      <w:r w:rsidRPr="00BA48F6">
        <w:rPr>
          <w:rFonts w:ascii="Monospace" w:eastAsia="Monospace" w:hAnsi="Monospace" w:cs="Monospace"/>
          <w:color w:val="800000"/>
          <w:sz w:val="18"/>
          <w:szCs w:val="16"/>
          <w:lang w:val="en-US"/>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&lt;media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noSettings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type=</w:t>
      </w:r>
      <w:r w:rsidRPr="00BA48F6">
        <w:rPr>
          <w:rFonts w:ascii="Monospace" w:eastAsia="Monospace" w:hAnsi="Monospace" w:cs="Monospace"/>
          <w:color w:val="008000"/>
          <w:sz w:val="18"/>
          <w:szCs w:val="16"/>
          <w:lang w:val="en-US"/>
        </w:rPr>
        <w:t>"application/x-</w:t>
      </w:r>
      <w:proofErr w:type="spellStart"/>
      <w:r w:rsidRPr="00BA48F6">
        <w:rPr>
          <w:rFonts w:ascii="Monospace" w:eastAsia="Monospace" w:hAnsi="Monospace" w:cs="Monospace"/>
          <w:color w:val="008000"/>
          <w:sz w:val="18"/>
          <w:szCs w:val="16"/>
          <w:lang w:val="en-US"/>
        </w:rPr>
        <w:t>ncl</w:t>
      </w:r>
      <w:proofErr w:type="spellEnd"/>
      <w:r w:rsidRPr="00BA48F6">
        <w:rPr>
          <w:rFonts w:ascii="Monospace" w:eastAsia="Monospace" w:hAnsi="Monospace" w:cs="Monospace"/>
          <w:color w:val="008000"/>
          <w:sz w:val="18"/>
          <w:szCs w:val="16"/>
          <w:lang w:val="en-US"/>
        </w:rPr>
        <w:t>-settings"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system.language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&lt;/media&gt;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&lt;media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luaquiz</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type=</w:t>
      </w:r>
      <w:r w:rsidRPr="00BA48F6">
        <w:rPr>
          <w:rFonts w:ascii="Monospace" w:eastAsia="Monospace" w:hAnsi="Monospace" w:cs="Monospace"/>
          <w:color w:val="008000"/>
          <w:sz w:val="18"/>
          <w:szCs w:val="16"/>
          <w:lang w:val="en-US"/>
        </w:rPr>
        <w:t>"application/x-</w:t>
      </w:r>
      <w:proofErr w:type="spellStart"/>
      <w:r w:rsidRPr="00BA48F6">
        <w:rPr>
          <w:rFonts w:ascii="Monospace" w:eastAsia="Monospace" w:hAnsi="Monospace" w:cs="Monospace"/>
          <w:color w:val="008000"/>
          <w:sz w:val="18"/>
          <w:szCs w:val="16"/>
          <w:lang w:val="en-US"/>
        </w:rPr>
        <w:t>ginga</w:t>
      </w:r>
      <w:proofErr w:type="spellEnd"/>
      <w:r w:rsidRPr="00BA48F6">
        <w:rPr>
          <w:rFonts w:ascii="Monospace" w:eastAsia="Monospace" w:hAnsi="Monospace" w:cs="Monospace"/>
          <w:color w:val="008000"/>
          <w:sz w:val="18"/>
          <w:szCs w:val="16"/>
          <w:lang w:val="en-US"/>
        </w:rPr>
        <w:t>-settings"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service.currentKeyMaster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focuskey</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media</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"lua1"</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"main.lua"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dLua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finalizar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regresar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media</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Teclado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"teclado"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"Teclado.lua"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dTeclado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spellStart"/>
      <w:r w:rsidRPr="00BA48F6">
        <w:rPr>
          <w:rFonts w:ascii="Monospace" w:eastAsia="Monospace" w:hAnsi="Monospace" w:cs="Monospace"/>
          <w:color w:val="000080"/>
          <w:sz w:val="18"/>
          <w:szCs w:val="16"/>
        </w:rPr>
        <w:t>property</w:t>
      </w:r>
      <w:proofErr w:type="spellEnd"/>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name</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"finalizar"</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media</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"fondo"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"medias/fondo.jpg"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botonrojo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"pregunta/fechar.png"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dboton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Menu</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"medias/menu.jpg"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Ayuda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"ayuda-barra"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"medias/MENU_BARRA.jpg"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"ayuda-</w:t>
      </w:r>
      <w:proofErr w:type="spellStart"/>
      <w:r w:rsidRPr="00BA48F6">
        <w:rPr>
          <w:rFonts w:ascii="Monospace" w:eastAsia="Monospace" w:hAnsi="Monospace" w:cs="Monospace"/>
          <w:color w:val="008000"/>
          <w:sz w:val="18"/>
          <w:szCs w:val="16"/>
        </w:rPr>
        <w:t>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"medias/Menu-ayuda.jpg"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"ayuda-volver"</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"medias/ayuda_volver.jpg"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Medios de Inicio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"icono"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"medias/interactividad.png"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diconointeractivo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u w:val="single"/>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u w:val="single"/>
        </w:rPr>
        <w:t>&lt;media</w:t>
      </w:r>
      <w:r w:rsidRPr="00BA48F6">
        <w:rPr>
          <w:rFonts w:ascii="Monospace" w:eastAsia="Monospace" w:hAnsi="Monospace" w:cs="Monospace"/>
          <w:color w:val="3C3C3C"/>
          <w:sz w:val="18"/>
          <w:szCs w:val="16"/>
          <w:u w:val="single"/>
        </w:rPr>
        <w:t xml:space="preserve"> </w:t>
      </w:r>
      <w:r w:rsidRPr="00BA48F6">
        <w:rPr>
          <w:rFonts w:ascii="Monospace" w:eastAsia="Monospace" w:hAnsi="Monospace" w:cs="Monospace"/>
          <w:color w:val="000080"/>
          <w:sz w:val="18"/>
          <w:szCs w:val="16"/>
          <w:u w:val="single"/>
        </w:rPr>
        <w:t>id=</w:t>
      </w:r>
      <w:r w:rsidRPr="00BA48F6">
        <w:rPr>
          <w:rFonts w:ascii="Monospace" w:eastAsia="Monospace" w:hAnsi="Monospace" w:cs="Monospace"/>
          <w:color w:val="008000"/>
          <w:sz w:val="18"/>
          <w:szCs w:val="16"/>
          <w:u w:val="single"/>
        </w:rPr>
        <w:t>"</w:t>
      </w:r>
      <w:proofErr w:type="spellStart"/>
      <w:r w:rsidRPr="00BA48F6">
        <w:rPr>
          <w:rFonts w:ascii="Monospace" w:eastAsia="Monospace" w:hAnsi="Monospace" w:cs="Monospace"/>
          <w:color w:val="008000"/>
          <w:sz w:val="18"/>
          <w:szCs w:val="16"/>
          <w:u w:val="single"/>
        </w:rPr>
        <w:t>cuentosperuanos</w:t>
      </w:r>
      <w:proofErr w:type="spellEnd"/>
      <w:r w:rsidRPr="00BA48F6">
        <w:rPr>
          <w:rFonts w:ascii="Monospace" w:eastAsia="Monospace" w:hAnsi="Monospace" w:cs="Monospace"/>
          <w:color w:val="008000"/>
          <w:sz w:val="18"/>
          <w:szCs w:val="16"/>
          <w:u w:val="single"/>
        </w:rPr>
        <w:t>"</w:t>
      </w:r>
      <w:r w:rsidRPr="00BA48F6">
        <w:rPr>
          <w:rFonts w:ascii="Monospace" w:eastAsia="Monospace" w:hAnsi="Monospace" w:cs="Monospace"/>
          <w:color w:val="3C3C3C"/>
          <w:sz w:val="18"/>
          <w:szCs w:val="16"/>
          <w:u w:val="single"/>
        </w:rPr>
        <w:t xml:space="preserve"> </w:t>
      </w:r>
      <w:proofErr w:type="spellStart"/>
      <w:r w:rsidRPr="00BA48F6">
        <w:rPr>
          <w:rFonts w:ascii="Monospace" w:eastAsia="Monospace" w:hAnsi="Monospace" w:cs="Monospace"/>
          <w:color w:val="000080"/>
          <w:sz w:val="18"/>
          <w:szCs w:val="16"/>
          <w:u w:val="single"/>
        </w:rPr>
        <w:t>src</w:t>
      </w:r>
      <w:proofErr w:type="spellEnd"/>
      <w:r w:rsidRPr="00BA48F6">
        <w:rPr>
          <w:rFonts w:ascii="Monospace" w:eastAsia="Monospace" w:hAnsi="Monospace" w:cs="Monospace"/>
          <w:color w:val="000080"/>
          <w:sz w:val="18"/>
          <w:szCs w:val="16"/>
          <w:u w:val="single"/>
        </w:rPr>
        <w:t>=</w:t>
      </w:r>
      <w:r w:rsidRPr="00BA48F6">
        <w:rPr>
          <w:rFonts w:ascii="Monospace" w:eastAsia="Monospace" w:hAnsi="Monospace" w:cs="Monospace"/>
          <w:color w:val="008000"/>
          <w:sz w:val="18"/>
          <w:szCs w:val="16"/>
          <w:u w:val="single"/>
        </w:rPr>
        <w:t>"</w:t>
      </w:r>
      <w:proofErr w:type="spellStart"/>
      <w:r w:rsidRPr="00BA48F6">
        <w:rPr>
          <w:rFonts w:ascii="Monospace" w:eastAsia="Monospace" w:hAnsi="Monospace" w:cs="Monospace"/>
          <w:color w:val="008000"/>
          <w:sz w:val="18"/>
          <w:szCs w:val="16"/>
          <w:u w:val="single"/>
        </w:rPr>
        <w:t>sbtvd-ts</w:t>
      </w:r>
      <w:proofErr w:type="spellEnd"/>
      <w:proofErr w:type="gramStart"/>
      <w:r w:rsidRPr="00BA48F6">
        <w:rPr>
          <w:rFonts w:ascii="Monospace" w:eastAsia="Monospace" w:hAnsi="Monospace" w:cs="Monospace"/>
          <w:color w:val="008000"/>
          <w:sz w:val="18"/>
          <w:szCs w:val="16"/>
          <w:u w:val="single"/>
        </w:rPr>
        <w:t>:/</w:t>
      </w:r>
      <w:proofErr w:type="gramEnd"/>
      <w:r w:rsidRPr="00BA48F6">
        <w:rPr>
          <w:rFonts w:ascii="Monospace" w:eastAsia="Monospace" w:hAnsi="Monospace" w:cs="Monospace"/>
          <w:color w:val="008000"/>
          <w:sz w:val="18"/>
          <w:szCs w:val="16"/>
          <w:u w:val="single"/>
        </w:rPr>
        <w:t>/0"</w:t>
      </w:r>
      <w:r w:rsidRPr="00BA48F6">
        <w:rPr>
          <w:rFonts w:ascii="Monospace" w:eastAsia="Monospace" w:hAnsi="Monospace" w:cs="Monospace"/>
          <w:color w:val="3C3C3C"/>
          <w:sz w:val="18"/>
          <w:szCs w:val="16"/>
          <w:u w:val="single"/>
        </w:rPr>
        <w:t xml:space="preserve"> </w:t>
      </w:r>
      <w:r w:rsidRPr="00BA48F6">
        <w:rPr>
          <w:rFonts w:ascii="Monospace" w:eastAsia="Monospace" w:hAnsi="Monospace" w:cs="Monospace"/>
          <w:color w:val="000080"/>
          <w:sz w:val="18"/>
          <w:szCs w:val="16"/>
          <w:u w:val="single"/>
        </w:rPr>
        <w:t>descriptor=</w:t>
      </w:r>
      <w:r w:rsidRPr="00BA48F6">
        <w:rPr>
          <w:rFonts w:ascii="Monospace" w:eastAsia="Monospace" w:hAnsi="Monospace" w:cs="Monospace"/>
          <w:color w:val="008000"/>
          <w:sz w:val="18"/>
          <w:szCs w:val="16"/>
          <w:u w:val="single"/>
        </w:rPr>
        <w:t>"</w:t>
      </w:r>
      <w:proofErr w:type="spellStart"/>
      <w:r w:rsidRPr="00BA48F6">
        <w:rPr>
          <w:rFonts w:ascii="Monospace" w:eastAsia="Monospace" w:hAnsi="Monospace" w:cs="Monospace"/>
          <w:color w:val="008000"/>
          <w:sz w:val="18"/>
          <w:szCs w:val="16"/>
          <w:u w:val="single"/>
        </w:rPr>
        <w:t>dvideo</w:t>
      </w:r>
      <w:proofErr w:type="spellEnd"/>
      <w:r w:rsidRPr="00BA48F6">
        <w:rPr>
          <w:rFonts w:ascii="Monospace" w:eastAsia="Monospace" w:hAnsi="Monospace" w:cs="Monospace"/>
          <w:color w:val="008000"/>
          <w:sz w:val="18"/>
          <w:szCs w:val="16"/>
          <w:u w:val="single"/>
        </w:rPr>
        <w:t>"</w:t>
      </w:r>
      <w:r w:rsidRPr="00BA48F6">
        <w:rPr>
          <w:rFonts w:ascii="Monospace" w:eastAsia="Monospace" w:hAnsi="Monospace" w:cs="Monospace"/>
          <w:color w:val="000080"/>
          <w:sz w:val="18"/>
          <w:szCs w:val="16"/>
          <w:u w:val="single"/>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"bounds"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&lt;property</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"visible"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spellStart"/>
      <w:r w:rsidRPr="00BA48F6">
        <w:rPr>
          <w:rFonts w:ascii="Monospace" w:eastAsia="Monospace" w:hAnsi="Monospace" w:cs="Monospace"/>
          <w:color w:val="000080"/>
          <w:sz w:val="18"/>
          <w:szCs w:val="16"/>
        </w:rPr>
        <w:t>property</w:t>
      </w:r>
      <w:proofErr w:type="spellEnd"/>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name</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soundLevel</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lastRenderedPageBreak/>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media</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"inicio"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dinic</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"personaje"</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"medias/INIC_PERS_ON.jpg"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dpersonajes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"escenario"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"medias/INIC_ESCE_ON.jpg"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descenario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comunicacion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"medias/INIC_COMU_ON.jpg"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dcomunicacion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informacion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"medias/INIC_INFOR_ON.jpg"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dcomunicacion</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"salir"</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"medias/INIC_SALIR.jpg"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dsalir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personajes --&gt;</w:t>
      </w:r>
    </w:p>
    <w:p w:rsidR="008F47EB" w:rsidRPr="00BA48F6" w:rsidRDefault="008F47EB" w:rsidP="008F47EB">
      <w:pPr>
        <w:autoSpaceDE w:val="0"/>
        <w:rPr>
          <w:rFonts w:ascii="Monospace" w:eastAsia="Monospace" w:hAnsi="Monospace" w:cs="Monospace"/>
          <w:color w:val="3C3C3C"/>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inicpersonaje</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"medias/PERS_INIC_OFF.jpg"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dinic</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"zorro"</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"medias/PERSO_ZOR.jpg"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dzorro</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condor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"medias/PERS_COND.jpg"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dcondor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"volver1"</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"medias/PERS_VOL.jpg"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"dvolver1"</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escenario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"sierra"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"medias/ESC_INIC_SIER_ON.jpg"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dsierra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"clima"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"medias/ESC_INIC_CLIM_ON.jpg"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dclima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"volver2"</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"medias/volver_esc.jpg"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"dvolver2"</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comunicacion</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"idioma"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"medias/COM_IDIOM_ON.jpg"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"lenguaje"</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"medias/COM_LENG.jpg"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"leyenda"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"medias/COM_LEYEN_ON.jpg"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dleyenda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"volver3"</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"medias/COM_VOLVER_ON.jpg"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com</w:t>
      </w:r>
      <w:proofErr w:type="spellEnd"/>
      <w:r w:rsidRPr="00BA48F6">
        <w:rPr>
          <w:rFonts w:ascii="Monospace" w:eastAsia="Monospace" w:hAnsi="Monospace" w:cs="Monospace"/>
          <w:color w:val="800000"/>
          <w:sz w:val="18"/>
          <w:szCs w:val="16"/>
        </w:rPr>
        <w:t xml:space="preserve"> idioma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espanhol</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"medias/COM_IDIO_ESP.jpg"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despanhol</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"quechua"</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"medias/COM_IDIO_QUE.jpg"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dquechua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"volver5"</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"medias/COM_IDIO_volver.jpg"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com</w:t>
      </w:r>
      <w:proofErr w:type="spellEnd"/>
      <w:r w:rsidRPr="00BA48F6">
        <w:rPr>
          <w:rFonts w:ascii="Monospace" w:eastAsia="Monospace" w:hAnsi="Monospace" w:cs="Monospace"/>
          <w:color w:val="800000"/>
          <w:sz w:val="18"/>
          <w:szCs w:val="16"/>
        </w:rPr>
        <w:t xml:space="preserve">  lenguaje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lenguasenhas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"medias/COM_SENAS_ON.jpg"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despanhol</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videosenhas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"medias/lenguajesenhas.png"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dlenguajesenhas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"volver6"</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"medias/COM_SENAS_VOLVER.jpg"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informacion</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"autor"</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"medias/INFOR_AUTOR.jpg"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"miembros"</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"medias/INFOR_MIEM.jpg"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&lt;media</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"volver4"</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src</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"medias/INFOR_volver4.jpg"</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descriptor=</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dmenu</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ENLACES-LINK --&gt;</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verVideo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conEx#onBeginStart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onBegin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cuentosperuanos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menuinicial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conEx#onKeySelectionStopSetStart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"INFO"</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"set"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cuentosperuanos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interface=</w:t>
      </w:r>
      <w:r w:rsidRPr="00BA48F6">
        <w:rPr>
          <w:rFonts w:ascii="Monospace" w:eastAsia="Monospace" w:hAnsi="Monospace" w:cs="Monospace"/>
          <w:color w:val="008000"/>
          <w:sz w:val="18"/>
          <w:szCs w:val="16"/>
          <w:lang w:val="en-US"/>
        </w:rPr>
        <w:t>"bounds"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 xml:space="preserve">"43%, 0%, 51%, </w:t>
      </w:r>
      <w:proofErr w:type="gramStart"/>
      <w:r w:rsidRPr="00BA48F6">
        <w:rPr>
          <w:rFonts w:ascii="Monospace" w:eastAsia="Monospace" w:hAnsi="Monospace" w:cs="Monospace"/>
          <w:color w:val="008000"/>
          <w:sz w:val="18"/>
          <w:szCs w:val="16"/>
          <w:lang w:val="en-US"/>
        </w:rPr>
        <w:t>57%</w:t>
      </w:r>
      <w:proofErr w:type="gram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principal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cursordown_MENU_person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cursordown_MENU_esce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cursordown_MENU_com</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cursordown_MENU_inf</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cursordown_MENU_salir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cursorup_MENU_salir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cursorup_MENU_info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cursorup_MENU_com</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cursorup_MENU_esce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PERSONAJE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menuPersonaje-zorro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cursordown_personaje_zorro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cursordown_personaje_condor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cursordown_personaje_volver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cursorup_personaje_zorro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cursorup_personaje_condor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cursorup_personaje_volver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"condor"</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zorro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w:t>
      </w:r>
      <w:proofErr w:type="spellStart"/>
      <w:r w:rsidRPr="00BA48F6">
        <w:rPr>
          <w:rFonts w:ascii="Monospace" w:eastAsia="Monospace" w:hAnsi="Monospace" w:cs="Monospace"/>
          <w:color w:val="800000"/>
          <w:sz w:val="18"/>
          <w:szCs w:val="16"/>
          <w:lang w:val="en-US"/>
        </w:rPr>
        <w:t>subMENUPERSONAJE</w:t>
      </w:r>
      <w:proofErr w:type="spellEnd"/>
      <w:r w:rsidRPr="00BA48F6">
        <w:rPr>
          <w:rFonts w:ascii="Monospace" w:eastAsia="Monospace" w:hAnsi="Monospace" w:cs="Monospace"/>
          <w:color w:val="800000"/>
          <w:sz w:val="18"/>
          <w:szCs w:val="16"/>
          <w:lang w:val="en-US"/>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"ENTER_PERSO</w:t>
      </w:r>
      <w:proofErr w:type="gramStart"/>
      <w:r w:rsidRPr="00BA48F6">
        <w:rPr>
          <w:rFonts w:ascii="Monospace" w:eastAsia="Monospace" w:hAnsi="Monospace" w:cs="Monospace"/>
          <w:color w:val="008000"/>
          <w:sz w:val="18"/>
          <w:szCs w:val="16"/>
          <w:lang w:val="en-US"/>
        </w:rPr>
        <w:t>;volver1</w:t>
      </w:r>
      <w:proofErr w:type="gram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ESCENARIO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menuEscenario</w:t>
      </w:r>
      <w:proofErr w:type="spellEnd"/>
      <w:r w:rsidRPr="00BA48F6">
        <w:rPr>
          <w:rFonts w:ascii="Monospace" w:eastAsia="Monospace" w:hAnsi="Monospace" w:cs="Monospace"/>
          <w:color w:val="008000"/>
          <w:sz w:val="18"/>
          <w:szCs w:val="16"/>
          <w:lang w:val="en-US"/>
        </w:rPr>
        <w:t>-sierra"</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"sierra"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escenario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link</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rPr>
        <w:t>&lt;link</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cursordown_escenario_sierra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xconnector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conEx#naSelecaoDeTeclaPararIniciar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"sierra"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clima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"sierra"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link</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000080"/>
          <w:sz w:val="18"/>
          <w:szCs w:val="16"/>
        </w:rPr>
        <w:t>&lt;link</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cursordown_escenario_clima</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xconnector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conEx#naSelecaoDeTeclaPararIniciar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clima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clima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cursordown_escenario_volver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"sierra"</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link</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80000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800000"/>
          <w:sz w:val="18"/>
          <w:szCs w:val="16"/>
        </w:rPr>
        <w:t>&lt;</w:t>
      </w:r>
      <w:proofErr w:type="gramStart"/>
      <w:r w:rsidRPr="00BA48F6">
        <w:rPr>
          <w:rFonts w:ascii="Monospace" w:eastAsia="Monospace" w:hAnsi="Monospace" w:cs="Monospace"/>
          <w:color w:val="800000"/>
          <w:sz w:val="18"/>
          <w:szCs w:val="16"/>
        </w:rPr>
        <w:t>!</w:t>
      </w:r>
      <w:proofErr w:type="gramEnd"/>
      <w:r w:rsidRPr="00BA48F6">
        <w:rPr>
          <w:rFonts w:ascii="Monospace" w:eastAsia="Monospace" w:hAnsi="Monospace" w:cs="Monospace"/>
          <w:color w:val="800000"/>
          <w:sz w:val="18"/>
          <w:szCs w:val="16"/>
        </w:rPr>
        <w:t xml:space="preserve">-- </w:t>
      </w:r>
      <w:proofErr w:type="spellStart"/>
      <w:r w:rsidRPr="00BA48F6">
        <w:rPr>
          <w:rFonts w:ascii="Monospace" w:eastAsia="Monospace" w:hAnsi="Monospace" w:cs="Monospace"/>
          <w:color w:val="800000"/>
          <w:sz w:val="18"/>
          <w:szCs w:val="16"/>
        </w:rPr>
        <w:t>subMENUESCENARIO</w:t>
      </w:r>
      <w:proofErr w:type="spellEnd"/>
      <w:r w:rsidRPr="00BA48F6">
        <w:rPr>
          <w:rFonts w:ascii="Monospace" w:eastAsia="Monospace" w:hAnsi="Monospace" w:cs="Monospace"/>
          <w:color w:val="800000"/>
          <w:sz w:val="18"/>
          <w:szCs w:val="16"/>
        </w:rPr>
        <w:t xml:space="preserve"> --&gt;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000080"/>
          <w:sz w:val="18"/>
          <w:szCs w:val="16"/>
        </w:rPr>
        <w:t>&lt;link</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"ENTER_escenario-volver2"</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xconnector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conEx#naSelecaoDeTeclaPararIniciar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"volver2"</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COMUNICACION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menuComunicacion-Idioma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cursordown_com_idioma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cursordown_com_lenguaje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"cursordown_com_volver3"</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"cursorup_com_volver3"</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cursorup_com_leyenda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leyenda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cursorup_com_lenguaje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cursorup_com_lidioma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w:t>
      </w:r>
      <w:proofErr w:type="spellStart"/>
      <w:r w:rsidRPr="00BA48F6">
        <w:rPr>
          <w:rFonts w:ascii="Monospace" w:eastAsia="Monospace" w:hAnsi="Monospace" w:cs="Monospace"/>
          <w:color w:val="800000"/>
          <w:sz w:val="18"/>
          <w:szCs w:val="16"/>
          <w:lang w:val="en-US"/>
        </w:rPr>
        <w:t>subMENUCOMUNICACIOn</w:t>
      </w:r>
      <w:proofErr w:type="spellEnd"/>
      <w:r w:rsidRPr="00BA48F6">
        <w:rPr>
          <w:rFonts w:ascii="Monospace" w:eastAsia="Monospace" w:hAnsi="Monospace" w:cs="Monospace"/>
          <w:color w:val="800000"/>
          <w:sz w:val="18"/>
          <w:szCs w:val="16"/>
          <w:lang w:val="en-US"/>
        </w:rPr>
        <w:t>-IDIOMA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submenuComunicacion-Idioma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submenuComu</w:t>
      </w:r>
      <w:proofErr w:type="spellEnd"/>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-select-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submenuComu</w:t>
      </w:r>
      <w:proofErr w:type="spellEnd"/>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-select-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cursordown_com_espanhol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cursordown_com_quechua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"cursordown_com_volver5"</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"cursorup_com_volver5"</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cursorup_com_quechua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quechua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cursorup_com_esnpahol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espanhol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"ENTER_com-idioma-volver5"</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"volver5"</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"ENTER_com-volver3"</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"volver3"</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w:t>
      </w:r>
      <w:proofErr w:type="spellStart"/>
      <w:r w:rsidRPr="00BA48F6">
        <w:rPr>
          <w:rFonts w:ascii="Monospace" w:eastAsia="Monospace" w:hAnsi="Monospace" w:cs="Monospace"/>
          <w:color w:val="800000"/>
          <w:sz w:val="18"/>
          <w:szCs w:val="16"/>
          <w:lang w:val="en-US"/>
        </w:rPr>
        <w:t>subMENUCOMUNICACIOn-lenguajesenhas</w:t>
      </w:r>
      <w:proofErr w:type="spellEnd"/>
      <w:r w:rsidRPr="00BA48F6">
        <w:rPr>
          <w:rFonts w:ascii="Monospace" w:eastAsia="Monospace" w:hAnsi="Monospace" w:cs="Monospace"/>
          <w:color w:val="800000"/>
          <w:sz w:val="18"/>
          <w:szCs w:val="16"/>
          <w:lang w:val="en-US"/>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submenuComunicacion-lenguaje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cursordown_idi_lengu</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cursordown_idi_lvol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cursorup_idi_lengu</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cursorup_idi_vol</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lenguasenhas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"ENTER_com-volver6"</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idioma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"volver6"</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videosenhas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INFORMACION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menuInfo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cursordown_info_autor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link</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000080"/>
          <w:sz w:val="18"/>
          <w:szCs w:val="16"/>
        </w:rPr>
        <w:t>&lt;link</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cursordown_info_miembros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xconnector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conEx#naSelecaoDeTeclaPararIniciar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cursorup_info_volver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rPr>
        <w:t>&lt;/</w:t>
      </w:r>
      <w:proofErr w:type="gramStart"/>
      <w:r w:rsidRPr="00BA48F6">
        <w:rPr>
          <w:rFonts w:ascii="Monospace" w:eastAsia="Monospace" w:hAnsi="Monospace" w:cs="Monospace"/>
          <w:color w:val="000080"/>
          <w:sz w:val="18"/>
          <w:szCs w:val="16"/>
        </w:rPr>
        <w:t>link</w:t>
      </w:r>
      <w:proofErr w:type="gramEnd"/>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000080"/>
          <w:sz w:val="18"/>
          <w:szCs w:val="16"/>
        </w:rPr>
      </w:pPr>
      <w:r w:rsidRPr="00BA48F6">
        <w:rPr>
          <w:rFonts w:ascii="Monospace" w:eastAsia="Monospace" w:hAnsi="Monospace" w:cs="Monospace"/>
          <w:color w:val="3C3C3C"/>
          <w:sz w:val="18"/>
          <w:szCs w:val="16"/>
        </w:rPr>
        <w:tab/>
        <w:t xml:space="preserve">    </w:t>
      </w:r>
      <w:r w:rsidRPr="00BA48F6">
        <w:rPr>
          <w:rFonts w:ascii="Monospace" w:eastAsia="Monospace" w:hAnsi="Monospace" w:cs="Monospace"/>
          <w:color w:val="000080"/>
          <w:sz w:val="18"/>
          <w:szCs w:val="16"/>
        </w:rPr>
        <w:t>&lt;link</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id=</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cursorup_info_miembros</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proofErr w:type="spellStart"/>
      <w:r w:rsidRPr="00BA48F6">
        <w:rPr>
          <w:rFonts w:ascii="Monospace" w:eastAsia="Monospace" w:hAnsi="Monospace" w:cs="Monospace"/>
          <w:color w:val="000080"/>
          <w:sz w:val="18"/>
          <w:szCs w:val="16"/>
        </w:rPr>
        <w:t>xconnector</w:t>
      </w:r>
      <w:proofErr w:type="spellEnd"/>
      <w:r w:rsidRPr="00BA48F6">
        <w:rPr>
          <w:rFonts w:ascii="Monospace" w:eastAsia="Monospace" w:hAnsi="Monospace" w:cs="Monospace"/>
          <w:color w:val="000080"/>
          <w:sz w:val="18"/>
          <w:szCs w:val="16"/>
        </w:rPr>
        <w:t>=</w:t>
      </w:r>
      <w:r w:rsidRPr="00BA48F6">
        <w:rPr>
          <w:rFonts w:ascii="Monospace" w:eastAsia="Monospace" w:hAnsi="Monospace" w:cs="Monospace"/>
          <w:color w:val="008000"/>
          <w:sz w:val="18"/>
          <w:szCs w:val="16"/>
        </w:rPr>
        <w:t>"</w:t>
      </w:r>
      <w:proofErr w:type="spellStart"/>
      <w:r w:rsidRPr="00BA48F6">
        <w:rPr>
          <w:rFonts w:ascii="Monospace" w:eastAsia="Monospace" w:hAnsi="Monospace" w:cs="Monospace"/>
          <w:color w:val="008000"/>
          <w:sz w:val="18"/>
          <w:szCs w:val="16"/>
        </w:rPr>
        <w:t>conEx#naSelecaoDeTeclaPararIniciar</w:t>
      </w:r>
      <w:proofErr w:type="spellEnd"/>
      <w:r w:rsidRPr="00BA48F6">
        <w:rPr>
          <w:rFonts w:ascii="Monospace" w:eastAsia="Monospace" w:hAnsi="Monospace" w:cs="Monospace"/>
          <w:color w:val="008000"/>
          <w:sz w:val="18"/>
          <w:szCs w:val="16"/>
        </w:rPr>
        <w:t>"</w:t>
      </w:r>
      <w:r w:rsidRPr="00BA48F6">
        <w:rPr>
          <w:rFonts w:ascii="Monospace" w:eastAsia="Monospace" w:hAnsi="Monospace" w:cs="Monospace"/>
          <w:color w:val="3C3C3C"/>
          <w:sz w:val="18"/>
          <w:szCs w:val="16"/>
        </w:rPr>
        <w:t xml:space="preserve"> </w:t>
      </w:r>
      <w:r w:rsidRPr="00BA48F6">
        <w:rPr>
          <w:rFonts w:ascii="Monospace" w:eastAsia="Monospace" w:hAnsi="Monospace" w:cs="Monospace"/>
          <w:color w:val="000080"/>
          <w:sz w:val="18"/>
          <w:szCs w:val="16"/>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3C3C3C"/>
          <w:sz w:val="18"/>
          <w:szCs w:val="16"/>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miembros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cursorup_info_autor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autor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w:t>
      </w:r>
      <w:proofErr w:type="spellStart"/>
      <w:r w:rsidRPr="00BA48F6">
        <w:rPr>
          <w:rFonts w:ascii="Monospace" w:eastAsia="Monospace" w:hAnsi="Monospace" w:cs="Monospace"/>
          <w:color w:val="800000"/>
          <w:sz w:val="18"/>
          <w:szCs w:val="16"/>
          <w:lang w:val="en-US"/>
        </w:rPr>
        <w:t>subMENU-informacion</w:t>
      </w:r>
      <w:proofErr w:type="spellEnd"/>
      <w:r w:rsidRPr="00BA48F6">
        <w:rPr>
          <w:rFonts w:ascii="Monospace" w:eastAsia="Monospace" w:hAnsi="Monospace" w:cs="Monospace"/>
          <w:color w:val="800000"/>
          <w:sz w:val="18"/>
          <w:szCs w:val="16"/>
          <w:lang w:val="en-US"/>
        </w:rPr>
        <w:t xml:space="preserve">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"ENTER_com-volver4"</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"volver4"</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lastRenderedPageBreak/>
        <w:tab/>
        <w:t xml:space="preserve">       </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MENU INFERIOR --&gt;</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SALIR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"menu1-RED"</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conEx#onKeySelectionStopSetStart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"RED"</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"set"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cuentosperuanos</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interface=</w:t>
      </w:r>
      <w:r w:rsidRPr="00BA48F6">
        <w:rPr>
          <w:rFonts w:ascii="Monospace" w:eastAsia="Monospace" w:hAnsi="Monospace" w:cs="Monospace"/>
          <w:color w:val="008000"/>
          <w:sz w:val="18"/>
          <w:szCs w:val="16"/>
          <w:lang w:val="en-US"/>
        </w:rPr>
        <w:t>"bounds"</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 xml:space="preserve">"0%, 0%, 200%, </w:t>
      </w:r>
      <w:proofErr w:type="gramStart"/>
      <w:r w:rsidRPr="00BA48F6">
        <w:rPr>
          <w:rFonts w:ascii="Monospace" w:eastAsia="Monospace" w:hAnsi="Monospace" w:cs="Monospace"/>
          <w:color w:val="008000"/>
          <w:sz w:val="18"/>
          <w:szCs w:val="16"/>
          <w:lang w:val="en-US"/>
        </w:rPr>
        <w:t>200%</w:t>
      </w:r>
      <w:proofErr w:type="gram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icono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MENSAJE --&gt;&lt;!-- TECLADO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"menu1-GREEN"</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"GREEN"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conEx#onKeySelectionStopSetStart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"RED"</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"set"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interface=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finalizar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"true"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EVALUACION --&gt;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"menu1-YELLOW"</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"YELLOW"</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comunicacion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informacion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salir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conEx#onKeySelectionStopSetStart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"GREEN"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"set"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interface=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finalizar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var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"true"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botonrojo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botonrojo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"RED"</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botonrojo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"RED"</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"lua1"</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fondo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800000"/>
          <w:sz w:val="18"/>
          <w:szCs w:val="16"/>
          <w:lang w:val="en-US"/>
        </w:rPr>
      </w:pPr>
      <w:r w:rsidRPr="00BA48F6">
        <w:rPr>
          <w:rFonts w:ascii="Monospace" w:eastAsia="Monospace" w:hAnsi="Monospace" w:cs="Monospace"/>
          <w:color w:val="3C3C3C"/>
          <w:sz w:val="18"/>
          <w:szCs w:val="16"/>
          <w:lang w:val="en-US"/>
        </w:rPr>
        <w:tab/>
        <w:t xml:space="preserve"> </w:t>
      </w:r>
      <w:proofErr w:type="gramStart"/>
      <w:r w:rsidRPr="00BA48F6">
        <w:rPr>
          <w:rFonts w:ascii="Monospace" w:eastAsia="Monospace" w:hAnsi="Monospace" w:cs="Monospace"/>
          <w:color w:val="800000"/>
          <w:sz w:val="18"/>
          <w:szCs w:val="16"/>
          <w:lang w:val="en-US"/>
        </w:rPr>
        <w:t>&lt;!--</w:t>
      </w:r>
      <w:proofErr w:type="gramEnd"/>
      <w:r w:rsidRPr="00BA48F6">
        <w:rPr>
          <w:rFonts w:ascii="Monospace" w:eastAsia="Monospace" w:hAnsi="Monospace" w:cs="Monospace"/>
          <w:color w:val="800000"/>
          <w:sz w:val="18"/>
          <w:szCs w:val="16"/>
          <w:lang w:val="en-US"/>
        </w:rPr>
        <w:t xml:space="preserve"> AYUDA--&gt;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"menu1-BLUE"</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conEx#onKeySelectionStopStart</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keyCode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"BLUE"</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cursordown_ayuda_menu</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cursordown_ayuda_barra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cursordown_ayuda_volver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"CURSOR_DOWN"</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cursorup_ayuda_volver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cursorup_ayuda_barra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r w:rsidRPr="00BA48F6">
        <w:rPr>
          <w:rFonts w:ascii="Monospace" w:eastAsia="Monospace" w:hAnsi="Monospace" w:cs="Monospace"/>
          <w:color w:val="3C3C3C"/>
          <w:sz w:val="18"/>
          <w:szCs w:val="16"/>
          <w:lang w:val="en-US"/>
        </w:rPr>
        <w:tab/>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lastRenderedPageBreak/>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cursorup_ayuda_menu</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"CURSOR_UP"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ayuda-barra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w:t>
      </w:r>
      <w:proofErr w:type="spellEnd"/>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&lt;/link&gt;</w:t>
      </w:r>
      <w:r w:rsidRPr="00BA48F6">
        <w:rPr>
          <w:rFonts w:ascii="Monospace" w:eastAsia="Monospace" w:hAnsi="Monospace" w:cs="Monospace"/>
          <w:color w:val="3C3C3C"/>
          <w:sz w:val="18"/>
          <w:szCs w:val="16"/>
          <w:lang w:val="en-US"/>
        </w:rPr>
        <w:tab/>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&lt;link</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id=</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ENTER_ayuda-volver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proofErr w:type="spellStart"/>
      <w:r w:rsidRPr="00BA48F6">
        <w:rPr>
          <w:rFonts w:ascii="Monospace" w:eastAsia="Monospace" w:hAnsi="Monospace" w:cs="Monospace"/>
          <w:color w:val="000080"/>
          <w:sz w:val="18"/>
          <w:szCs w:val="16"/>
          <w:lang w:val="en-US"/>
        </w:rPr>
        <w:t>xconnector</w:t>
      </w:r>
      <w:proofErr w:type="spell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conEx#naSelecaoDeTeclaPararIniciar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3C3C3C"/>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onSelection</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r w:rsidRPr="00BA48F6">
        <w:rPr>
          <w:rFonts w:ascii="Monospace" w:eastAsia="Monospace" w:hAnsi="Monospace" w:cs="Monospace"/>
          <w:color w:val="3C3C3C"/>
          <w:sz w:val="18"/>
          <w:szCs w:val="16"/>
          <w:lang w:val="en-US"/>
        </w:rPr>
        <w:t xml:space="preserve"> </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w:t>
      </w:r>
      <w:proofErr w:type="spellStart"/>
      <w:r w:rsidRPr="00BA48F6">
        <w:rPr>
          <w:rFonts w:ascii="Monospace" w:eastAsia="Monospace" w:hAnsi="Monospace" w:cs="Monospace"/>
          <w:color w:val="000080"/>
          <w:sz w:val="18"/>
          <w:szCs w:val="16"/>
          <w:lang w:val="en-US"/>
        </w:rPr>
        <w:t>bindParam</w:t>
      </w:r>
      <w:proofErr w:type="spellEnd"/>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name=</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tecla</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value=</w:t>
      </w:r>
      <w:r w:rsidRPr="00BA48F6">
        <w:rPr>
          <w:rFonts w:ascii="Monospace" w:eastAsia="Monospace" w:hAnsi="Monospace" w:cs="Monospace"/>
          <w:color w:val="008000"/>
          <w:sz w:val="18"/>
          <w:szCs w:val="16"/>
          <w:lang w:val="en-US"/>
        </w:rPr>
        <w:t>"ENTER"</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personaje</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ayuda-volver</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r w:rsidRPr="00BA48F6">
        <w:rPr>
          <w:rFonts w:ascii="Monospace" w:eastAsia="Monospace" w:hAnsi="Monospace" w:cs="Monospace"/>
          <w:color w:val="008000"/>
          <w:sz w:val="18"/>
          <w:szCs w:val="16"/>
          <w:lang w:val="en-US"/>
        </w:rPr>
        <w:t>"menu"</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"start"</w:t>
      </w:r>
      <w:r w:rsidRPr="00BA48F6">
        <w:rPr>
          <w:rFonts w:ascii="Monospace" w:eastAsia="Monospace" w:hAnsi="Monospace" w:cs="Monospace"/>
          <w:color w:val="000080"/>
          <w:sz w:val="18"/>
          <w:szCs w:val="16"/>
          <w:lang w:val="en-US"/>
        </w:rPr>
        <w:t>/&gt;</w:t>
      </w:r>
    </w:p>
    <w:p w:rsidR="008F47EB" w:rsidRPr="00BA48F6" w:rsidRDefault="008F47EB" w:rsidP="008F47EB">
      <w:pPr>
        <w:autoSpaceDE w:val="0"/>
        <w:rPr>
          <w:rFonts w:ascii="Monospace" w:eastAsia="Monospace" w:hAnsi="Monospace" w:cs="Monospace"/>
          <w:color w:val="000080"/>
          <w:sz w:val="18"/>
          <w:szCs w:val="16"/>
          <w:lang w:val="en-US"/>
        </w:rPr>
      </w:pPr>
      <w:r w:rsidRPr="00BA48F6">
        <w:rPr>
          <w:rFonts w:ascii="Monospace" w:eastAsia="Monospace" w:hAnsi="Monospace" w:cs="Monospace"/>
          <w:color w:val="3C3C3C"/>
          <w:sz w:val="18"/>
          <w:szCs w:val="16"/>
          <w:lang w:val="en-US"/>
        </w:rPr>
        <w:tab/>
        <w:t xml:space="preserve">    </w:t>
      </w:r>
      <w:r w:rsidRPr="00BA48F6">
        <w:rPr>
          <w:rFonts w:ascii="Monospace" w:eastAsia="Monospace" w:hAnsi="Monospace" w:cs="Monospace"/>
          <w:color w:val="3C3C3C"/>
          <w:sz w:val="18"/>
          <w:szCs w:val="16"/>
          <w:lang w:val="en-US"/>
        </w:rPr>
        <w:tab/>
      </w:r>
      <w:r w:rsidRPr="00BA48F6">
        <w:rPr>
          <w:rFonts w:ascii="Monospace" w:eastAsia="Monospace" w:hAnsi="Monospace" w:cs="Monospace"/>
          <w:color w:val="3C3C3C"/>
          <w:sz w:val="18"/>
          <w:szCs w:val="16"/>
          <w:lang w:val="en-US"/>
        </w:rPr>
        <w:tab/>
      </w:r>
      <w:r w:rsidRPr="00BA48F6">
        <w:rPr>
          <w:rFonts w:ascii="Monospace" w:eastAsia="Monospace" w:hAnsi="Monospace" w:cs="Monospace"/>
          <w:color w:val="000080"/>
          <w:sz w:val="18"/>
          <w:szCs w:val="16"/>
          <w:lang w:val="en-US"/>
        </w:rPr>
        <w:t>&lt;bind</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role=</w:t>
      </w:r>
      <w:r w:rsidRPr="00BA48F6">
        <w:rPr>
          <w:rFonts w:ascii="Monospace" w:eastAsia="Monospace" w:hAnsi="Monospace" w:cs="Monospace"/>
          <w:color w:val="008000"/>
          <w:sz w:val="18"/>
          <w:szCs w:val="16"/>
          <w:lang w:val="en-US"/>
        </w:rPr>
        <w:t>"stop</w:t>
      </w:r>
      <w:proofErr w:type="gramStart"/>
      <w:r w:rsidRPr="00BA48F6">
        <w:rPr>
          <w:rFonts w:ascii="Monospace" w:eastAsia="Monospace" w:hAnsi="Monospace" w:cs="Monospace"/>
          <w:color w:val="008000"/>
          <w:sz w:val="18"/>
          <w:szCs w:val="16"/>
          <w:lang w:val="en-US"/>
        </w:rPr>
        <w:t>"</w:t>
      </w:r>
      <w:r w:rsidRPr="00BA48F6">
        <w:rPr>
          <w:rFonts w:ascii="Monospace" w:eastAsia="Monospace" w:hAnsi="Monospace" w:cs="Monospace"/>
          <w:color w:val="3C3C3C"/>
          <w:sz w:val="18"/>
          <w:szCs w:val="16"/>
          <w:lang w:val="en-US"/>
        </w:rPr>
        <w:t xml:space="preserve">  </w:t>
      </w:r>
      <w:r w:rsidRPr="00BA48F6">
        <w:rPr>
          <w:rFonts w:ascii="Monospace" w:eastAsia="Monospace" w:hAnsi="Monospace" w:cs="Monospace"/>
          <w:color w:val="000080"/>
          <w:sz w:val="18"/>
          <w:szCs w:val="16"/>
          <w:lang w:val="en-US"/>
        </w:rPr>
        <w:t>component</w:t>
      </w:r>
      <w:proofErr w:type="gramEnd"/>
      <w:r w:rsidRPr="00BA48F6">
        <w:rPr>
          <w:rFonts w:ascii="Monospace" w:eastAsia="Monospace" w:hAnsi="Monospace" w:cs="Monospace"/>
          <w:color w:val="000080"/>
          <w:sz w:val="18"/>
          <w:szCs w:val="16"/>
          <w:lang w:val="en-US"/>
        </w:rPr>
        <w:t>=</w:t>
      </w:r>
      <w:r w:rsidRPr="00BA48F6">
        <w:rPr>
          <w:rFonts w:ascii="Monospace" w:eastAsia="Monospace" w:hAnsi="Monospace" w:cs="Monospace"/>
          <w:color w:val="008000"/>
          <w:sz w:val="18"/>
          <w:szCs w:val="16"/>
          <w:lang w:val="en-US"/>
        </w:rPr>
        <w:t>"</w:t>
      </w:r>
      <w:proofErr w:type="spellStart"/>
      <w:r w:rsidRPr="00BA48F6">
        <w:rPr>
          <w:rFonts w:ascii="Monospace" w:eastAsia="Monospace" w:hAnsi="Monospace" w:cs="Monospace"/>
          <w:color w:val="008000"/>
          <w:sz w:val="18"/>
          <w:szCs w:val="16"/>
          <w:lang w:val="en-US"/>
        </w:rPr>
        <w:t>inicio</w:t>
      </w:r>
      <w:proofErr w:type="spellEnd"/>
      <w:r w:rsidRPr="00BA48F6">
        <w:rPr>
          <w:rFonts w:ascii="Monospace" w:eastAsia="Monospace" w:hAnsi="Monospace" w:cs="Monospace"/>
          <w:color w:val="008000"/>
          <w:sz w:val="18"/>
          <w:szCs w:val="16"/>
          <w:lang w:val="en-US"/>
        </w:rPr>
        <w:t>"</w:t>
      </w:r>
      <w:r w:rsidRPr="00BA48F6">
        <w:rPr>
          <w:rFonts w:ascii="Monospace" w:eastAsia="Monospace" w:hAnsi="Monospace" w:cs="Monospace"/>
          <w:color w:val="000080"/>
          <w:sz w:val="18"/>
          <w:szCs w:val="16"/>
          <w:lang w:val="en-US"/>
        </w:rPr>
        <w:t>/&gt;</w:t>
      </w:r>
    </w:p>
    <w:p w:rsidR="008F47EB" w:rsidRPr="008F47EB" w:rsidRDefault="008F47EB" w:rsidP="008F47EB">
      <w:pPr>
        <w:autoSpaceDE w:val="0"/>
        <w:rPr>
          <w:rFonts w:ascii="Monospace" w:eastAsia="Monospace" w:hAnsi="Monospace" w:cs="Monospace"/>
          <w:color w:val="000080"/>
          <w:sz w:val="18"/>
          <w:szCs w:val="16"/>
          <w:lang w:val="es-PE"/>
        </w:rPr>
      </w:pPr>
      <w:r w:rsidRPr="00BA48F6">
        <w:rPr>
          <w:rFonts w:ascii="Monospace" w:eastAsia="Monospace" w:hAnsi="Monospace" w:cs="Monospace"/>
          <w:color w:val="3C3C3C"/>
          <w:sz w:val="18"/>
          <w:szCs w:val="16"/>
          <w:lang w:val="en-US"/>
        </w:rPr>
        <w:tab/>
        <w:t xml:space="preserve">    </w:t>
      </w:r>
      <w:r w:rsidRPr="008F47EB">
        <w:rPr>
          <w:rFonts w:ascii="Monospace" w:eastAsia="Monospace" w:hAnsi="Monospace" w:cs="Monospace"/>
          <w:color w:val="000080"/>
          <w:sz w:val="18"/>
          <w:szCs w:val="16"/>
          <w:lang w:val="es-PE"/>
        </w:rPr>
        <w:t>&lt;/</w:t>
      </w:r>
      <w:proofErr w:type="gramStart"/>
      <w:r w:rsidRPr="008F47EB">
        <w:rPr>
          <w:rFonts w:ascii="Monospace" w:eastAsia="Monospace" w:hAnsi="Monospace" w:cs="Monospace"/>
          <w:color w:val="000080"/>
          <w:sz w:val="18"/>
          <w:szCs w:val="16"/>
          <w:lang w:val="es-PE"/>
        </w:rPr>
        <w:t>link</w:t>
      </w:r>
      <w:proofErr w:type="gramEnd"/>
      <w:r w:rsidRPr="008F47EB">
        <w:rPr>
          <w:rFonts w:ascii="Monospace" w:eastAsia="Monospace" w:hAnsi="Monospace" w:cs="Monospace"/>
          <w:color w:val="000080"/>
          <w:sz w:val="18"/>
          <w:szCs w:val="16"/>
          <w:lang w:val="es-PE"/>
        </w:rPr>
        <w:t>&gt;</w:t>
      </w:r>
    </w:p>
    <w:p w:rsidR="008F47EB" w:rsidRPr="008F47EB" w:rsidRDefault="008F47EB" w:rsidP="008F47EB">
      <w:pPr>
        <w:autoSpaceDE w:val="0"/>
        <w:rPr>
          <w:rFonts w:ascii="Monospace" w:eastAsia="Monospace" w:hAnsi="Monospace" w:cs="Monospace"/>
          <w:color w:val="000080"/>
          <w:sz w:val="18"/>
          <w:szCs w:val="16"/>
          <w:lang w:val="es-PE"/>
        </w:rPr>
      </w:pPr>
      <w:r w:rsidRPr="008F47EB">
        <w:rPr>
          <w:rFonts w:ascii="Monospace" w:eastAsia="Monospace" w:hAnsi="Monospace" w:cs="Monospace"/>
          <w:color w:val="3C3C3C"/>
          <w:sz w:val="18"/>
          <w:szCs w:val="16"/>
          <w:lang w:val="es-PE"/>
        </w:rPr>
        <w:tab/>
      </w:r>
      <w:r w:rsidRPr="008F47EB">
        <w:rPr>
          <w:rFonts w:ascii="Monospace" w:eastAsia="Monospace" w:hAnsi="Monospace" w:cs="Monospace"/>
          <w:color w:val="000080"/>
          <w:sz w:val="18"/>
          <w:szCs w:val="16"/>
          <w:lang w:val="es-PE"/>
        </w:rPr>
        <w:t>&lt;/</w:t>
      </w:r>
      <w:proofErr w:type="spellStart"/>
      <w:proofErr w:type="gramStart"/>
      <w:r w:rsidRPr="008F47EB">
        <w:rPr>
          <w:rFonts w:ascii="Monospace" w:eastAsia="Monospace" w:hAnsi="Monospace" w:cs="Monospace"/>
          <w:color w:val="000080"/>
          <w:sz w:val="18"/>
          <w:szCs w:val="16"/>
          <w:lang w:val="es-PE"/>
        </w:rPr>
        <w:t>body</w:t>
      </w:r>
      <w:proofErr w:type="spellEnd"/>
      <w:proofErr w:type="gramEnd"/>
      <w:r w:rsidRPr="008F47EB">
        <w:rPr>
          <w:rFonts w:ascii="Monospace" w:eastAsia="Monospace" w:hAnsi="Monospace" w:cs="Monospace"/>
          <w:color w:val="000080"/>
          <w:sz w:val="18"/>
          <w:szCs w:val="16"/>
          <w:lang w:val="es-PE"/>
        </w:rPr>
        <w:t>&gt;</w:t>
      </w:r>
    </w:p>
    <w:p w:rsidR="008F47EB" w:rsidRPr="008F47EB" w:rsidRDefault="008F47EB" w:rsidP="008F47EB">
      <w:pPr>
        <w:autoSpaceDE w:val="0"/>
        <w:rPr>
          <w:rFonts w:ascii="Monospace" w:eastAsia="Monospace" w:hAnsi="Monospace" w:cs="Monospace"/>
          <w:color w:val="000080"/>
          <w:sz w:val="18"/>
          <w:szCs w:val="16"/>
          <w:lang w:val="es-PE"/>
        </w:rPr>
      </w:pPr>
      <w:r w:rsidRPr="008F47EB">
        <w:rPr>
          <w:rFonts w:ascii="Monospace" w:eastAsia="Monospace" w:hAnsi="Monospace" w:cs="Monospace"/>
          <w:color w:val="000080"/>
          <w:sz w:val="18"/>
          <w:szCs w:val="16"/>
          <w:lang w:val="es-PE"/>
        </w:rPr>
        <w:t>&lt;/</w:t>
      </w:r>
      <w:proofErr w:type="spellStart"/>
      <w:proofErr w:type="gramStart"/>
      <w:r w:rsidRPr="008F47EB">
        <w:rPr>
          <w:rFonts w:ascii="Monospace" w:eastAsia="Monospace" w:hAnsi="Monospace" w:cs="Monospace"/>
          <w:color w:val="000080"/>
          <w:sz w:val="18"/>
          <w:szCs w:val="16"/>
          <w:lang w:val="es-PE"/>
        </w:rPr>
        <w:t>ncl</w:t>
      </w:r>
      <w:proofErr w:type="spellEnd"/>
      <w:proofErr w:type="gramEnd"/>
      <w:r w:rsidRPr="008F47EB">
        <w:rPr>
          <w:rFonts w:ascii="Monospace" w:eastAsia="Monospace" w:hAnsi="Monospace" w:cs="Monospace"/>
          <w:color w:val="000080"/>
          <w:sz w:val="18"/>
          <w:szCs w:val="16"/>
          <w:lang w:val="es-PE"/>
        </w:rPr>
        <w:t>&gt;</w:t>
      </w: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p>
    <w:p w:rsidR="008F47EB" w:rsidRDefault="008F47EB" w:rsidP="008F47EB">
      <w:pPr>
        <w:autoSpaceDE w:val="0"/>
        <w:spacing w:line="360" w:lineRule="auto"/>
        <w:jc w:val="both"/>
        <w:rPr>
          <w:rFonts w:ascii="Arial" w:hAnsi="Arial" w:cs="Arial"/>
          <w:bCs/>
          <w:sz w:val="22"/>
        </w:rPr>
      </w:pPr>
      <w:r>
        <w:rPr>
          <w:rFonts w:ascii="Arial" w:hAnsi="Arial" w:cs="Arial"/>
          <w:b/>
        </w:rPr>
        <w:lastRenderedPageBreak/>
        <w:t>Anexo 5</w:t>
      </w:r>
      <w:r w:rsidRPr="002B6162">
        <w:rPr>
          <w:rFonts w:ascii="Arial" w:hAnsi="Arial" w:cs="Arial"/>
          <w:b/>
        </w:rPr>
        <w:t xml:space="preserve">: </w:t>
      </w:r>
      <w:r>
        <w:rPr>
          <w:rFonts w:ascii="Arial" w:hAnsi="Arial" w:cs="Arial"/>
          <w:b/>
        </w:rPr>
        <w:t>Cotización presupuestal para equipos</w:t>
      </w:r>
    </w:p>
    <w:p w:rsidR="008F47EB" w:rsidRDefault="008F47EB" w:rsidP="008F47EB">
      <w:pPr>
        <w:autoSpaceDE w:val="0"/>
        <w:spacing w:line="360" w:lineRule="auto"/>
        <w:jc w:val="both"/>
        <w:rPr>
          <w:rFonts w:ascii="Arial" w:hAnsi="Arial" w:cs="Arial"/>
          <w:bCs/>
          <w:sz w:val="22"/>
        </w:rPr>
      </w:pPr>
      <w:r>
        <w:rPr>
          <w:rFonts w:ascii="Arial" w:hAnsi="Arial" w:cs="Arial"/>
          <w:bCs/>
          <w:sz w:val="22"/>
        </w:rPr>
        <w:t>Se muestra las diferentes cotizaciones de los equipos a utilizar con la empresa Brasileña EITV.</w:t>
      </w:r>
    </w:p>
    <w:p w:rsidR="00452998" w:rsidRDefault="00452998"/>
    <w:sectPr w:rsidR="00452998" w:rsidSect="00452998">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StarSymbol">
    <w:altName w:val="Arial Unicode MS"/>
    <w:charset w:val="00"/>
    <w:family w:val="auto"/>
    <w:pitch w:val="default"/>
    <w:sig w:usb0="00000000" w:usb1="00000000" w:usb2="00000000" w:usb3="00000000" w:csb0="00000000" w:csb1="00000000"/>
  </w:font>
  <w:font w:name="Helvetica">
    <w:panose1 w:val="020B0604020202020204"/>
    <w:charset w:val="00"/>
    <w:family w:val="swiss"/>
    <w:pitch w:val="variable"/>
    <w:sig w:usb0="E0002AFF" w:usb1="C0007843" w:usb2="00000009" w:usb3="00000000" w:csb0="000001FF" w:csb1="00000000"/>
  </w:font>
  <w:font w:name="DejaVu Sans">
    <w:altName w:val="MS Mincho"/>
    <w:charset w:val="80"/>
    <w:family w:val="auto"/>
    <w:pitch w:val="variable"/>
    <w:sig w:usb0="00000000" w:usb1="00000000" w:usb2="00000000" w:usb3="00000000" w:csb0="00000000" w:csb1="00000000"/>
  </w:font>
  <w:font w:name="Times">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OpenSymbol">
    <w:altName w:val="Arial Unicode MS"/>
    <w:charset w:val="80"/>
    <w:family w:val="auto"/>
    <w:pitch w:val="default"/>
    <w:sig w:usb0="00000000" w:usb1="00000000" w:usb2="00000000" w:usb3="00000000" w:csb0="00000000" w:csb1="00000000"/>
  </w:font>
  <w:font w:name="Monospace">
    <w:altName w:val="MS Mincho"/>
    <w:charset w:val="00"/>
    <w:family w:val="auto"/>
    <w:pitch w:val="fixed"/>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9323972"/>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nsid w:val="00000004"/>
    <w:multiLevelType w:val="multilevel"/>
    <w:tmpl w:val="79F64B8E"/>
    <w:name w:val="WW8Num4"/>
    <w:lvl w:ilvl="0">
      <w:start w:val="1"/>
      <w:numFmt w:val="decimal"/>
      <w:lvlText w:val="%1"/>
      <w:lvlJc w:val="left"/>
      <w:pPr>
        <w:tabs>
          <w:tab w:val="num" w:pos="360"/>
        </w:tabs>
        <w:ind w:left="360" w:hanging="360"/>
      </w:pPr>
    </w:lvl>
    <w:lvl w:ilvl="1">
      <w:start w:val="1"/>
      <w:numFmt w:val="decimal"/>
      <w:lvlText w:val="%1.%2"/>
      <w:lvlJc w:val="left"/>
      <w:pPr>
        <w:tabs>
          <w:tab w:val="num" w:pos="1065"/>
        </w:tabs>
        <w:ind w:left="1065" w:hanging="360"/>
      </w:pPr>
      <w:rPr>
        <w:i w:val="0"/>
      </w:rPr>
    </w:lvl>
    <w:lvl w:ilvl="2">
      <w:start w:val="1"/>
      <w:numFmt w:val="decimal"/>
      <w:lvlText w:val="%1.%2.%3"/>
      <w:lvlJc w:val="left"/>
      <w:pPr>
        <w:tabs>
          <w:tab w:val="num" w:pos="2130"/>
        </w:tabs>
        <w:ind w:left="2130" w:hanging="720"/>
      </w:pPr>
    </w:lvl>
    <w:lvl w:ilvl="3">
      <w:start w:val="1"/>
      <w:numFmt w:val="decimal"/>
      <w:lvlText w:val="%1.%2.%3.%4"/>
      <w:lvlJc w:val="left"/>
      <w:pPr>
        <w:tabs>
          <w:tab w:val="num" w:pos="2835"/>
        </w:tabs>
        <w:ind w:left="2835" w:hanging="720"/>
      </w:pPr>
    </w:lvl>
    <w:lvl w:ilvl="4">
      <w:start w:val="1"/>
      <w:numFmt w:val="decimal"/>
      <w:lvlText w:val="%1.%2.%3.%4.%5"/>
      <w:lvlJc w:val="left"/>
      <w:pPr>
        <w:tabs>
          <w:tab w:val="num" w:pos="3900"/>
        </w:tabs>
        <w:ind w:left="3900" w:hanging="1080"/>
      </w:pPr>
    </w:lvl>
    <w:lvl w:ilvl="5">
      <w:start w:val="1"/>
      <w:numFmt w:val="decimal"/>
      <w:lvlText w:val="%1.%2.%3.%4.%5.%6"/>
      <w:lvlJc w:val="left"/>
      <w:pPr>
        <w:tabs>
          <w:tab w:val="num" w:pos="4605"/>
        </w:tabs>
        <w:ind w:left="4605" w:hanging="1080"/>
      </w:pPr>
    </w:lvl>
    <w:lvl w:ilvl="6">
      <w:start w:val="1"/>
      <w:numFmt w:val="decimal"/>
      <w:lvlText w:val="%1.%2.%3.%4.%5.%6.%7"/>
      <w:lvlJc w:val="left"/>
      <w:pPr>
        <w:tabs>
          <w:tab w:val="num" w:pos="5670"/>
        </w:tabs>
        <w:ind w:left="5670" w:hanging="1440"/>
      </w:pPr>
    </w:lvl>
    <w:lvl w:ilvl="7">
      <w:start w:val="1"/>
      <w:numFmt w:val="decimal"/>
      <w:lvlText w:val="%1.%2.%3.%4.%5.%6.%7.%8"/>
      <w:lvlJc w:val="left"/>
      <w:pPr>
        <w:tabs>
          <w:tab w:val="num" w:pos="6375"/>
        </w:tabs>
        <w:ind w:left="6375" w:hanging="1440"/>
      </w:pPr>
    </w:lvl>
    <w:lvl w:ilvl="8">
      <w:start w:val="1"/>
      <w:numFmt w:val="decimal"/>
      <w:lvlText w:val="%1.%2.%3.%4.%5.%6.%7.%8.%9"/>
      <w:lvlJc w:val="left"/>
      <w:pPr>
        <w:tabs>
          <w:tab w:val="num" w:pos="7440"/>
        </w:tabs>
        <w:ind w:left="7440" w:hanging="1800"/>
      </w:pPr>
    </w:lvl>
  </w:abstractNum>
  <w:abstractNum w:abstractNumId="3">
    <w:nsid w:val="00000007"/>
    <w:multiLevelType w:val="singleLevel"/>
    <w:tmpl w:val="00000007"/>
    <w:name w:val="WW8Num43222"/>
    <w:lvl w:ilvl="0">
      <w:start w:val="1"/>
      <w:numFmt w:val="bullet"/>
      <w:lvlText w:val=""/>
      <w:lvlJc w:val="left"/>
      <w:pPr>
        <w:tabs>
          <w:tab w:val="num" w:pos="720"/>
        </w:tabs>
        <w:ind w:left="720" w:hanging="360"/>
      </w:pPr>
      <w:rPr>
        <w:rFonts w:ascii="Symbol" w:hAnsi="Symbol"/>
      </w:rPr>
    </w:lvl>
  </w:abstractNum>
  <w:abstractNum w:abstractNumId="4">
    <w:nsid w:val="03964803"/>
    <w:multiLevelType w:val="hybridMultilevel"/>
    <w:tmpl w:val="DB362CC2"/>
    <w:name w:val="WW8Num42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nsid w:val="083044DC"/>
    <w:multiLevelType w:val="hybridMultilevel"/>
    <w:tmpl w:val="DAFA3D8E"/>
    <w:lvl w:ilvl="0" w:tplc="D26AE14C">
      <w:start w:val="8"/>
      <w:numFmt w:val="bullet"/>
      <w:lvlText w:val="•"/>
      <w:lvlJc w:val="left"/>
      <w:pPr>
        <w:ind w:left="1080" w:hanging="360"/>
      </w:pPr>
      <w:rPr>
        <w:rFonts w:ascii="Arial" w:eastAsia="MS Mincho" w:hAnsi="Arial" w:cs="Arial" w:hint="default"/>
        <w:b/>
        <w:sz w:val="22"/>
      </w:rPr>
    </w:lvl>
    <w:lvl w:ilvl="1" w:tplc="280A0003" w:tentative="1">
      <w:start w:val="1"/>
      <w:numFmt w:val="bullet"/>
      <w:lvlText w:val="o"/>
      <w:lvlJc w:val="left"/>
      <w:pPr>
        <w:ind w:left="1800" w:hanging="360"/>
      </w:pPr>
      <w:rPr>
        <w:rFonts w:ascii="Courier New" w:hAnsi="Courier New" w:cs="Courier New" w:hint="default"/>
      </w:rPr>
    </w:lvl>
    <w:lvl w:ilvl="2" w:tplc="280A0005" w:tentative="1">
      <w:start w:val="1"/>
      <w:numFmt w:val="bullet"/>
      <w:lvlText w:val=""/>
      <w:lvlJc w:val="left"/>
      <w:pPr>
        <w:ind w:left="2520" w:hanging="360"/>
      </w:pPr>
      <w:rPr>
        <w:rFonts w:ascii="Wingdings" w:hAnsi="Wingdings" w:hint="default"/>
      </w:rPr>
    </w:lvl>
    <w:lvl w:ilvl="3" w:tplc="280A0001" w:tentative="1">
      <w:start w:val="1"/>
      <w:numFmt w:val="bullet"/>
      <w:lvlText w:val=""/>
      <w:lvlJc w:val="left"/>
      <w:pPr>
        <w:ind w:left="3240" w:hanging="360"/>
      </w:pPr>
      <w:rPr>
        <w:rFonts w:ascii="Symbol" w:hAnsi="Symbol" w:hint="default"/>
      </w:rPr>
    </w:lvl>
    <w:lvl w:ilvl="4" w:tplc="280A0003" w:tentative="1">
      <w:start w:val="1"/>
      <w:numFmt w:val="bullet"/>
      <w:lvlText w:val="o"/>
      <w:lvlJc w:val="left"/>
      <w:pPr>
        <w:ind w:left="3960" w:hanging="360"/>
      </w:pPr>
      <w:rPr>
        <w:rFonts w:ascii="Courier New" w:hAnsi="Courier New" w:cs="Courier New" w:hint="default"/>
      </w:rPr>
    </w:lvl>
    <w:lvl w:ilvl="5" w:tplc="280A0005" w:tentative="1">
      <w:start w:val="1"/>
      <w:numFmt w:val="bullet"/>
      <w:lvlText w:val=""/>
      <w:lvlJc w:val="left"/>
      <w:pPr>
        <w:ind w:left="4680" w:hanging="360"/>
      </w:pPr>
      <w:rPr>
        <w:rFonts w:ascii="Wingdings" w:hAnsi="Wingdings" w:hint="default"/>
      </w:rPr>
    </w:lvl>
    <w:lvl w:ilvl="6" w:tplc="280A0001" w:tentative="1">
      <w:start w:val="1"/>
      <w:numFmt w:val="bullet"/>
      <w:lvlText w:val=""/>
      <w:lvlJc w:val="left"/>
      <w:pPr>
        <w:ind w:left="5400" w:hanging="360"/>
      </w:pPr>
      <w:rPr>
        <w:rFonts w:ascii="Symbol" w:hAnsi="Symbol" w:hint="default"/>
      </w:rPr>
    </w:lvl>
    <w:lvl w:ilvl="7" w:tplc="280A0003" w:tentative="1">
      <w:start w:val="1"/>
      <w:numFmt w:val="bullet"/>
      <w:lvlText w:val="o"/>
      <w:lvlJc w:val="left"/>
      <w:pPr>
        <w:ind w:left="6120" w:hanging="360"/>
      </w:pPr>
      <w:rPr>
        <w:rFonts w:ascii="Courier New" w:hAnsi="Courier New" w:cs="Courier New" w:hint="default"/>
      </w:rPr>
    </w:lvl>
    <w:lvl w:ilvl="8" w:tplc="280A0005" w:tentative="1">
      <w:start w:val="1"/>
      <w:numFmt w:val="bullet"/>
      <w:lvlText w:val=""/>
      <w:lvlJc w:val="left"/>
      <w:pPr>
        <w:ind w:left="6840" w:hanging="360"/>
      </w:pPr>
      <w:rPr>
        <w:rFonts w:ascii="Wingdings" w:hAnsi="Wingdings" w:hint="default"/>
      </w:rPr>
    </w:lvl>
  </w:abstractNum>
  <w:abstractNum w:abstractNumId="6">
    <w:nsid w:val="18745FC7"/>
    <w:multiLevelType w:val="multilevel"/>
    <w:tmpl w:val="546E9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1E510B5"/>
    <w:multiLevelType w:val="hybridMultilevel"/>
    <w:tmpl w:val="321CCB1E"/>
    <w:name w:val="WW8Num43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nsid w:val="24231792"/>
    <w:multiLevelType w:val="hybridMultilevel"/>
    <w:tmpl w:val="E80E1A4C"/>
    <w:lvl w:ilvl="0" w:tplc="D26AE14C">
      <w:start w:val="8"/>
      <w:numFmt w:val="bullet"/>
      <w:lvlText w:val="•"/>
      <w:lvlJc w:val="left"/>
      <w:pPr>
        <w:tabs>
          <w:tab w:val="num" w:pos="717"/>
        </w:tabs>
        <w:ind w:left="1437" w:hanging="360"/>
      </w:pPr>
      <w:rPr>
        <w:rFonts w:ascii="Arial" w:eastAsia="MS Mincho" w:hAnsi="Arial" w:cs="Arial" w:hint="default"/>
        <w:b/>
        <w:sz w:val="22"/>
      </w:rPr>
    </w:lvl>
    <w:lvl w:ilvl="1" w:tplc="280A0003" w:tentative="1">
      <w:start w:val="1"/>
      <w:numFmt w:val="bullet"/>
      <w:lvlText w:val="o"/>
      <w:lvlJc w:val="left"/>
      <w:pPr>
        <w:ind w:left="2157" w:hanging="360"/>
      </w:pPr>
      <w:rPr>
        <w:rFonts w:ascii="Courier New" w:hAnsi="Courier New" w:cs="Courier New" w:hint="default"/>
      </w:rPr>
    </w:lvl>
    <w:lvl w:ilvl="2" w:tplc="280A0005" w:tentative="1">
      <w:start w:val="1"/>
      <w:numFmt w:val="bullet"/>
      <w:lvlText w:val=""/>
      <w:lvlJc w:val="left"/>
      <w:pPr>
        <w:ind w:left="2877" w:hanging="360"/>
      </w:pPr>
      <w:rPr>
        <w:rFonts w:ascii="Wingdings" w:hAnsi="Wingdings" w:hint="default"/>
      </w:rPr>
    </w:lvl>
    <w:lvl w:ilvl="3" w:tplc="280A0001" w:tentative="1">
      <w:start w:val="1"/>
      <w:numFmt w:val="bullet"/>
      <w:lvlText w:val=""/>
      <w:lvlJc w:val="left"/>
      <w:pPr>
        <w:ind w:left="3597" w:hanging="360"/>
      </w:pPr>
      <w:rPr>
        <w:rFonts w:ascii="Symbol" w:hAnsi="Symbol" w:hint="default"/>
      </w:rPr>
    </w:lvl>
    <w:lvl w:ilvl="4" w:tplc="280A0003" w:tentative="1">
      <w:start w:val="1"/>
      <w:numFmt w:val="bullet"/>
      <w:lvlText w:val="o"/>
      <w:lvlJc w:val="left"/>
      <w:pPr>
        <w:ind w:left="4317" w:hanging="360"/>
      </w:pPr>
      <w:rPr>
        <w:rFonts w:ascii="Courier New" w:hAnsi="Courier New" w:cs="Courier New" w:hint="default"/>
      </w:rPr>
    </w:lvl>
    <w:lvl w:ilvl="5" w:tplc="280A0005" w:tentative="1">
      <w:start w:val="1"/>
      <w:numFmt w:val="bullet"/>
      <w:lvlText w:val=""/>
      <w:lvlJc w:val="left"/>
      <w:pPr>
        <w:ind w:left="5037" w:hanging="360"/>
      </w:pPr>
      <w:rPr>
        <w:rFonts w:ascii="Wingdings" w:hAnsi="Wingdings" w:hint="default"/>
      </w:rPr>
    </w:lvl>
    <w:lvl w:ilvl="6" w:tplc="280A0001" w:tentative="1">
      <w:start w:val="1"/>
      <w:numFmt w:val="bullet"/>
      <w:lvlText w:val=""/>
      <w:lvlJc w:val="left"/>
      <w:pPr>
        <w:ind w:left="5757" w:hanging="360"/>
      </w:pPr>
      <w:rPr>
        <w:rFonts w:ascii="Symbol" w:hAnsi="Symbol" w:hint="default"/>
      </w:rPr>
    </w:lvl>
    <w:lvl w:ilvl="7" w:tplc="280A0003" w:tentative="1">
      <w:start w:val="1"/>
      <w:numFmt w:val="bullet"/>
      <w:lvlText w:val="o"/>
      <w:lvlJc w:val="left"/>
      <w:pPr>
        <w:ind w:left="6477" w:hanging="360"/>
      </w:pPr>
      <w:rPr>
        <w:rFonts w:ascii="Courier New" w:hAnsi="Courier New" w:cs="Courier New" w:hint="default"/>
      </w:rPr>
    </w:lvl>
    <w:lvl w:ilvl="8" w:tplc="280A0005" w:tentative="1">
      <w:start w:val="1"/>
      <w:numFmt w:val="bullet"/>
      <w:lvlText w:val=""/>
      <w:lvlJc w:val="left"/>
      <w:pPr>
        <w:ind w:left="7197" w:hanging="360"/>
      </w:pPr>
      <w:rPr>
        <w:rFonts w:ascii="Wingdings" w:hAnsi="Wingdings" w:hint="default"/>
      </w:rPr>
    </w:lvl>
  </w:abstractNum>
  <w:abstractNum w:abstractNumId="9">
    <w:nsid w:val="29055884"/>
    <w:multiLevelType w:val="hybridMultilevel"/>
    <w:tmpl w:val="2AF8D7FE"/>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nsid w:val="332B4115"/>
    <w:multiLevelType w:val="multilevel"/>
    <w:tmpl w:val="F96AD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A9F35E6"/>
    <w:multiLevelType w:val="hybridMultilevel"/>
    <w:tmpl w:val="32823516"/>
    <w:lvl w:ilvl="0" w:tplc="18CC8E64">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2">
    <w:nsid w:val="3C501555"/>
    <w:multiLevelType w:val="multilevel"/>
    <w:tmpl w:val="20CC8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FEA2D97"/>
    <w:multiLevelType w:val="hybridMultilevel"/>
    <w:tmpl w:val="DD5253F2"/>
    <w:lvl w:ilvl="0" w:tplc="165ADCD2">
      <w:start w:val="1"/>
      <w:numFmt w:val="bullet"/>
      <w:lvlText w:val="-"/>
      <w:lvlJc w:val="left"/>
      <w:pPr>
        <w:ind w:left="720" w:hanging="360"/>
      </w:pPr>
      <w:rPr>
        <w:rFonts w:ascii="Arial" w:eastAsia="MS Mincho"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2451490"/>
    <w:multiLevelType w:val="hybridMultilevel"/>
    <w:tmpl w:val="4D4E32F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5">
    <w:nsid w:val="42881EB1"/>
    <w:multiLevelType w:val="multilevel"/>
    <w:tmpl w:val="22D4A87E"/>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6">
    <w:nsid w:val="543008FB"/>
    <w:multiLevelType w:val="multilevel"/>
    <w:tmpl w:val="659EC8E2"/>
    <w:lvl w:ilvl="0">
      <w:start w:val="1"/>
      <w:numFmt w:val="bullet"/>
      <w:lvlText w:val=""/>
      <w:lvlJc w:val="left"/>
      <w:pPr>
        <w:tabs>
          <w:tab w:val="num" w:pos="420"/>
        </w:tabs>
        <w:ind w:left="420" w:hanging="420"/>
      </w:pPr>
      <w:rPr>
        <w:rFonts w:ascii="Symbol" w:hAnsi="Symbol" w:hint="default"/>
      </w:rPr>
    </w:lvl>
    <w:lvl w:ilvl="1">
      <w:start w:val="1"/>
      <w:numFmt w:val="decimal"/>
      <w:lvlText w:val="3.%2"/>
      <w:lvlJc w:val="left"/>
      <w:pPr>
        <w:tabs>
          <w:tab w:val="num" w:pos="1128"/>
        </w:tabs>
        <w:ind w:left="1128" w:hanging="420"/>
      </w:pPr>
      <w:rPr>
        <w:rFonts w:hint="default"/>
      </w:rPr>
    </w:lvl>
    <w:lvl w:ilvl="2">
      <w:start w:val="1"/>
      <w:numFmt w:val="decimal"/>
      <w:lvlText w:val="3.%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688"/>
        </w:tabs>
        <w:ind w:left="5688" w:hanging="144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464"/>
        </w:tabs>
        <w:ind w:left="7464" w:hanging="1800"/>
      </w:pPr>
      <w:rPr>
        <w:rFonts w:hint="default"/>
      </w:rPr>
    </w:lvl>
  </w:abstractNum>
  <w:abstractNum w:abstractNumId="17">
    <w:nsid w:val="60317E1F"/>
    <w:multiLevelType w:val="multilevel"/>
    <w:tmpl w:val="A0D82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550002C"/>
    <w:multiLevelType w:val="hybridMultilevel"/>
    <w:tmpl w:val="903CB4A2"/>
    <w:lvl w:ilvl="0" w:tplc="280A0003">
      <w:start w:val="1"/>
      <w:numFmt w:val="bullet"/>
      <w:lvlText w:val="o"/>
      <w:lvlJc w:val="left"/>
      <w:pPr>
        <w:ind w:left="1440" w:hanging="360"/>
      </w:pPr>
      <w:rPr>
        <w:rFonts w:ascii="Courier New" w:hAnsi="Courier New" w:cs="Courier New" w:hint="default"/>
      </w:rPr>
    </w:lvl>
    <w:lvl w:ilvl="1" w:tplc="0C0A0003">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9">
    <w:nsid w:val="6578089A"/>
    <w:multiLevelType w:val="hybridMultilevel"/>
    <w:tmpl w:val="7F6611D0"/>
    <w:lvl w:ilvl="0" w:tplc="28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70715DAA"/>
    <w:multiLevelType w:val="hybridMultilevel"/>
    <w:tmpl w:val="200AA3D4"/>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21">
    <w:nsid w:val="772051DF"/>
    <w:multiLevelType w:val="hybridMultilevel"/>
    <w:tmpl w:val="0E8EC4D2"/>
    <w:name w:val="WW8Num43"/>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15"/>
  </w:num>
  <w:num w:numId="5">
    <w:abstractNumId w:val="13"/>
  </w:num>
  <w:num w:numId="6">
    <w:abstractNumId w:val="18"/>
  </w:num>
  <w:num w:numId="7">
    <w:abstractNumId w:val="9"/>
  </w:num>
  <w:num w:numId="8">
    <w:abstractNumId w:val="19"/>
  </w:num>
  <w:num w:numId="9">
    <w:abstractNumId w:val="5"/>
  </w:num>
  <w:num w:numId="10">
    <w:abstractNumId w:val="8"/>
  </w:num>
  <w:num w:numId="11">
    <w:abstractNumId w:val="11"/>
  </w:num>
  <w:num w:numId="12">
    <w:abstractNumId w:val="4"/>
  </w:num>
  <w:num w:numId="13">
    <w:abstractNumId w:val="16"/>
  </w:num>
  <w:num w:numId="14">
    <w:abstractNumId w:val="20"/>
  </w:num>
  <w:num w:numId="15">
    <w:abstractNumId w:val="21"/>
  </w:num>
  <w:num w:numId="16">
    <w:abstractNumId w:val="7"/>
  </w:num>
  <w:num w:numId="17">
    <w:abstractNumId w:val="14"/>
  </w:num>
  <w:num w:numId="18">
    <w:abstractNumId w:val="0"/>
  </w:num>
  <w:num w:numId="19">
    <w:abstractNumId w:val="6"/>
  </w:num>
  <w:num w:numId="20">
    <w:abstractNumId w:val="10"/>
  </w:num>
  <w:num w:numId="21">
    <w:abstractNumId w:val="12"/>
  </w:num>
  <w:num w:numId="22">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47EB"/>
    <w:rsid w:val="00452998"/>
    <w:rsid w:val="008F47EB"/>
  </w:rsids>
  <m:mathPr>
    <m:mathFont m:val="Cambria Math"/>
    <m:brkBin m:val="before"/>
    <m:brkBinSub m:val="--"/>
    <m:smallFrac m:val="off"/>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0" w:qFormat="1"/>
    <w:lsdException w:name="table of figures" w:qFormat="1"/>
    <w:lsdException w:name="footnote reference" w:uiPriority="0"/>
    <w:lsdException w:name="annotation reference" w:uiPriority="0"/>
    <w:lsdException w:name="page number" w:uiPriority="0"/>
    <w:lsdException w:name="endnote reference" w:uiPriority="0"/>
    <w:lsdException w:name="List" w:uiPriority="0"/>
    <w:lsdException w:name="List Bulle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Followed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47EB"/>
    <w:pPr>
      <w:suppressAutoHyphens/>
      <w:spacing w:after="0" w:line="240" w:lineRule="auto"/>
    </w:pPr>
    <w:rPr>
      <w:rFonts w:ascii="Times New Roman" w:eastAsia="MS Mincho" w:hAnsi="Times New Roman" w:cs="Times New Roman"/>
      <w:sz w:val="24"/>
      <w:szCs w:val="24"/>
      <w:lang w:val="es-ES" w:eastAsia="ar-SA"/>
    </w:rPr>
  </w:style>
  <w:style w:type="paragraph" w:styleId="Ttulo1">
    <w:name w:val="heading 1"/>
    <w:basedOn w:val="Normal"/>
    <w:next w:val="Normal"/>
    <w:link w:val="Ttulo1Car"/>
    <w:qFormat/>
    <w:rsid w:val="008F47EB"/>
    <w:pPr>
      <w:keepNext/>
      <w:jc w:val="center"/>
      <w:outlineLvl w:val="0"/>
    </w:pPr>
    <w:rPr>
      <w:rFonts w:ascii="Book Antiqua" w:hAnsi="Book Antiqua"/>
      <w:smallCaps/>
      <w:sz w:val="28"/>
      <w:lang w:val="es-ES_tradnl"/>
    </w:rPr>
  </w:style>
  <w:style w:type="paragraph" w:styleId="Ttulo2">
    <w:name w:val="heading 2"/>
    <w:basedOn w:val="Normal"/>
    <w:next w:val="Normal"/>
    <w:link w:val="Ttulo2Car"/>
    <w:qFormat/>
    <w:rsid w:val="008F47EB"/>
    <w:pPr>
      <w:keepNext/>
      <w:suppressAutoHyphens w:val="0"/>
      <w:spacing w:before="240" w:after="60"/>
      <w:outlineLvl w:val="1"/>
    </w:pPr>
    <w:rPr>
      <w:rFonts w:ascii="Arial" w:hAnsi="Arial" w:cs="Arial"/>
      <w:b/>
      <w:bCs/>
      <w:i/>
      <w:iCs/>
      <w:sz w:val="28"/>
      <w:szCs w:val="28"/>
      <w:lang w:eastAsia="ja-JP"/>
    </w:rPr>
  </w:style>
  <w:style w:type="paragraph" w:styleId="Ttulo3">
    <w:name w:val="heading 3"/>
    <w:basedOn w:val="Normal"/>
    <w:next w:val="Normal"/>
    <w:link w:val="Ttulo3Car"/>
    <w:unhideWhenUsed/>
    <w:qFormat/>
    <w:rsid w:val="008F47EB"/>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F47EB"/>
    <w:rPr>
      <w:rFonts w:ascii="Book Antiqua" w:eastAsia="MS Mincho" w:hAnsi="Book Antiqua" w:cs="Times New Roman"/>
      <w:smallCaps/>
      <w:sz w:val="28"/>
      <w:szCs w:val="24"/>
      <w:lang w:val="es-ES_tradnl" w:eastAsia="ar-SA"/>
    </w:rPr>
  </w:style>
  <w:style w:type="character" w:customStyle="1" w:styleId="Ttulo2Car">
    <w:name w:val="Título 2 Car"/>
    <w:basedOn w:val="Fuentedeprrafopredeter"/>
    <w:link w:val="Ttulo2"/>
    <w:rsid w:val="008F47EB"/>
    <w:rPr>
      <w:rFonts w:ascii="Arial" w:eastAsia="MS Mincho" w:hAnsi="Arial" w:cs="Arial"/>
      <w:b/>
      <w:bCs/>
      <w:i/>
      <w:iCs/>
      <w:sz w:val="28"/>
      <w:szCs w:val="28"/>
      <w:lang w:val="es-ES" w:eastAsia="ja-JP"/>
    </w:rPr>
  </w:style>
  <w:style w:type="character" w:customStyle="1" w:styleId="Ttulo3Car">
    <w:name w:val="Título 3 Car"/>
    <w:basedOn w:val="Fuentedeprrafopredeter"/>
    <w:link w:val="Ttulo3"/>
    <w:rsid w:val="008F47EB"/>
    <w:rPr>
      <w:rFonts w:ascii="Cambria" w:eastAsia="Times New Roman" w:hAnsi="Cambria" w:cs="Times New Roman"/>
      <w:b/>
      <w:bCs/>
      <w:sz w:val="26"/>
      <w:szCs w:val="26"/>
      <w:lang w:val="es-ES" w:eastAsia="ar-SA"/>
    </w:rPr>
  </w:style>
  <w:style w:type="character" w:customStyle="1" w:styleId="Fuentedeprrafopredeter1">
    <w:name w:val="Fuente de párrafo predeter.1"/>
    <w:rsid w:val="008F47EB"/>
  </w:style>
  <w:style w:type="character" w:customStyle="1" w:styleId="Smbolodenotaalpie">
    <w:name w:val="Símbolo de nota al pie"/>
    <w:basedOn w:val="Fuentedeprrafopredeter1"/>
    <w:rsid w:val="008F47EB"/>
    <w:rPr>
      <w:vertAlign w:val="superscript"/>
    </w:rPr>
  </w:style>
  <w:style w:type="character" w:styleId="Hipervnculo">
    <w:name w:val="Hyperlink"/>
    <w:basedOn w:val="Fuentedeprrafopredeter1"/>
    <w:uiPriority w:val="99"/>
    <w:rsid w:val="008F47EB"/>
    <w:rPr>
      <w:color w:val="0000FF"/>
      <w:u w:val="single"/>
    </w:rPr>
  </w:style>
  <w:style w:type="character" w:styleId="Refdenotaalpie">
    <w:name w:val="footnote reference"/>
    <w:semiHidden/>
    <w:rsid w:val="008F47EB"/>
    <w:rPr>
      <w:vertAlign w:val="superscript"/>
    </w:rPr>
  </w:style>
  <w:style w:type="character" w:styleId="Refdenotaalfinal">
    <w:name w:val="endnote reference"/>
    <w:semiHidden/>
    <w:rsid w:val="008F47EB"/>
    <w:rPr>
      <w:vertAlign w:val="superscript"/>
    </w:rPr>
  </w:style>
  <w:style w:type="character" w:customStyle="1" w:styleId="Smbolodenotafinal">
    <w:name w:val="Símbolo de nota final"/>
    <w:rsid w:val="008F47EB"/>
  </w:style>
  <w:style w:type="character" w:customStyle="1" w:styleId="Carcterdenumeracin">
    <w:name w:val="Carácter de numeración"/>
    <w:rsid w:val="008F47EB"/>
  </w:style>
  <w:style w:type="character" w:styleId="Hipervnculovisitado">
    <w:name w:val="FollowedHyperlink"/>
    <w:rsid w:val="008F47EB"/>
    <w:rPr>
      <w:color w:val="800000"/>
      <w:u w:val="single"/>
    </w:rPr>
  </w:style>
  <w:style w:type="character" w:customStyle="1" w:styleId="Vietas">
    <w:name w:val="Viñetas"/>
    <w:rsid w:val="008F47EB"/>
    <w:rPr>
      <w:rFonts w:ascii="StarSymbol" w:eastAsia="StarSymbol" w:hAnsi="StarSymbol" w:cs="StarSymbol"/>
      <w:sz w:val="18"/>
      <w:szCs w:val="18"/>
    </w:rPr>
  </w:style>
  <w:style w:type="character" w:customStyle="1" w:styleId="WW8Num11z0">
    <w:name w:val="WW8Num11z0"/>
    <w:rsid w:val="008F47EB"/>
    <w:rPr>
      <w:rFonts w:ascii="Symbol" w:hAnsi="Symbol"/>
    </w:rPr>
  </w:style>
  <w:style w:type="character" w:customStyle="1" w:styleId="WW8Num11z1">
    <w:name w:val="WW8Num11z1"/>
    <w:rsid w:val="008F47EB"/>
    <w:rPr>
      <w:rFonts w:ascii="Courier New" w:hAnsi="Courier New" w:cs="Courier New"/>
    </w:rPr>
  </w:style>
  <w:style w:type="character" w:customStyle="1" w:styleId="WW8Num11z2">
    <w:name w:val="WW8Num11z2"/>
    <w:rsid w:val="008F47EB"/>
    <w:rPr>
      <w:rFonts w:ascii="Wingdings" w:hAnsi="Wingdings"/>
    </w:rPr>
  </w:style>
  <w:style w:type="paragraph" w:customStyle="1" w:styleId="Encabezado1">
    <w:name w:val="Encabezado1"/>
    <w:basedOn w:val="Normal"/>
    <w:next w:val="Textoindependiente"/>
    <w:rsid w:val="008F47EB"/>
    <w:pPr>
      <w:keepNext/>
      <w:spacing w:before="240" w:after="120"/>
    </w:pPr>
    <w:rPr>
      <w:rFonts w:ascii="Helvetica" w:eastAsia="DejaVu Sans" w:hAnsi="Helvetica" w:cs="DejaVu Sans"/>
      <w:sz w:val="28"/>
      <w:szCs w:val="28"/>
    </w:rPr>
  </w:style>
  <w:style w:type="paragraph" w:styleId="Textoindependiente">
    <w:name w:val="Body Text"/>
    <w:basedOn w:val="Normal"/>
    <w:link w:val="TextoindependienteCar"/>
    <w:rsid w:val="008F47EB"/>
    <w:pPr>
      <w:spacing w:after="120"/>
    </w:pPr>
  </w:style>
  <w:style w:type="character" w:customStyle="1" w:styleId="TextoindependienteCar">
    <w:name w:val="Texto independiente Car"/>
    <w:basedOn w:val="Fuentedeprrafopredeter"/>
    <w:link w:val="Textoindependiente"/>
    <w:rsid w:val="008F47EB"/>
    <w:rPr>
      <w:rFonts w:ascii="Times New Roman" w:eastAsia="MS Mincho" w:hAnsi="Times New Roman" w:cs="Times New Roman"/>
      <w:sz w:val="24"/>
      <w:szCs w:val="24"/>
      <w:lang w:val="es-ES" w:eastAsia="ar-SA"/>
    </w:rPr>
  </w:style>
  <w:style w:type="paragraph" w:styleId="Lista">
    <w:name w:val="List"/>
    <w:basedOn w:val="Textoindependiente"/>
    <w:rsid w:val="008F47EB"/>
    <w:rPr>
      <w:rFonts w:ascii="Times" w:hAnsi="Times"/>
    </w:rPr>
  </w:style>
  <w:style w:type="paragraph" w:customStyle="1" w:styleId="Etiqueta">
    <w:name w:val="Etiqueta"/>
    <w:basedOn w:val="Normal"/>
    <w:rsid w:val="008F47EB"/>
    <w:pPr>
      <w:suppressLineNumbers/>
      <w:spacing w:before="120" w:after="120"/>
    </w:pPr>
    <w:rPr>
      <w:rFonts w:ascii="Times" w:hAnsi="Times"/>
      <w:i/>
      <w:iCs/>
    </w:rPr>
  </w:style>
  <w:style w:type="paragraph" w:customStyle="1" w:styleId="ndice">
    <w:name w:val="Índice"/>
    <w:basedOn w:val="Normal"/>
    <w:rsid w:val="008F47EB"/>
    <w:pPr>
      <w:suppressLineNumbers/>
    </w:pPr>
    <w:rPr>
      <w:rFonts w:ascii="Times" w:hAnsi="Times"/>
    </w:rPr>
  </w:style>
  <w:style w:type="paragraph" w:styleId="Textonotapie">
    <w:name w:val="footnote text"/>
    <w:basedOn w:val="Normal"/>
    <w:link w:val="TextonotapieCar"/>
    <w:rsid w:val="008F47EB"/>
    <w:rPr>
      <w:sz w:val="20"/>
      <w:szCs w:val="20"/>
    </w:rPr>
  </w:style>
  <w:style w:type="character" w:customStyle="1" w:styleId="TextonotapieCar">
    <w:name w:val="Texto nota pie Car"/>
    <w:basedOn w:val="Fuentedeprrafopredeter"/>
    <w:link w:val="Textonotapie"/>
    <w:rsid w:val="008F47EB"/>
    <w:rPr>
      <w:rFonts w:ascii="Times New Roman" w:eastAsia="MS Mincho" w:hAnsi="Times New Roman" w:cs="Times New Roman"/>
      <w:sz w:val="20"/>
      <w:szCs w:val="20"/>
      <w:lang w:val="es-ES" w:eastAsia="ar-SA"/>
    </w:rPr>
  </w:style>
  <w:style w:type="character" w:customStyle="1" w:styleId="mediumb-text1">
    <w:name w:val="mediumb-text1"/>
    <w:basedOn w:val="Fuentedeprrafopredeter"/>
    <w:rsid w:val="008F47EB"/>
    <w:rPr>
      <w:rFonts w:ascii="Arial" w:hAnsi="Arial" w:cs="Arial" w:hint="default"/>
      <w:b/>
      <w:bCs/>
      <w:color w:val="000000"/>
      <w:sz w:val="24"/>
      <w:szCs w:val="24"/>
    </w:rPr>
  </w:style>
  <w:style w:type="character" w:customStyle="1" w:styleId="titule1">
    <w:name w:val="titule1"/>
    <w:basedOn w:val="Fuentedeprrafopredeter"/>
    <w:rsid w:val="008F47EB"/>
    <w:rPr>
      <w:rFonts w:ascii="Verdana" w:hAnsi="Verdana" w:hint="default"/>
      <w:b/>
      <w:bCs/>
      <w:strike w:val="0"/>
      <w:dstrike w:val="0"/>
      <w:color w:val="006699"/>
      <w:sz w:val="28"/>
      <w:szCs w:val="28"/>
      <w:u w:val="none"/>
      <w:effect w:val="none"/>
    </w:rPr>
  </w:style>
  <w:style w:type="paragraph" w:styleId="Piedepgina">
    <w:name w:val="footer"/>
    <w:basedOn w:val="Normal"/>
    <w:link w:val="PiedepginaCar"/>
    <w:rsid w:val="008F47EB"/>
    <w:pPr>
      <w:tabs>
        <w:tab w:val="center" w:pos="4252"/>
        <w:tab w:val="right" w:pos="8504"/>
      </w:tabs>
    </w:pPr>
  </w:style>
  <w:style w:type="character" w:customStyle="1" w:styleId="PiedepginaCar">
    <w:name w:val="Pie de página Car"/>
    <w:basedOn w:val="Fuentedeprrafopredeter"/>
    <w:link w:val="Piedepgina"/>
    <w:rsid w:val="008F47EB"/>
    <w:rPr>
      <w:rFonts w:ascii="Times New Roman" w:eastAsia="MS Mincho" w:hAnsi="Times New Roman" w:cs="Times New Roman"/>
      <w:sz w:val="24"/>
      <w:szCs w:val="24"/>
      <w:lang w:val="es-ES" w:eastAsia="ar-SA"/>
    </w:rPr>
  </w:style>
  <w:style w:type="character" w:styleId="Nmerodepgina">
    <w:name w:val="page number"/>
    <w:basedOn w:val="Fuentedeprrafopredeter"/>
    <w:rsid w:val="008F47EB"/>
  </w:style>
  <w:style w:type="paragraph" w:styleId="Encabezado">
    <w:name w:val="header"/>
    <w:basedOn w:val="Normal"/>
    <w:link w:val="EncabezadoCar"/>
    <w:rsid w:val="008F47EB"/>
    <w:pPr>
      <w:tabs>
        <w:tab w:val="center" w:pos="4252"/>
        <w:tab w:val="right" w:pos="8504"/>
      </w:tabs>
    </w:pPr>
  </w:style>
  <w:style w:type="character" w:customStyle="1" w:styleId="EncabezadoCar">
    <w:name w:val="Encabezado Car"/>
    <w:basedOn w:val="Fuentedeprrafopredeter"/>
    <w:link w:val="Encabezado"/>
    <w:rsid w:val="008F47EB"/>
    <w:rPr>
      <w:rFonts w:ascii="Times New Roman" w:eastAsia="MS Mincho" w:hAnsi="Times New Roman" w:cs="Times New Roman"/>
      <w:sz w:val="24"/>
      <w:szCs w:val="24"/>
      <w:lang w:val="es-ES" w:eastAsia="ar-SA"/>
    </w:rPr>
  </w:style>
  <w:style w:type="paragraph" w:styleId="Fecha">
    <w:name w:val="Date"/>
    <w:basedOn w:val="Textoindependiente"/>
    <w:link w:val="FechaCar"/>
    <w:rsid w:val="008F47EB"/>
    <w:pPr>
      <w:tabs>
        <w:tab w:val="right" w:pos="8640"/>
      </w:tabs>
      <w:suppressAutoHyphens w:val="0"/>
      <w:spacing w:after="560" w:line="360" w:lineRule="auto"/>
      <w:jc w:val="center"/>
    </w:pPr>
    <w:rPr>
      <w:rFonts w:ascii="Garamond" w:eastAsia="Times New Roman" w:hAnsi="Garamond" w:cs="Garamond"/>
      <w:spacing w:val="-2"/>
      <w:lang w:val="en-US" w:eastAsia="en-US"/>
    </w:rPr>
  </w:style>
  <w:style w:type="character" w:customStyle="1" w:styleId="FechaCar">
    <w:name w:val="Fecha Car"/>
    <w:basedOn w:val="Fuentedeprrafopredeter"/>
    <w:link w:val="Fecha"/>
    <w:rsid w:val="008F47EB"/>
    <w:rPr>
      <w:rFonts w:ascii="Garamond" w:eastAsia="Times New Roman" w:hAnsi="Garamond" w:cs="Garamond"/>
      <w:spacing w:val="-2"/>
      <w:sz w:val="24"/>
      <w:szCs w:val="24"/>
      <w:lang w:val="en-US"/>
    </w:rPr>
  </w:style>
  <w:style w:type="paragraph" w:customStyle="1" w:styleId="Author">
    <w:name w:val="Author"/>
    <w:basedOn w:val="Textoindependiente"/>
    <w:rsid w:val="008F47EB"/>
    <w:pPr>
      <w:tabs>
        <w:tab w:val="right" w:pos="8640"/>
      </w:tabs>
      <w:suppressAutoHyphens w:val="0"/>
      <w:spacing w:after="0" w:line="480" w:lineRule="auto"/>
      <w:jc w:val="center"/>
    </w:pPr>
    <w:rPr>
      <w:rFonts w:ascii="Garamond" w:eastAsia="Times New Roman" w:hAnsi="Garamond" w:cs="Garamond"/>
      <w:spacing w:val="-2"/>
      <w:lang w:val="en-US" w:eastAsia="en-US" w:bidi="en-US"/>
    </w:rPr>
  </w:style>
  <w:style w:type="paragraph" w:customStyle="1" w:styleId="TitleCover">
    <w:name w:val="Title Cover"/>
    <w:basedOn w:val="Normal"/>
    <w:next w:val="Normal"/>
    <w:rsid w:val="008F47EB"/>
    <w:pPr>
      <w:keepNext/>
      <w:keepLines/>
      <w:tabs>
        <w:tab w:val="right" w:pos="8640"/>
      </w:tabs>
      <w:suppressAutoHyphens w:val="0"/>
      <w:spacing w:before="780" w:after="420"/>
      <w:ind w:left="1920" w:right="1920"/>
      <w:jc w:val="center"/>
    </w:pPr>
    <w:rPr>
      <w:rFonts w:ascii="Garamond" w:eastAsia="Times New Roman" w:hAnsi="Garamond" w:cs="Garamond"/>
      <w:caps/>
      <w:spacing w:val="5"/>
      <w:kern w:val="28"/>
      <w:lang w:val="en-US" w:eastAsia="en-US" w:bidi="en-US"/>
    </w:rPr>
  </w:style>
  <w:style w:type="table" w:styleId="Tablaconcuadrcula">
    <w:name w:val="Table Grid"/>
    <w:basedOn w:val="Tablanormal"/>
    <w:rsid w:val="008F47EB"/>
    <w:pPr>
      <w:spacing w:after="0" w:line="240" w:lineRule="auto"/>
    </w:pPr>
    <w:rPr>
      <w:rFonts w:ascii="Times New Roman" w:eastAsia="MS Mincho" w:hAnsi="Times New Roman" w:cs="Times New Roman"/>
      <w:sz w:val="20"/>
      <w:szCs w:val="20"/>
      <w:lang w:eastAsia="es-P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Arial">
    <w:name w:val="Tabla + Arial"/>
    <w:aliases w:val="10 pt,Mayúsculas,Centrado,Interlineado:  Doble"/>
    <w:basedOn w:val="Normal"/>
    <w:link w:val="TablaArialCar"/>
    <w:rsid w:val="008F47EB"/>
    <w:pPr>
      <w:tabs>
        <w:tab w:val="left" w:pos="3020"/>
        <w:tab w:val="center" w:pos="4251"/>
      </w:tabs>
      <w:spacing w:line="480" w:lineRule="auto"/>
      <w:jc w:val="center"/>
    </w:pPr>
    <w:rPr>
      <w:rFonts w:ascii="Arial" w:hAnsi="Arial" w:cs="Arial"/>
      <w:b/>
      <w:i/>
      <w:sz w:val="28"/>
      <w:szCs w:val="28"/>
    </w:rPr>
  </w:style>
  <w:style w:type="paragraph" w:styleId="TDC1">
    <w:name w:val="toc 1"/>
    <w:basedOn w:val="Normal"/>
    <w:next w:val="Normal"/>
    <w:autoRedefine/>
    <w:uiPriority w:val="39"/>
    <w:qFormat/>
    <w:rsid w:val="008F47EB"/>
    <w:pPr>
      <w:tabs>
        <w:tab w:val="right" w:leader="dot" w:pos="8492"/>
      </w:tabs>
    </w:pPr>
    <w:rPr>
      <w:rFonts w:ascii="Arial" w:hAnsi="Arial" w:cs="Arial"/>
      <w:b/>
      <w:i/>
      <w:noProof/>
      <w:sz w:val="22"/>
      <w:lang w:val="en-US"/>
    </w:rPr>
  </w:style>
  <w:style w:type="paragraph" w:styleId="TDC2">
    <w:name w:val="toc 2"/>
    <w:basedOn w:val="Normal"/>
    <w:next w:val="Normal"/>
    <w:autoRedefine/>
    <w:uiPriority w:val="39"/>
    <w:qFormat/>
    <w:rsid w:val="008F47EB"/>
    <w:pPr>
      <w:ind w:left="240"/>
    </w:pPr>
  </w:style>
  <w:style w:type="paragraph" w:styleId="TDC3">
    <w:name w:val="toc 3"/>
    <w:basedOn w:val="Normal"/>
    <w:next w:val="Normal"/>
    <w:autoRedefine/>
    <w:uiPriority w:val="39"/>
    <w:qFormat/>
    <w:rsid w:val="008F47EB"/>
    <w:pPr>
      <w:tabs>
        <w:tab w:val="right" w:leader="dot" w:pos="8492"/>
      </w:tabs>
      <w:ind w:left="480" w:firstLine="87"/>
    </w:pPr>
  </w:style>
  <w:style w:type="paragraph" w:styleId="TDC4">
    <w:name w:val="toc 4"/>
    <w:basedOn w:val="Normal"/>
    <w:next w:val="Normal"/>
    <w:autoRedefine/>
    <w:uiPriority w:val="39"/>
    <w:rsid w:val="008F47EB"/>
    <w:pPr>
      <w:ind w:left="720"/>
    </w:pPr>
  </w:style>
  <w:style w:type="paragraph" w:styleId="Tabladeilustraciones">
    <w:name w:val="table of figures"/>
    <w:aliases w:val="FIGUIRAS"/>
    <w:basedOn w:val="FIGURA"/>
    <w:next w:val="Normal"/>
    <w:link w:val="TabladeilustracionesCar"/>
    <w:uiPriority w:val="99"/>
    <w:qFormat/>
    <w:rsid w:val="008F47EB"/>
    <w:pPr>
      <w:tabs>
        <w:tab w:val="clear" w:pos="8492"/>
      </w:tabs>
      <w:spacing w:line="240" w:lineRule="auto"/>
      <w:ind w:left="480" w:hanging="480"/>
      <w:jc w:val="left"/>
    </w:pPr>
    <w:rPr>
      <w:rFonts w:ascii="Calibri" w:hAnsi="Calibri" w:cs="Calibri"/>
      <w:b w:val="0"/>
      <w:caps w:val="0"/>
      <w:smallCaps/>
      <w:noProof w:val="0"/>
      <w:szCs w:val="20"/>
    </w:rPr>
  </w:style>
  <w:style w:type="character" w:customStyle="1" w:styleId="TabladeilustracionesCar">
    <w:name w:val="Tabla de ilustraciones Car"/>
    <w:aliases w:val="FIGUIRAS Car"/>
    <w:basedOn w:val="Fuentedeprrafopredeter"/>
    <w:link w:val="Tabladeilustraciones"/>
    <w:uiPriority w:val="99"/>
    <w:rsid w:val="008F47EB"/>
    <w:rPr>
      <w:rFonts w:ascii="Calibri" w:eastAsia="MS Mincho" w:hAnsi="Calibri" w:cs="Calibri"/>
      <w:smallCaps/>
      <w:sz w:val="20"/>
      <w:szCs w:val="20"/>
      <w:lang w:val="es-ES" w:eastAsia="ar-SA"/>
    </w:rPr>
  </w:style>
  <w:style w:type="paragraph" w:styleId="Epgrafe">
    <w:name w:val="caption"/>
    <w:basedOn w:val="Normal"/>
    <w:next w:val="Normal"/>
    <w:qFormat/>
    <w:rsid w:val="008F47EB"/>
    <w:pPr>
      <w:suppressAutoHyphens w:val="0"/>
      <w:jc w:val="center"/>
    </w:pPr>
    <w:rPr>
      <w:rFonts w:ascii="Arial" w:eastAsia="Times New Roman" w:hAnsi="Arial" w:cs="Arial"/>
      <w:b/>
      <w:bCs/>
      <w:sz w:val="28"/>
      <w:lang w:eastAsia="es-ES"/>
    </w:rPr>
  </w:style>
  <w:style w:type="character" w:styleId="Refdecomentario">
    <w:name w:val="annotation reference"/>
    <w:basedOn w:val="Fuentedeprrafopredeter"/>
    <w:rsid w:val="008F47EB"/>
    <w:rPr>
      <w:sz w:val="16"/>
      <w:szCs w:val="16"/>
    </w:rPr>
  </w:style>
  <w:style w:type="paragraph" w:styleId="Textocomentario">
    <w:name w:val="annotation text"/>
    <w:basedOn w:val="Normal"/>
    <w:link w:val="TextocomentarioCar"/>
    <w:rsid w:val="008F47EB"/>
    <w:rPr>
      <w:sz w:val="20"/>
      <w:szCs w:val="20"/>
    </w:rPr>
  </w:style>
  <w:style w:type="character" w:customStyle="1" w:styleId="TextocomentarioCar">
    <w:name w:val="Texto comentario Car"/>
    <w:basedOn w:val="Fuentedeprrafopredeter"/>
    <w:link w:val="Textocomentario"/>
    <w:rsid w:val="008F47EB"/>
    <w:rPr>
      <w:rFonts w:ascii="Times New Roman" w:eastAsia="MS Mincho" w:hAnsi="Times New Roman" w:cs="Times New Roman"/>
      <w:sz w:val="20"/>
      <w:szCs w:val="20"/>
      <w:lang w:val="es-ES" w:eastAsia="ar-SA"/>
    </w:rPr>
  </w:style>
  <w:style w:type="paragraph" w:styleId="Asuntodelcomentario">
    <w:name w:val="annotation subject"/>
    <w:basedOn w:val="Textocomentario"/>
    <w:next w:val="Textocomentario"/>
    <w:link w:val="AsuntodelcomentarioCar"/>
    <w:rsid w:val="008F47EB"/>
    <w:rPr>
      <w:b/>
      <w:bCs/>
    </w:rPr>
  </w:style>
  <w:style w:type="character" w:customStyle="1" w:styleId="AsuntodelcomentarioCar">
    <w:name w:val="Asunto del comentario Car"/>
    <w:basedOn w:val="TextocomentarioCar"/>
    <w:link w:val="Asuntodelcomentario"/>
    <w:rsid w:val="008F47EB"/>
    <w:rPr>
      <w:b/>
      <w:bCs/>
    </w:rPr>
  </w:style>
  <w:style w:type="paragraph" w:styleId="Textodeglobo">
    <w:name w:val="Balloon Text"/>
    <w:basedOn w:val="Normal"/>
    <w:link w:val="TextodegloboCar"/>
    <w:rsid w:val="008F47EB"/>
    <w:rPr>
      <w:rFonts w:ascii="Tahoma" w:hAnsi="Tahoma" w:cs="Tahoma"/>
      <w:sz w:val="16"/>
      <w:szCs w:val="16"/>
    </w:rPr>
  </w:style>
  <w:style w:type="character" w:customStyle="1" w:styleId="TextodegloboCar">
    <w:name w:val="Texto de globo Car"/>
    <w:basedOn w:val="Fuentedeprrafopredeter"/>
    <w:link w:val="Textodeglobo"/>
    <w:rsid w:val="008F47EB"/>
    <w:rPr>
      <w:rFonts w:ascii="Tahoma" w:eastAsia="MS Mincho" w:hAnsi="Tahoma" w:cs="Tahoma"/>
      <w:sz w:val="16"/>
      <w:szCs w:val="16"/>
      <w:lang w:val="es-ES" w:eastAsia="ar-SA"/>
    </w:rPr>
  </w:style>
  <w:style w:type="character" w:customStyle="1" w:styleId="WW8Num5z1">
    <w:name w:val="WW8Num5z1"/>
    <w:rsid w:val="008F47EB"/>
    <w:rPr>
      <w:rFonts w:ascii="OpenSymbol" w:hAnsi="OpenSymbol" w:cs="Courier New"/>
    </w:rPr>
  </w:style>
  <w:style w:type="character" w:customStyle="1" w:styleId="WW8Num2z0">
    <w:name w:val="WW8Num2z0"/>
    <w:rsid w:val="008F47EB"/>
    <w:rPr>
      <w:rFonts w:ascii="Symbol" w:hAnsi="Symbol"/>
    </w:rPr>
  </w:style>
  <w:style w:type="paragraph" w:customStyle="1" w:styleId="figuras">
    <w:name w:val="figuras"/>
    <w:basedOn w:val="Normal"/>
    <w:rsid w:val="008F47EB"/>
    <w:pPr>
      <w:spacing w:line="360" w:lineRule="auto"/>
      <w:jc w:val="center"/>
    </w:pPr>
    <w:rPr>
      <w:rFonts w:ascii="Arial" w:hAnsi="Arial" w:cs="Arial"/>
      <w:sz w:val="22"/>
      <w:szCs w:val="22"/>
    </w:rPr>
  </w:style>
  <w:style w:type="character" w:customStyle="1" w:styleId="Fuentedeprrafopredeter2">
    <w:name w:val="Fuente de párrafo predeter.2"/>
    <w:rsid w:val="008F47EB"/>
  </w:style>
  <w:style w:type="paragraph" w:styleId="Prrafodelista">
    <w:name w:val="List Paragraph"/>
    <w:basedOn w:val="Normal"/>
    <w:qFormat/>
    <w:rsid w:val="008F47EB"/>
    <w:pPr>
      <w:spacing w:after="200" w:line="276" w:lineRule="auto"/>
      <w:ind w:left="720"/>
    </w:pPr>
    <w:rPr>
      <w:rFonts w:ascii="Calibri" w:eastAsia="Calibri" w:hAnsi="Calibri" w:cs="Calibri"/>
      <w:sz w:val="22"/>
      <w:szCs w:val="22"/>
      <w:lang w:val="es-PE"/>
    </w:rPr>
  </w:style>
  <w:style w:type="paragraph" w:customStyle="1" w:styleId="opciones">
    <w:name w:val="opciones"/>
    <w:basedOn w:val="Normal"/>
    <w:rsid w:val="008F47EB"/>
    <w:pPr>
      <w:jc w:val="both"/>
    </w:pPr>
    <w:rPr>
      <w:rFonts w:ascii="Arial" w:eastAsia="Times New Roman" w:hAnsi="Arial" w:cs="Arial"/>
      <w:b/>
      <w:bCs/>
      <w:iCs/>
      <w:spacing w:val="16"/>
      <w:sz w:val="20"/>
      <w:szCs w:val="20"/>
      <w:lang w:val="es-PE"/>
    </w:rPr>
  </w:style>
  <w:style w:type="paragraph" w:customStyle="1" w:styleId="Tabla">
    <w:name w:val="Tabla"/>
    <w:basedOn w:val="TablaArial"/>
    <w:link w:val="TablaCar"/>
    <w:rsid w:val="008F47EB"/>
    <w:pPr>
      <w:spacing w:line="360" w:lineRule="auto"/>
    </w:pPr>
    <w:rPr>
      <w:i w:val="0"/>
      <w:sz w:val="20"/>
      <w:szCs w:val="20"/>
    </w:rPr>
  </w:style>
  <w:style w:type="paragraph" w:customStyle="1" w:styleId="FigureNotitle">
    <w:name w:val="Figure_No &amp; title"/>
    <w:basedOn w:val="Normal"/>
    <w:next w:val="Normal"/>
    <w:rsid w:val="008F47EB"/>
    <w:pPr>
      <w:keepLines/>
      <w:tabs>
        <w:tab w:val="left" w:pos="794"/>
        <w:tab w:val="left" w:pos="1191"/>
        <w:tab w:val="left" w:pos="1588"/>
        <w:tab w:val="left" w:pos="1985"/>
      </w:tabs>
      <w:suppressAutoHyphens w:val="0"/>
      <w:overflowPunct w:val="0"/>
      <w:autoSpaceDE w:val="0"/>
      <w:autoSpaceDN w:val="0"/>
      <w:adjustRightInd w:val="0"/>
      <w:spacing w:before="240" w:after="120"/>
      <w:jc w:val="center"/>
      <w:textAlignment w:val="baseline"/>
    </w:pPr>
    <w:rPr>
      <w:b/>
      <w:szCs w:val="20"/>
      <w:lang w:val="en-GB" w:eastAsia="en-US"/>
    </w:rPr>
  </w:style>
  <w:style w:type="character" w:customStyle="1" w:styleId="apple-converted-space">
    <w:name w:val="apple-converted-space"/>
    <w:basedOn w:val="Fuentedeprrafopredeter"/>
    <w:rsid w:val="008F47EB"/>
  </w:style>
  <w:style w:type="paragraph" w:styleId="NormalWeb">
    <w:name w:val="Normal (Web)"/>
    <w:basedOn w:val="Normal"/>
    <w:uiPriority w:val="99"/>
    <w:unhideWhenUsed/>
    <w:rsid w:val="008F47EB"/>
    <w:pPr>
      <w:suppressAutoHyphens w:val="0"/>
      <w:spacing w:before="100" w:beforeAutospacing="1" w:after="100" w:afterAutospacing="1"/>
    </w:pPr>
    <w:rPr>
      <w:rFonts w:eastAsia="Times New Roman"/>
      <w:lang w:eastAsia="es-ES"/>
    </w:rPr>
  </w:style>
  <w:style w:type="character" w:styleId="Textoennegrita">
    <w:name w:val="Strong"/>
    <w:basedOn w:val="Fuentedeprrafopredeter"/>
    <w:uiPriority w:val="22"/>
    <w:qFormat/>
    <w:rsid w:val="008F47EB"/>
    <w:rPr>
      <w:b/>
      <w:bCs/>
    </w:rPr>
  </w:style>
  <w:style w:type="character" w:customStyle="1" w:styleId="apple-style-span">
    <w:name w:val="apple-style-span"/>
    <w:basedOn w:val="Fuentedeprrafopredeter"/>
    <w:rsid w:val="008F47EB"/>
  </w:style>
  <w:style w:type="character" w:styleId="nfasis">
    <w:name w:val="Emphasis"/>
    <w:basedOn w:val="Fuentedeprrafopredeter"/>
    <w:uiPriority w:val="20"/>
    <w:qFormat/>
    <w:rsid w:val="008F47EB"/>
    <w:rPr>
      <w:i/>
      <w:iCs/>
    </w:rPr>
  </w:style>
  <w:style w:type="character" w:customStyle="1" w:styleId="hps">
    <w:name w:val="hps"/>
    <w:basedOn w:val="Fuentedeprrafopredeter"/>
    <w:rsid w:val="008F47EB"/>
  </w:style>
  <w:style w:type="table" w:styleId="Listaclara-nfasis2">
    <w:name w:val="Light List Accent 2"/>
    <w:basedOn w:val="Tablanormal"/>
    <w:uiPriority w:val="61"/>
    <w:rsid w:val="008F47EB"/>
    <w:pPr>
      <w:spacing w:after="0" w:line="240" w:lineRule="auto"/>
    </w:pPr>
    <w:rPr>
      <w:rFonts w:ascii="Times New Roman" w:eastAsia="Times New Roman" w:hAnsi="Times New Roman" w:cs="Times New Roman"/>
      <w:sz w:val="20"/>
      <w:szCs w:val="20"/>
      <w:lang w:eastAsia="es-PE"/>
    </w:rPr>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paragraph" w:styleId="TtulodeTDC">
    <w:name w:val="TOC Heading"/>
    <w:basedOn w:val="Ttulo1"/>
    <w:next w:val="Normal"/>
    <w:uiPriority w:val="39"/>
    <w:semiHidden/>
    <w:unhideWhenUsed/>
    <w:qFormat/>
    <w:rsid w:val="008F47EB"/>
    <w:pPr>
      <w:keepLines/>
      <w:suppressAutoHyphens w:val="0"/>
      <w:spacing w:before="480" w:line="276" w:lineRule="auto"/>
      <w:jc w:val="left"/>
      <w:outlineLvl w:val="9"/>
    </w:pPr>
    <w:rPr>
      <w:rFonts w:ascii="Cambria" w:eastAsia="Times New Roman" w:hAnsi="Cambria"/>
      <w:b/>
      <w:bCs/>
      <w:smallCaps w:val="0"/>
      <w:color w:val="365F91"/>
      <w:szCs w:val="28"/>
      <w:lang w:val="es-ES" w:eastAsia="en-US"/>
    </w:rPr>
  </w:style>
  <w:style w:type="paragraph" w:customStyle="1" w:styleId="FIGURA">
    <w:name w:val="FIGURA"/>
    <w:basedOn w:val="figuras"/>
    <w:next w:val="Normal"/>
    <w:link w:val="FIGURACar"/>
    <w:qFormat/>
    <w:rsid w:val="008F47EB"/>
    <w:pPr>
      <w:tabs>
        <w:tab w:val="right" w:leader="dot" w:pos="8492"/>
      </w:tabs>
    </w:pPr>
    <w:rPr>
      <w:b/>
      <w:caps/>
      <w:noProof/>
      <w:sz w:val="20"/>
    </w:rPr>
  </w:style>
  <w:style w:type="character" w:customStyle="1" w:styleId="FIGURACar">
    <w:name w:val="FIGURA Car"/>
    <w:basedOn w:val="TabladeilustracionesCar"/>
    <w:link w:val="FIGURA"/>
    <w:rsid w:val="008F47EB"/>
    <w:rPr>
      <w:rFonts w:ascii="Arial" w:hAnsi="Arial" w:cs="Arial"/>
      <w:b/>
      <w:caps/>
      <w:noProof/>
    </w:rPr>
  </w:style>
  <w:style w:type="paragraph" w:customStyle="1" w:styleId="figurass">
    <w:name w:val="figurass"/>
    <w:basedOn w:val="FIGURA"/>
    <w:next w:val="Normal"/>
    <w:link w:val="figurassCar"/>
    <w:qFormat/>
    <w:rsid w:val="008F47EB"/>
    <w:pPr>
      <w:spacing w:line="480" w:lineRule="auto"/>
    </w:pPr>
    <w:rPr>
      <w:bCs/>
      <w:caps w:val="0"/>
      <w:szCs w:val="20"/>
    </w:rPr>
  </w:style>
  <w:style w:type="paragraph" w:customStyle="1" w:styleId="TABLA0">
    <w:name w:val="TABLA"/>
    <w:basedOn w:val="Tabla"/>
    <w:next w:val="Normal"/>
    <w:link w:val="TABLACar0"/>
    <w:qFormat/>
    <w:rsid w:val="008F47EB"/>
    <w:rPr>
      <w:szCs w:val="24"/>
    </w:rPr>
  </w:style>
  <w:style w:type="character" w:customStyle="1" w:styleId="figurassCar">
    <w:name w:val="figurass Car"/>
    <w:basedOn w:val="FIGURACar"/>
    <w:link w:val="figurass"/>
    <w:rsid w:val="008F47EB"/>
    <w:rPr>
      <w:bCs/>
      <w:szCs w:val="20"/>
    </w:rPr>
  </w:style>
  <w:style w:type="paragraph" w:styleId="TDC5">
    <w:name w:val="toc 5"/>
    <w:basedOn w:val="Normal"/>
    <w:next w:val="Normal"/>
    <w:autoRedefine/>
    <w:uiPriority w:val="39"/>
    <w:unhideWhenUsed/>
    <w:rsid w:val="008F47EB"/>
    <w:pPr>
      <w:suppressAutoHyphens w:val="0"/>
      <w:spacing w:after="100" w:line="276" w:lineRule="auto"/>
      <w:ind w:left="880"/>
    </w:pPr>
    <w:rPr>
      <w:rFonts w:ascii="Calibri" w:eastAsia="Times New Roman" w:hAnsi="Calibri"/>
      <w:sz w:val="22"/>
      <w:szCs w:val="22"/>
      <w:lang w:val="es-PE" w:eastAsia="es-PE"/>
    </w:rPr>
  </w:style>
  <w:style w:type="character" w:customStyle="1" w:styleId="TablaArialCar">
    <w:name w:val="Tabla + Arial Car"/>
    <w:aliases w:val="10 pt Car,Mayúsculas Car,Centrado Car,Interlineado:  Doble Car"/>
    <w:basedOn w:val="Fuentedeprrafopredeter"/>
    <w:link w:val="TablaArial"/>
    <w:rsid w:val="008F47EB"/>
    <w:rPr>
      <w:rFonts w:ascii="Arial" w:eastAsia="MS Mincho" w:hAnsi="Arial" w:cs="Arial"/>
      <w:b/>
      <w:i/>
      <w:sz w:val="28"/>
      <w:szCs w:val="28"/>
      <w:lang w:val="es-ES" w:eastAsia="ar-SA"/>
    </w:rPr>
  </w:style>
  <w:style w:type="character" w:customStyle="1" w:styleId="TablaCar">
    <w:name w:val="Tabla Car"/>
    <w:basedOn w:val="TablaArialCar"/>
    <w:link w:val="Tabla"/>
    <w:rsid w:val="008F47EB"/>
    <w:rPr>
      <w:sz w:val="20"/>
      <w:szCs w:val="20"/>
    </w:rPr>
  </w:style>
  <w:style w:type="character" w:customStyle="1" w:styleId="TABLACar0">
    <w:name w:val="TABLA Car"/>
    <w:basedOn w:val="TablaCar"/>
    <w:link w:val="TABLA0"/>
    <w:rsid w:val="008F47EB"/>
    <w:rPr>
      <w:szCs w:val="24"/>
    </w:rPr>
  </w:style>
  <w:style w:type="paragraph" w:styleId="TDC6">
    <w:name w:val="toc 6"/>
    <w:basedOn w:val="Normal"/>
    <w:next w:val="Normal"/>
    <w:autoRedefine/>
    <w:uiPriority w:val="39"/>
    <w:unhideWhenUsed/>
    <w:rsid w:val="008F47EB"/>
    <w:pPr>
      <w:suppressAutoHyphens w:val="0"/>
      <w:spacing w:after="100" w:line="276" w:lineRule="auto"/>
      <w:ind w:left="1100"/>
    </w:pPr>
    <w:rPr>
      <w:rFonts w:ascii="Calibri" w:eastAsia="Times New Roman" w:hAnsi="Calibri"/>
      <w:sz w:val="22"/>
      <w:szCs w:val="22"/>
      <w:lang w:val="es-PE" w:eastAsia="es-PE"/>
    </w:rPr>
  </w:style>
  <w:style w:type="paragraph" w:styleId="TDC7">
    <w:name w:val="toc 7"/>
    <w:basedOn w:val="Normal"/>
    <w:next w:val="Normal"/>
    <w:autoRedefine/>
    <w:uiPriority w:val="39"/>
    <w:unhideWhenUsed/>
    <w:rsid w:val="008F47EB"/>
    <w:pPr>
      <w:suppressAutoHyphens w:val="0"/>
      <w:spacing w:after="100" w:line="276" w:lineRule="auto"/>
      <w:ind w:left="1320"/>
    </w:pPr>
    <w:rPr>
      <w:rFonts w:ascii="Calibri" w:eastAsia="Times New Roman" w:hAnsi="Calibri"/>
      <w:sz w:val="22"/>
      <w:szCs w:val="22"/>
      <w:lang w:val="es-PE" w:eastAsia="es-PE"/>
    </w:rPr>
  </w:style>
  <w:style w:type="paragraph" w:styleId="TDC8">
    <w:name w:val="toc 8"/>
    <w:basedOn w:val="Normal"/>
    <w:next w:val="Normal"/>
    <w:autoRedefine/>
    <w:uiPriority w:val="39"/>
    <w:unhideWhenUsed/>
    <w:rsid w:val="008F47EB"/>
    <w:pPr>
      <w:suppressAutoHyphens w:val="0"/>
      <w:spacing w:after="100" w:line="276" w:lineRule="auto"/>
      <w:ind w:left="1540"/>
    </w:pPr>
    <w:rPr>
      <w:rFonts w:ascii="Calibri" w:eastAsia="Times New Roman" w:hAnsi="Calibri"/>
      <w:sz w:val="22"/>
      <w:szCs w:val="22"/>
      <w:lang w:val="es-PE" w:eastAsia="es-PE"/>
    </w:rPr>
  </w:style>
  <w:style w:type="paragraph" w:styleId="TDC9">
    <w:name w:val="toc 9"/>
    <w:basedOn w:val="Normal"/>
    <w:next w:val="Normal"/>
    <w:autoRedefine/>
    <w:uiPriority w:val="39"/>
    <w:unhideWhenUsed/>
    <w:rsid w:val="008F47EB"/>
    <w:pPr>
      <w:suppressAutoHyphens w:val="0"/>
      <w:spacing w:after="100" w:line="276" w:lineRule="auto"/>
      <w:ind w:left="1760"/>
    </w:pPr>
    <w:rPr>
      <w:rFonts w:ascii="Calibri" w:eastAsia="Times New Roman" w:hAnsi="Calibri"/>
      <w:sz w:val="22"/>
      <w:szCs w:val="22"/>
      <w:lang w:val="es-PE" w:eastAsia="es-PE"/>
    </w:rPr>
  </w:style>
  <w:style w:type="paragraph" w:styleId="Listaconvietas">
    <w:name w:val="List Bullet"/>
    <w:basedOn w:val="Normal"/>
    <w:rsid w:val="008F47EB"/>
    <w:pPr>
      <w:numPr>
        <w:numId w:val="18"/>
      </w:numPr>
      <w:contextualSpacing/>
    </w:pPr>
  </w:style>
  <w:style w:type="character" w:customStyle="1" w:styleId="il">
    <w:name w:val="il"/>
    <w:basedOn w:val="Fuentedeprrafopredeter"/>
    <w:rsid w:val="008F47E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6.png"/><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hyperlink" Target="http://www.eitv.com.br/devbox_en.php"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23</Pages>
  <Words>6433</Words>
  <Characters>35383</Characters>
  <Application>Microsoft Office Word</Application>
  <DocSecurity>0</DocSecurity>
  <Lines>294</Lines>
  <Paragraphs>83</Paragraphs>
  <ScaleCrop>false</ScaleCrop>
  <Company/>
  <LinksUpToDate>false</LinksUpToDate>
  <CharactersWithSpaces>41733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PIDES</dc:creator>
  <cp:lastModifiedBy>PIDES</cp:lastModifiedBy>
  <cp:revision>1</cp:revision>
  <dcterms:created xsi:type="dcterms:W3CDTF">2012-07-23T15:39:00Z</dcterms:created>
  <dcterms:modified xsi:type="dcterms:W3CDTF">2012-07-23T15:40:00Z</dcterms:modified>
</cp:coreProperties>
</file>