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Pr="00E039A7" w:rsidRDefault="00E039A7" w:rsidP="000952C8">
      <w:pPr>
        <w:pStyle w:val="Sinespaciado"/>
        <w:jc w:val="center"/>
        <w:rPr>
          <w:b/>
          <w:sz w:val="44"/>
        </w:rPr>
      </w:pPr>
      <w:r w:rsidRPr="00E039A7">
        <w:rPr>
          <w:b/>
          <w:sz w:val="44"/>
        </w:rPr>
        <w:t>ANEXOS</w:t>
      </w:r>
    </w:p>
    <w:p w:rsidR="00E039A7" w:rsidRPr="00E039A7" w:rsidRDefault="00E039A7" w:rsidP="000952C8">
      <w:pPr>
        <w:pStyle w:val="Sinespaciado"/>
        <w:jc w:val="center"/>
        <w:rPr>
          <w:b/>
          <w:sz w:val="44"/>
        </w:rPr>
      </w:pPr>
      <w:r>
        <w:rPr>
          <w:b/>
          <w:sz w:val="44"/>
        </w:rPr>
        <w:t>SISTEMA INTEGRADO DE GESTIÓ</w:t>
      </w:r>
      <w:r w:rsidRPr="00E039A7">
        <w:rPr>
          <w:b/>
          <w:sz w:val="44"/>
        </w:rPr>
        <w:t>N</w:t>
      </w: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pPr>
    </w:p>
    <w:p w:rsidR="00E039A7" w:rsidRDefault="00E039A7" w:rsidP="000952C8">
      <w:pPr>
        <w:pStyle w:val="Sinespaciado"/>
        <w:jc w:val="center"/>
        <w:rPr>
          <w:b/>
          <w:u w:val="single"/>
        </w:rPr>
        <w:sectPr w:rsidR="00E039A7" w:rsidSect="00E039A7">
          <w:pgSz w:w="11907" w:h="16839" w:code="9"/>
          <w:pgMar w:top="821" w:right="851" w:bottom="993" w:left="1135" w:header="708" w:footer="708" w:gutter="0"/>
          <w:cols w:space="708"/>
          <w:docGrid w:linePitch="360"/>
        </w:sectPr>
      </w:pPr>
    </w:p>
    <w:p w:rsidR="00E039A7" w:rsidRDefault="00E039A7" w:rsidP="000952C8">
      <w:pPr>
        <w:pStyle w:val="Sinespaciado"/>
        <w:jc w:val="center"/>
        <w:rPr>
          <w:b/>
          <w:u w:val="single"/>
        </w:rPr>
      </w:pPr>
    </w:p>
    <w:p w:rsidR="000952C8" w:rsidRPr="000952C8" w:rsidRDefault="000952C8" w:rsidP="000952C8">
      <w:pPr>
        <w:pStyle w:val="Sinespaciado"/>
        <w:jc w:val="center"/>
        <w:rPr>
          <w:b/>
          <w:u w:val="single"/>
        </w:rPr>
      </w:pPr>
      <w:r w:rsidRPr="000952C8">
        <w:rPr>
          <w:b/>
          <w:u w:val="single"/>
        </w:rPr>
        <w:t>ANEXO 1</w:t>
      </w:r>
      <w:r w:rsidR="00012740">
        <w:rPr>
          <w:b/>
          <w:u w:val="single"/>
        </w:rPr>
        <w:t xml:space="preserve"> -</w:t>
      </w:r>
      <w:r w:rsidR="00012740" w:rsidRPr="00012740">
        <w:rPr>
          <w:b/>
          <w:u w:val="single"/>
        </w:rPr>
        <w:t xml:space="preserve">SIG </w:t>
      </w:r>
      <w:proofErr w:type="spellStart"/>
      <w:r w:rsidR="00012740" w:rsidRPr="00012740">
        <w:rPr>
          <w:b/>
          <w:u w:val="single"/>
        </w:rPr>
        <w:t>PdRGA</w:t>
      </w:r>
      <w:proofErr w:type="spellEnd"/>
      <w:r w:rsidR="00012740" w:rsidRPr="00012740">
        <w:rPr>
          <w:b/>
          <w:u w:val="single"/>
        </w:rPr>
        <w:t xml:space="preserve"> 2</w:t>
      </w:r>
    </w:p>
    <w:p w:rsidR="000952C8" w:rsidRDefault="000952C8" w:rsidP="000952C8">
      <w:pPr>
        <w:pStyle w:val="Sinespaciado"/>
        <w:jc w:val="center"/>
        <w:rPr>
          <w:b/>
          <w:u w:val="single"/>
        </w:rPr>
      </w:pPr>
      <w:r w:rsidRPr="000952C8">
        <w:rPr>
          <w:b/>
          <w:u w:val="single"/>
        </w:rPr>
        <w:t>MATRIZ DE IDENTIFICACION DE PELIGROS Y EVALUACIÓN DE RIESGOS</w:t>
      </w:r>
    </w:p>
    <w:p w:rsidR="000952C8" w:rsidRPr="000952C8" w:rsidRDefault="000952C8" w:rsidP="000952C8">
      <w:pPr>
        <w:pStyle w:val="Sinespaciado"/>
        <w:jc w:val="center"/>
        <w:rPr>
          <w:b/>
          <w:u w:val="single"/>
        </w:rPr>
      </w:pPr>
    </w:p>
    <w:p w:rsidR="000952C8" w:rsidRDefault="000952C8" w:rsidP="000952C8">
      <w:pPr>
        <w:spacing w:line="360" w:lineRule="auto"/>
        <w:jc w:val="center"/>
        <w:rPr>
          <w:b/>
        </w:rPr>
      </w:pPr>
      <w:r w:rsidRPr="00713744">
        <w:rPr>
          <w:noProof/>
          <w:lang w:eastAsia="es-PE"/>
        </w:rPr>
        <w:drawing>
          <wp:inline distT="0" distB="0" distL="0" distR="0">
            <wp:extent cx="8369300" cy="5505282"/>
            <wp:effectExtent l="19050" t="19050" r="12700" b="1968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369300" cy="5505282"/>
                    </a:xfrm>
                    <a:prstGeom prst="rect">
                      <a:avLst/>
                    </a:prstGeom>
                    <a:noFill/>
                    <a:ln>
                      <a:solidFill>
                        <a:schemeClr val="tx1"/>
                      </a:solidFill>
                    </a:ln>
                  </pic:spPr>
                </pic:pic>
              </a:graphicData>
            </a:graphic>
          </wp:inline>
        </w:drawing>
      </w:r>
    </w:p>
    <w:p w:rsidR="000952C8" w:rsidRPr="000952C8" w:rsidRDefault="000952C8" w:rsidP="000952C8">
      <w:pPr>
        <w:pStyle w:val="Sinespaciado"/>
        <w:jc w:val="center"/>
        <w:rPr>
          <w:b/>
          <w:u w:val="single"/>
        </w:rPr>
      </w:pPr>
      <w:r>
        <w:rPr>
          <w:b/>
          <w:u w:val="single"/>
        </w:rPr>
        <w:lastRenderedPageBreak/>
        <w:t>ANEXO 2</w:t>
      </w:r>
      <w:r w:rsidR="00012740">
        <w:rPr>
          <w:b/>
          <w:u w:val="single"/>
        </w:rPr>
        <w:t xml:space="preserve"> -</w:t>
      </w:r>
      <w:r w:rsidR="00012740" w:rsidRPr="00012740">
        <w:t xml:space="preserve"> </w:t>
      </w:r>
      <w:r w:rsidR="00012740" w:rsidRPr="00012740">
        <w:rPr>
          <w:b/>
          <w:u w:val="single"/>
        </w:rPr>
        <w:t xml:space="preserve">SIG </w:t>
      </w:r>
      <w:proofErr w:type="spellStart"/>
      <w:r w:rsidR="00012740" w:rsidRPr="00012740">
        <w:rPr>
          <w:b/>
          <w:u w:val="single"/>
        </w:rPr>
        <w:t>PdRGA</w:t>
      </w:r>
      <w:proofErr w:type="spellEnd"/>
      <w:r w:rsidR="00012740" w:rsidRPr="00012740">
        <w:rPr>
          <w:b/>
          <w:u w:val="single"/>
        </w:rPr>
        <w:t xml:space="preserve"> 3</w:t>
      </w:r>
    </w:p>
    <w:p w:rsidR="000952C8" w:rsidRDefault="000952C8" w:rsidP="000952C8">
      <w:pPr>
        <w:pStyle w:val="Sinespaciado"/>
        <w:jc w:val="center"/>
        <w:rPr>
          <w:b/>
          <w:u w:val="single"/>
        </w:rPr>
      </w:pPr>
      <w:r w:rsidRPr="000952C8">
        <w:rPr>
          <w:b/>
          <w:u w:val="single"/>
        </w:rPr>
        <w:t>MATRIZ DE IDENTIFICACION DE ASPECTOS AMBIENTALES SIGNIFICATIVOS</w:t>
      </w:r>
    </w:p>
    <w:p w:rsidR="000952C8" w:rsidRPr="000952C8" w:rsidRDefault="000952C8" w:rsidP="000952C8">
      <w:pPr>
        <w:pStyle w:val="Sinespaciado"/>
        <w:jc w:val="center"/>
        <w:rPr>
          <w:b/>
          <w:u w:val="single"/>
        </w:rPr>
      </w:pPr>
    </w:p>
    <w:p w:rsidR="000952C8" w:rsidRDefault="000952C8" w:rsidP="000952C8">
      <w:pPr>
        <w:spacing w:line="360" w:lineRule="auto"/>
        <w:jc w:val="center"/>
      </w:pPr>
      <w:r w:rsidRPr="00D32BF5">
        <w:rPr>
          <w:noProof/>
          <w:lang w:eastAsia="es-PE"/>
        </w:rPr>
        <w:drawing>
          <wp:inline distT="0" distB="0" distL="0" distR="0">
            <wp:extent cx="7870825" cy="5181352"/>
            <wp:effectExtent l="19050" t="19050" r="15875" b="19298"/>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870825" cy="5181352"/>
                    </a:xfrm>
                    <a:prstGeom prst="rect">
                      <a:avLst/>
                    </a:prstGeom>
                    <a:noFill/>
                    <a:ln>
                      <a:solidFill>
                        <a:schemeClr val="tx1"/>
                      </a:solidFill>
                    </a:ln>
                  </pic:spPr>
                </pic:pic>
              </a:graphicData>
            </a:graphic>
          </wp:inline>
        </w:drawing>
      </w:r>
    </w:p>
    <w:p w:rsidR="000952C8" w:rsidRDefault="000952C8" w:rsidP="000952C8">
      <w:pPr>
        <w:spacing w:line="360" w:lineRule="auto"/>
        <w:jc w:val="both"/>
        <w:sectPr w:rsidR="000952C8" w:rsidSect="00E039A7">
          <w:pgSz w:w="16839" w:h="11907" w:orient="landscape" w:code="9"/>
          <w:pgMar w:top="1135" w:right="821" w:bottom="851" w:left="993" w:header="708" w:footer="708" w:gutter="0"/>
          <w:cols w:space="708"/>
          <w:docGrid w:linePitch="360"/>
        </w:sectPr>
      </w:pPr>
    </w:p>
    <w:p w:rsidR="00962795" w:rsidRDefault="00962795" w:rsidP="000952C8">
      <w:pPr>
        <w:spacing w:line="360" w:lineRule="auto"/>
        <w:jc w:val="center"/>
        <w:rPr>
          <w:b/>
          <w:sz w:val="24"/>
          <w:u w:val="single"/>
        </w:rPr>
      </w:pPr>
      <w:r>
        <w:rPr>
          <w:b/>
          <w:sz w:val="24"/>
          <w:u w:val="single"/>
        </w:rPr>
        <w:lastRenderedPageBreak/>
        <w:t>ANEXO 3</w:t>
      </w:r>
      <w:r w:rsidR="00012740">
        <w:rPr>
          <w:b/>
          <w:sz w:val="24"/>
          <w:u w:val="single"/>
        </w:rPr>
        <w:t>-</w:t>
      </w:r>
      <w:r w:rsidR="00012740" w:rsidRPr="00012740">
        <w:rPr>
          <w:b/>
          <w:sz w:val="24"/>
          <w:u w:val="single"/>
        </w:rPr>
        <w:t xml:space="preserve">SIG </w:t>
      </w:r>
      <w:proofErr w:type="spellStart"/>
      <w:r w:rsidR="00012740" w:rsidRPr="00012740">
        <w:rPr>
          <w:b/>
          <w:sz w:val="24"/>
          <w:u w:val="single"/>
        </w:rPr>
        <w:t>PdRGA</w:t>
      </w:r>
      <w:proofErr w:type="spellEnd"/>
      <w:r w:rsidR="00012740" w:rsidRPr="00012740">
        <w:rPr>
          <w:b/>
          <w:sz w:val="24"/>
          <w:u w:val="single"/>
        </w:rPr>
        <w:t xml:space="preserve"> 3</w:t>
      </w:r>
    </w:p>
    <w:p w:rsidR="000952C8" w:rsidRPr="007B321A" w:rsidRDefault="000952C8" w:rsidP="000952C8">
      <w:pPr>
        <w:spacing w:line="360" w:lineRule="auto"/>
        <w:jc w:val="center"/>
        <w:rPr>
          <w:b/>
          <w:sz w:val="24"/>
          <w:u w:val="single"/>
        </w:rPr>
      </w:pPr>
      <w:r w:rsidRPr="007B321A">
        <w:rPr>
          <w:b/>
          <w:sz w:val="24"/>
          <w:u w:val="single"/>
        </w:rPr>
        <w:t>TABLA  DE ASPECTOS AMBIENTALES</w:t>
      </w:r>
    </w:p>
    <w:p w:rsidR="000952C8" w:rsidRDefault="000952C8" w:rsidP="000952C8">
      <w:pPr>
        <w:spacing w:line="360" w:lineRule="auto"/>
        <w:jc w:val="center"/>
      </w:pPr>
    </w:p>
    <w:p w:rsidR="000952C8" w:rsidRDefault="000952C8" w:rsidP="000952C8">
      <w:pPr>
        <w:spacing w:line="360" w:lineRule="auto"/>
        <w:jc w:val="center"/>
      </w:pPr>
      <w:r>
        <w:rPr>
          <w:noProof/>
          <w:lang w:eastAsia="es-PE"/>
        </w:rPr>
        <w:drawing>
          <wp:inline distT="0" distB="0" distL="0" distR="0">
            <wp:extent cx="8334179" cy="5097293"/>
            <wp:effectExtent l="19050" t="0" r="0" b="0"/>
            <wp:docPr id="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l="20618" t="18353" r="20554" b="23985"/>
                    <a:stretch>
                      <a:fillRect/>
                    </a:stretch>
                  </pic:blipFill>
                  <pic:spPr bwMode="auto">
                    <a:xfrm>
                      <a:off x="0" y="0"/>
                      <a:ext cx="8334179" cy="5097293"/>
                    </a:xfrm>
                    <a:prstGeom prst="rect">
                      <a:avLst/>
                    </a:prstGeom>
                    <a:noFill/>
                    <a:ln w="9525">
                      <a:noFill/>
                      <a:miter lim="800000"/>
                      <a:headEnd/>
                      <a:tailEnd/>
                    </a:ln>
                  </pic:spPr>
                </pic:pic>
              </a:graphicData>
            </a:graphic>
          </wp:inline>
        </w:drawing>
      </w:r>
    </w:p>
    <w:p w:rsidR="000952C8" w:rsidRDefault="000952C8" w:rsidP="000952C8">
      <w:pPr>
        <w:spacing w:line="360" w:lineRule="auto"/>
        <w:jc w:val="center"/>
        <w:sectPr w:rsidR="000952C8" w:rsidSect="00012740">
          <w:pgSz w:w="16839" w:h="11907" w:orient="landscape" w:code="9"/>
          <w:pgMar w:top="1135" w:right="821" w:bottom="284" w:left="993" w:header="708" w:footer="708" w:gutter="0"/>
          <w:cols w:space="708"/>
          <w:docGrid w:linePitch="360"/>
        </w:sectPr>
      </w:pPr>
    </w:p>
    <w:p w:rsidR="000952C8" w:rsidRDefault="000952C8" w:rsidP="000952C8">
      <w:pPr>
        <w:spacing w:line="360" w:lineRule="auto"/>
      </w:pPr>
    </w:p>
    <w:p w:rsidR="000952C8" w:rsidRDefault="000952C8" w:rsidP="000952C8">
      <w:pPr>
        <w:spacing w:line="360" w:lineRule="auto"/>
      </w:pPr>
    </w:p>
    <w:p w:rsidR="000952C8" w:rsidRDefault="000952C8" w:rsidP="000952C8">
      <w:pPr>
        <w:spacing w:line="360" w:lineRule="auto"/>
        <w:jc w:val="center"/>
        <w:sectPr w:rsidR="000952C8" w:rsidSect="00012740">
          <w:pgSz w:w="16839" w:h="11907" w:orient="landscape" w:code="9"/>
          <w:pgMar w:top="426" w:right="821" w:bottom="0" w:left="993" w:header="708" w:footer="708" w:gutter="0"/>
          <w:cols w:space="708"/>
          <w:docGrid w:linePitch="360"/>
        </w:sectPr>
      </w:pPr>
      <w:r>
        <w:rPr>
          <w:noProof/>
          <w:lang w:eastAsia="es-PE"/>
        </w:rPr>
        <w:drawing>
          <wp:inline distT="0" distB="0" distL="0" distR="0">
            <wp:extent cx="8601725" cy="5554493"/>
            <wp:effectExtent l="19050" t="0" r="8875" b="0"/>
            <wp:docPr id="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l="21427" t="20228" r="15975" b="15133"/>
                    <a:stretch>
                      <a:fillRect/>
                    </a:stretch>
                  </pic:blipFill>
                  <pic:spPr bwMode="auto">
                    <a:xfrm>
                      <a:off x="0" y="0"/>
                      <a:ext cx="8601725" cy="5554493"/>
                    </a:xfrm>
                    <a:prstGeom prst="rect">
                      <a:avLst/>
                    </a:prstGeom>
                    <a:noFill/>
                    <a:ln w="9525">
                      <a:noFill/>
                      <a:miter lim="800000"/>
                      <a:headEnd/>
                      <a:tailEnd/>
                    </a:ln>
                  </pic:spPr>
                </pic:pic>
              </a:graphicData>
            </a:graphic>
          </wp:inline>
        </w:drawing>
      </w:r>
    </w:p>
    <w:p w:rsidR="000952C8" w:rsidRDefault="000952C8" w:rsidP="000952C8">
      <w:pPr>
        <w:spacing w:line="360" w:lineRule="auto"/>
        <w:jc w:val="center"/>
      </w:pPr>
      <w:r>
        <w:rPr>
          <w:noProof/>
          <w:lang w:eastAsia="es-PE"/>
        </w:rPr>
        <w:lastRenderedPageBreak/>
        <w:drawing>
          <wp:inline distT="0" distB="0" distL="0" distR="0">
            <wp:extent cx="8621400" cy="5700409"/>
            <wp:effectExtent l="19050" t="0" r="825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srcRect l="21427" t="16484" r="15975" b="17253"/>
                    <a:stretch>
                      <a:fillRect/>
                    </a:stretch>
                  </pic:blipFill>
                  <pic:spPr bwMode="auto">
                    <a:xfrm>
                      <a:off x="0" y="0"/>
                      <a:ext cx="8625718" cy="5703264"/>
                    </a:xfrm>
                    <a:prstGeom prst="rect">
                      <a:avLst/>
                    </a:prstGeom>
                    <a:noFill/>
                    <a:ln w="9525">
                      <a:noFill/>
                      <a:miter lim="800000"/>
                      <a:headEnd/>
                      <a:tailEnd/>
                    </a:ln>
                  </pic:spPr>
                </pic:pic>
              </a:graphicData>
            </a:graphic>
          </wp:inline>
        </w:drawing>
      </w:r>
    </w:p>
    <w:p w:rsidR="000952C8" w:rsidRDefault="000952C8" w:rsidP="000952C8">
      <w:pPr>
        <w:spacing w:line="360" w:lineRule="auto"/>
        <w:jc w:val="center"/>
      </w:pPr>
    </w:p>
    <w:p w:rsidR="000952C8" w:rsidRDefault="000952C8" w:rsidP="000952C8">
      <w:pPr>
        <w:spacing w:line="360" w:lineRule="auto"/>
        <w:jc w:val="center"/>
      </w:pPr>
    </w:p>
    <w:p w:rsidR="000952C8" w:rsidRDefault="000952C8" w:rsidP="000952C8">
      <w:pPr>
        <w:spacing w:line="360" w:lineRule="auto"/>
        <w:jc w:val="center"/>
      </w:pPr>
    </w:p>
    <w:p w:rsidR="000952C8" w:rsidRDefault="000952C8" w:rsidP="000952C8">
      <w:pPr>
        <w:spacing w:line="360" w:lineRule="auto"/>
        <w:sectPr w:rsidR="000952C8" w:rsidSect="00012740">
          <w:pgSz w:w="16839" w:h="11907" w:orient="landscape" w:code="9"/>
          <w:pgMar w:top="426" w:right="821" w:bottom="0" w:left="993" w:header="708" w:footer="708" w:gutter="0"/>
          <w:cols w:space="708"/>
          <w:docGrid w:linePitch="360"/>
        </w:sectPr>
      </w:pPr>
    </w:p>
    <w:p w:rsidR="000952C8" w:rsidRDefault="000952C8" w:rsidP="000952C8">
      <w:pPr>
        <w:spacing w:line="360" w:lineRule="auto"/>
        <w:jc w:val="center"/>
        <w:sectPr w:rsidR="000952C8" w:rsidSect="000952C8">
          <w:pgSz w:w="16839" w:h="11907" w:orient="landscape" w:code="9"/>
          <w:pgMar w:top="1276" w:right="821" w:bottom="0" w:left="993" w:header="708" w:footer="708" w:gutter="0"/>
          <w:cols w:space="708"/>
          <w:docGrid w:linePitch="360"/>
        </w:sectPr>
      </w:pPr>
      <w:r>
        <w:rPr>
          <w:noProof/>
          <w:lang w:eastAsia="es-PE"/>
        </w:rPr>
        <w:lastRenderedPageBreak/>
        <w:drawing>
          <wp:inline distT="0" distB="0" distL="0" distR="0">
            <wp:extent cx="9030320" cy="4892040"/>
            <wp:effectExtent l="0" t="0" r="0" b="381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srcRect l="21727" t="18281" r="16024" b="27694"/>
                    <a:stretch>
                      <a:fillRect/>
                    </a:stretch>
                  </pic:blipFill>
                  <pic:spPr bwMode="auto">
                    <a:xfrm>
                      <a:off x="0" y="0"/>
                      <a:ext cx="9030320" cy="4892040"/>
                    </a:xfrm>
                    <a:prstGeom prst="rect">
                      <a:avLst/>
                    </a:prstGeom>
                    <a:noFill/>
                    <a:ln w="9525">
                      <a:noFill/>
                      <a:miter lim="800000"/>
                      <a:headEnd/>
                      <a:tailEnd/>
                    </a:ln>
                  </pic:spPr>
                </pic:pic>
              </a:graphicData>
            </a:graphic>
          </wp:inline>
        </w:drawing>
      </w:r>
    </w:p>
    <w:p w:rsidR="00090E16" w:rsidRPr="00012740" w:rsidRDefault="00090E16" w:rsidP="00090E16">
      <w:pPr>
        <w:pStyle w:val="Sinespaciado"/>
        <w:jc w:val="center"/>
        <w:rPr>
          <w:b/>
          <w:u w:val="single"/>
        </w:rPr>
      </w:pPr>
      <w:r w:rsidRPr="00012740">
        <w:rPr>
          <w:b/>
          <w:u w:val="single"/>
        </w:rPr>
        <w:lastRenderedPageBreak/>
        <w:t>AN</w:t>
      </w:r>
      <w:r w:rsidR="00962795" w:rsidRPr="00012740">
        <w:rPr>
          <w:b/>
          <w:u w:val="single"/>
        </w:rPr>
        <w:t>EXO 4</w:t>
      </w:r>
      <w:r w:rsidR="00012740" w:rsidRPr="00012740">
        <w:rPr>
          <w:u w:val="single"/>
        </w:rPr>
        <w:t xml:space="preserve"> - </w:t>
      </w:r>
      <w:r w:rsidR="00012740" w:rsidRPr="00012740">
        <w:rPr>
          <w:b/>
          <w:u w:val="single"/>
        </w:rPr>
        <w:t xml:space="preserve">SIG </w:t>
      </w:r>
      <w:proofErr w:type="spellStart"/>
      <w:r w:rsidR="00012740" w:rsidRPr="00012740">
        <w:rPr>
          <w:b/>
          <w:u w:val="single"/>
        </w:rPr>
        <w:t>PdRGA</w:t>
      </w:r>
      <w:proofErr w:type="spellEnd"/>
      <w:r w:rsidR="00012740" w:rsidRPr="00012740">
        <w:rPr>
          <w:b/>
          <w:u w:val="single"/>
        </w:rPr>
        <w:t xml:space="preserve"> 4</w:t>
      </w:r>
    </w:p>
    <w:p w:rsidR="000952C8" w:rsidRDefault="000952C8" w:rsidP="00090E16">
      <w:pPr>
        <w:pStyle w:val="Sinespaciado"/>
        <w:jc w:val="center"/>
        <w:rPr>
          <w:b/>
          <w:u w:val="single"/>
        </w:rPr>
      </w:pPr>
      <w:r w:rsidRPr="00090E16">
        <w:rPr>
          <w:b/>
          <w:u w:val="single"/>
        </w:rPr>
        <w:t>LISTADO DE EJEMPLOS DE ASPECTOS E IMPACTOS</w:t>
      </w:r>
    </w:p>
    <w:p w:rsidR="00090E16" w:rsidRPr="00090E16" w:rsidRDefault="00090E16" w:rsidP="00090E16">
      <w:pPr>
        <w:pStyle w:val="Sinespaciado"/>
        <w:jc w:val="center"/>
        <w:rPr>
          <w:b/>
          <w:u w:val="single"/>
        </w:rPr>
      </w:pPr>
    </w:p>
    <w:tbl>
      <w:tblPr>
        <w:tblW w:w="9818" w:type="dxa"/>
        <w:tblInd w:w="55" w:type="dxa"/>
        <w:tblCellMar>
          <w:left w:w="70" w:type="dxa"/>
          <w:right w:w="70" w:type="dxa"/>
        </w:tblCellMar>
        <w:tblLook w:val="04A0"/>
      </w:tblPr>
      <w:tblGrid>
        <w:gridCol w:w="533"/>
        <w:gridCol w:w="4504"/>
        <w:gridCol w:w="4781"/>
      </w:tblGrid>
      <w:tr w:rsidR="000952C8" w:rsidRPr="008E57D0" w:rsidTr="00012740">
        <w:trPr>
          <w:trHeight w:val="262"/>
        </w:trPr>
        <w:tc>
          <w:tcPr>
            <w:tcW w:w="5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jc w:val="center"/>
              <w:rPr>
                <w:rFonts w:ascii="Calibri" w:eastAsia="Times New Roman" w:hAnsi="Calibri" w:cs="Calibri"/>
                <w:b/>
                <w:bCs/>
                <w:color w:val="000000"/>
                <w:lang w:eastAsia="es-PE"/>
              </w:rPr>
            </w:pPr>
            <w:r w:rsidRPr="008E57D0">
              <w:rPr>
                <w:rFonts w:ascii="Calibri" w:eastAsia="Times New Roman" w:hAnsi="Calibri" w:cs="Calibri"/>
                <w:b/>
                <w:bCs/>
                <w:color w:val="000000"/>
                <w:lang w:eastAsia="es-PE"/>
              </w:rPr>
              <w:t>N°</w:t>
            </w:r>
          </w:p>
        </w:tc>
        <w:tc>
          <w:tcPr>
            <w:tcW w:w="4504" w:type="dxa"/>
            <w:tcBorders>
              <w:top w:val="single" w:sz="4" w:space="0" w:color="auto"/>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jc w:val="center"/>
              <w:rPr>
                <w:rFonts w:ascii="Calibri" w:eastAsia="Times New Roman" w:hAnsi="Calibri" w:cs="Calibri"/>
                <w:b/>
                <w:bCs/>
                <w:color w:val="000000"/>
                <w:lang w:eastAsia="es-PE"/>
              </w:rPr>
            </w:pPr>
            <w:r w:rsidRPr="008E57D0">
              <w:rPr>
                <w:rFonts w:ascii="Calibri" w:eastAsia="Times New Roman" w:hAnsi="Calibri" w:cs="Calibri"/>
                <w:b/>
                <w:bCs/>
                <w:color w:val="000000"/>
                <w:lang w:eastAsia="es-PE"/>
              </w:rPr>
              <w:t xml:space="preserve">ASPECTO AMBIENTAL </w:t>
            </w:r>
          </w:p>
        </w:tc>
        <w:tc>
          <w:tcPr>
            <w:tcW w:w="4781" w:type="dxa"/>
            <w:tcBorders>
              <w:top w:val="single" w:sz="4" w:space="0" w:color="auto"/>
              <w:left w:val="nil"/>
              <w:bottom w:val="nil"/>
              <w:right w:val="single" w:sz="4" w:space="0" w:color="auto"/>
            </w:tcBorders>
            <w:shd w:val="clear" w:color="auto" w:fill="auto"/>
            <w:noWrap/>
            <w:vAlign w:val="bottom"/>
            <w:hideMark/>
          </w:tcPr>
          <w:p w:rsidR="000952C8" w:rsidRPr="008E57D0" w:rsidRDefault="000952C8" w:rsidP="00012740">
            <w:pPr>
              <w:spacing w:after="0" w:line="240" w:lineRule="auto"/>
              <w:jc w:val="center"/>
              <w:rPr>
                <w:rFonts w:ascii="Calibri" w:eastAsia="Times New Roman" w:hAnsi="Calibri" w:cs="Calibri"/>
                <w:b/>
                <w:bCs/>
                <w:color w:val="000000"/>
                <w:lang w:eastAsia="es-PE"/>
              </w:rPr>
            </w:pPr>
            <w:r w:rsidRPr="008E57D0">
              <w:rPr>
                <w:rFonts w:ascii="Calibri" w:eastAsia="Times New Roman" w:hAnsi="Calibri" w:cs="Calibri"/>
                <w:b/>
                <w:bCs/>
                <w:color w:val="000000"/>
                <w:lang w:eastAsia="es-PE"/>
              </w:rPr>
              <w:t xml:space="preserve">IMPACTO AMBIENTAL </w:t>
            </w:r>
          </w:p>
        </w:tc>
      </w:tr>
      <w:tr w:rsidR="000952C8" w:rsidRPr="008E57D0" w:rsidTr="00012740">
        <w:trPr>
          <w:trHeight w:val="262"/>
        </w:trPr>
        <w:tc>
          <w:tcPr>
            <w:tcW w:w="533" w:type="dxa"/>
            <w:vMerge w:val="restart"/>
            <w:tcBorders>
              <w:top w:val="nil"/>
              <w:left w:val="single" w:sz="4" w:space="0" w:color="auto"/>
              <w:bottom w:val="single" w:sz="4" w:space="0" w:color="000000"/>
              <w:right w:val="single" w:sz="4" w:space="0" w:color="auto"/>
            </w:tcBorders>
            <w:shd w:val="clear" w:color="auto" w:fill="auto"/>
            <w:noWrap/>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1</w:t>
            </w:r>
          </w:p>
        </w:tc>
        <w:tc>
          <w:tcPr>
            <w:tcW w:w="4504" w:type="dxa"/>
            <w:vMerge w:val="restart"/>
            <w:tcBorders>
              <w:top w:val="nil"/>
              <w:left w:val="single" w:sz="4" w:space="0" w:color="auto"/>
              <w:bottom w:val="single" w:sz="4" w:space="0" w:color="000000"/>
              <w:right w:val="nil"/>
            </w:tcBorders>
            <w:shd w:val="clear" w:color="auto" w:fill="auto"/>
            <w:noWrap/>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Disposición de papeles en desuso </w:t>
            </w:r>
          </w:p>
        </w:tc>
        <w:tc>
          <w:tcPr>
            <w:tcW w:w="4781" w:type="dxa"/>
            <w:tcBorders>
              <w:top w:val="single" w:sz="4" w:space="0" w:color="auto"/>
              <w:left w:val="single" w:sz="4" w:space="0" w:color="auto"/>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Reducción del tiempo de vida del relleno sanitario </w:t>
            </w:r>
          </w:p>
        </w:tc>
      </w:tr>
      <w:tr w:rsidR="000952C8" w:rsidRPr="008E57D0" w:rsidTr="00012740">
        <w:trPr>
          <w:trHeight w:val="262"/>
        </w:trPr>
        <w:tc>
          <w:tcPr>
            <w:tcW w:w="533"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504" w:type="dxa"/>
            <w:vMerge/>
            <w:tcBorders>
              <w:top w:val="nil"/>
              <w:left w:val="single" w:sz="4" w:space="0" w:color="auto"/>
              <w:bottom w:val="single" w:sz="4" w:space="0" w:color="000000"/>
              <w:right w:val="nil"/>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781" w:type="dxa"/>
            <w:tcBorders>
              <w:top w:val="nil"/>
              <w:left w:val="single" w:sz="4" w:space="0" w:color="auto"/>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Contaminación del suelo </w:t>
            </w:r>
          </w:p>
        </w:tc>
      </w:tr>
      <w:tr w:rsidR="000952C8" w:rsidRPr="008E57D0" w:rsidTr="00012740">
        <w:trPr>
          <w:trHeight w:val="262"/>
        </w:trPr>
        <w:tc>
          <w:tcPr>
            <w:tcW w:w="533"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504" w:type="dxa"/>
            <w:vMerge/>
            <w:tcBorders>
              <w:top w:val="nil"/>
              <w:left w:val="single" w:sz="4" w:space="0" w:color="auto"/>
              <w:bottom w:val="single" w:sz="4" w:space="0" w:color="000000"/>
              <w:right w:val="nil"/>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781" w:type="dxa"/>
            <w:tcBorders>
              <w:top w:val="nil"/>
              <w:left w:val="single" w:sz="4" w:space="0" w:color="auto"/>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Contaminación del agua subterránea </w:t>
            </w:r>
          </w:p>
        </w:tc>
      </w:tr>
      <w:tr w:rsidR="000952C8" w:rsidRPr="008E57D0" w:rsidTr="00012740">
        <w:trPr>
          <w:trHeight w:val="262"/>
        </w:trPr>
        <w:tc>
          <w:tcPr>
            <w:tcW w:w="533" w:type="dxa"/>
            <w:vMerge w:val="restart"/>
            <w:tcBorders>
              <w:top w:val="nil"/>
              <w:left w:val="single" w:sz="4" w:space="0" w:color="auto"/>
              <w:bottom w:val="single" w:sz="4" w:space="0" w:color="000000"/>
              <w:right w:val="single" w:sz="4" w:space="0" w:color="auto"/>
            </w:tcBorders>
            <w:shd w:val="clear" w:color="auto" w:fill="auto"/>
            <w:noWrap/>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2</w:t>
            </w:r>
          </w:p>
        </w:tc>
        <w:tc>
          <w:tcPr>
            <w:tcW w:w="4504" w:type="dxa"/>
            <w:vMerge w:val="restart"/>
            <w:tcBorders>
              <w:top w:val="nil"/>
              <w:left w:val="single" w:sz="4" w:space="0" w:color="auto"/>
              <w:bottom w:val="single" w:sz="4" w:space="0" w:color="000000"/>
              <w:right w:val="nil"/>
            </w:tcBorders>
            <w:shd w:val="clear" w:color="auto" w:fill="auto"/>
            <w:noWrap/>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Disposición de residuos sólidos domésticos </w:t>
            </w:r>
          </w:p>
        </w:tc>
        <w:tc>
          <w:tcPr>
            <w:tcW w:w="4781" w:type="dxa"/>
            <w:tcBorders>
              <w:top w:val="single" w:sz="4" w:space="0" w:color="auto"/>
              <w:left w:val="single" w:sz="4" w:space="0" w:color="auto"/>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Reducción del tiempo de vida del relleno sanitario </w:t>
            </w:r>
          </w:p>
        </w:tc>
      </w:tr>
      <w:tr w:rsidR="000952C8" w:rsidRPr="008E57D0" w:rsidTr="00012740">
        <w:trPr>
          <w:trHeight w:val="262"/>
        </w:trPr>
        <w:tc>
          <w:tcPr>
            <w:tcW w:w="533"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504" w:type="dxa"/>
            <w:vMerge/>
            <w:tcBorders>
              <w:top w:val="nil"/>
              <w:left w:val="single" w:sz="4" w:space="0" w:color="auto"/>
              <w:bottom w:val="single" w:sz="4" w:space="0" w:color="000000"/>
              <w:right w:val="nil"/>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781" w:type="dxa"/>
            <w:tcBorders>
              <w:top w:val="nil"/>
              <w:left w:val="single" w:sz="4" w:space="0" w:color="auto"/>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Contaminación del suelo </w:t>
            </w:r>
          </w:p>
        </w:tc>
      </w:tr>
      <w:tr w:rsidR="000952C8" w:rsidRPr="008E57D0" w:rsidTr="00012740">
        <w:trPr>
          <w:trHeight w:val="262"/>
        </w:trPr>
        <w:tc>
          <w:tcPr>
            <w:tcW w:w="533"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504" w:type="dxa"/>
            <w:vMerge/>
            <w:tcBorders>
              <w:top w:val="nil"/>
              <w:left w:val="single" w:sz="4" w:space="0" w:color="auto"/>
              <w:bottom w:val="single" w:sz="4" w:space="0" w:color="000000"/>
              <w:right w:val="nil"/>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781" w:type="dxa"/>
            <w:tcBorders>
              <w:top w:val="nil"/>
              <w:left w:val="single" w:sz="4" w:space="0" w:color="auto"/>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Contaminación del agua subterránea </w:t>
            </w:r>
          </w:p>
        </w:tc>
      </w:tr>
      <w:tr w:rsidR="000952C8" w:rsidRPr="008E57D0" w:rsidTr="00012740">
        <w:trPr>
          <w:trHeight w:val="262"/>
        </w:trPr>
        <w:tc>
          <w:tcPr>
            <w:tcW w:w="533" w:type="dxa"/>
            <w:vMerge w:val="restart"/>
            <w:tcBorders>
              <w:top w:val="nil"/>
              <w:left w:val="single" w:sz="4" w:space="0" w:color="auto"/>
              <w:bottom w:val="single" w:sz="4" w:space="0" w:color="000000"/>
              <w:right w:val="single" w:sz="4" w:space="0" w:color="auto"/>
            </w:tcBorders>
            <w:shd w:val="clear" w:color="auto" w:fill="auto"/>
            <w:noWrap/>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3</w:t>
            </w:r>
          </w:p>
        </w:tc>
        <w:tc>
          <w:tcPr>
            <w:tcW w:w="4504" w:type="dxa"/>
            <w:vMerge w:val="restart"/>
            <w:tcBorders>
              <w:top w:val="nil"/>
              <w:left w:val="single" w:sz="4" w:space="0" w:color="auto"/>
              <w:bottom w:val="single" w:sz="4" w:space="0" w:color="000000"/>
              <w:right w:val="nil"/>
            </w:tcBorders>
            <w:shd w:val="clear" w:color="auto" w:fill="auto"/>
            <w:noWrap/>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Disposición de residuos peligroso (baterías) </w:t>
            </w:r>
          </w:p>
        </w:tc>
        <w:tc>
          <w:tcPr>
            <w:tcW w:w="4781" w:type="dxa"/>
            <w:tcBorders>
              <w:top w:val="single" w:sz="4" w:space="0" w:color="auto"/>
              <w:left w:val="single" w:sz="4" w:space="0" w:color="auto"/>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Reducción del tiempo de vida del relleno de </w:t>
            </w:r>
          </w:p>
        </w:tc>
      </w:tr>
      <w:tr w:rsidR="000952C8" w:rsidRPr="008E57D0" w:rsidTr="00012740">
        <w:trPr>
          <w:trHeight w:val="262"/>
        </w:trPr>
        <w:tc>
          <w:tcPr>
            <w:tcW w:w="533"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504" w:type="dxa"/>
            <w:vMerge/>
            <w:tcBorders>
              <w:top w:val="nil"/>
              <w:left w:val="single" w:sz="4" w:space="0" w:color="auto"/>
              <w:bottom w:val="single" w:sz="4" w:space="0" w:color="000000"/>
              <w:right w:val="nil"/>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781" w:type="dxa"/>
            <w:tcBorders>
              <w:top w:val="nil"/>
              <w:left w:val="single" w:sz="4" w:space="0" w:color="auto"/>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seguridad </w:t>
            </w:r>
          </w:p>
        </w:tc>
      </w:tr>
      <w:tr w:rsidR="000952C8" w:rsidRPr="008E57D0" w:rsidTr="00012740">
        <w:trPr>
          <w:trHeight w:val="262"/>
        </w:trPr>
        <w:tc>
          <w:tcPr>
            <w:tcW w:w="533"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504" w:type="dxa"/>
            <w:vMerge/>
            <w:tcBorders>
              <w:top w:val="nil"/>
              <w:left w:val="single" w:sz="4" w:space="0" w:color="auto"/>
              <w:bottom w:val="single" w:sz="4" w:space="0" w:color="000000"/>
              <w:right w:val="nil"/>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781" w:type="dxa"/>
            <w:tcBorders>
              <w:top w:val="nil"/>
              <w:left w:val="single" w:sz="4" w:space="0" w:color="auto"/>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Contaminación del suelo </w:t>
            </w:r>
          </w:p>
        </w:tc>
      </w:tr>
      <w:tr w:rsidR="000952C8" w:rsidRPr="008E57D0" w:rsidTr="00012740">
        <w:trPr>
          <w:trHeight w:val="262"/>
        </w:trPr>
        <w:tc>
          <w:tcPr>
            <w:tcW w:w="533"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504" w:type="dxa"/>
            <w:vMerge/>
            <w:tcBorders>
              <w:top w:val="nil"/>
              <w:left w:val="single" w:sz="4" w:space="0" w:color="auto"/>
              <w:bottom w:val="single" w:sz="4" w:space="0" w:color="000000"/>
              <w:right w:val="nil"/>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781"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Contaminación del agua subterránea </w:t>
            </w:r>
          </w:p>
        </w:tc>
      </w:tr>
      <w:tr w:rsidR="000952C8" w:rsidRPr="008E57D0" w:rsidTr="00012740">
        <w:trPr>
          <w:trHeight w:val="262"/>
        </w:trPr>
        <w:tc>
          <w:tcPr>
            <w:tcW w:w="533"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4</w:t>
            </w:r>
          </w:p>
        </w:tc>
        <w:tc>
          <w:tcPr>
            <w:tcW w:w="4504"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Consumo de energía eléctrica </w:t>
            </w:r>
          </w:p>
        </w:tc>
        <w:tc>
          <w:tcPr>
            <w:tcW w:w="4781"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Agotamiento de los recursos naturales </w:t>
            </w:r>
          </w:p>
        </w:tc>
      </w:tr>
      <w:tr w:rsidR="000952C8" w:rsidRPr="008E57D0" w:rsidTr="00012740">
        <w:trPr>
          <w:trHeight w:val="262"/>
        </w:trPr>
        <w:tc>
          <w:tcPr>
            <w:tcW w:w="533"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5</w:t>
            </w:r>
          </w:p>
        </w:tc>
        <w:tc>
          <w:tcPr>
            <w:tcW w:w="4504"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Emisión de gases por vehículos de vigilancia </w:t>
            </w:r>
          </w:p>
        </w:tc>
        <w:tc>
          <w:tcPr>
            <w:tcW w:w="4781"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Contaminación del aire </w:t>
            </w:r>
          </w:p>
        </w:tc>
      </w:tr>
      <w:tr w:rsidR="000952C8" w:rsidRPr="008E57D0" w:rsidTr="00012740">
        <w:trPr>
          <w:trHeight w:val="262"/>
        </w:trPr>
        <w:tc>
          <w:tcPr>
            <w:tcW w:w="533"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6</w:t>
            </w:r>
          </w:p>
        </w:tc>
        <w:tc>
          <w:tcPr>
            <w:tcW w:w="4504"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Potencial derrame de hidrocarburos </w:t>
            </w:r>
          </w:p>
        </w:tc>
        <w:tc>
          <w:tcPr>
            <w:tcW w:w="4781" w:type="dxa"/>
            <w:tcBorders>
              <w:top w:val="nil"/>
              <w:left w:val="nil"/>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Contaminación del suelo </w:t>
            </w:r>
          </w:p>
        </w:tc>
      </w:tr>
      <w:tr w:rsidR="000952C8" w:rsidRPr="008E57D0" w:rsidTr="00012740">
        <w:trPr>
          <w:trHeight w:val="262"/>
        </w:trPr>
        <w:tc>
          <w:tcPr>
            <w:tcW w:w="533" w:type="dxa"/>
            <w:vMerge w:val="restart"/>
            <w:tcBorders>
              <w:top w:val="nil"/>
              <w:left w:val="single" w:sz="4" w:space="0" w:color="auto"/>
              <w:bottom w:val="single" w:sz="4" w:space="0" w:color="000000"/>
              <w:right w:val="single" w:sz="4" w:space="0" w:color="auto"/>
            </w:tcBorders>
            <w:shd w:val="clear" w:color="auto" w:fill="auto"/>
            <w:noWrap/>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7</w:t>
            </w:r>
          </w:p>
        </w:tc>
        <w:tc>
          <w:tcPr>
            <w:tcW w:w="4504" w:type="dxa"/>
            <w:vMerge w:val="restart"/>
            <w:tcBorders>
              <w:top w:val="nil"/>
              <w:left w:val="single" w:sz="4" w:space="0" w:color="auto"/>
              <w:bottom w:val="single" w:sz="4" w:space="0" w:color="000000"/>
              <w:right w:val="nil"/>
            </w:tcBorders>
            <w:shd w:val="clear" w:color="auto" w:fill="auto"/>
            <w:noWrap/>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Consumo de energía eléctrica </w:t>
            </w:r>
          </w:p>
        </w:tc>
        <w:tc>
          <w:tcPr>
            <w:tcW w:w="4781" w:type="dxa"/>
            <w:tcBorders>
              <w:top w:val="single" w:sz="4" w:space="0" w:color="auto"/>
              <w:left w:val="single" w:sz="4" w:space="0" w:color="auto"/>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Agotamiento de los recursos naturales </w:t>
            </w:r>
          </w:p>
        </w:tc>
      </w:tr>
      <w:tr w:rsidR="000952C8" w:rsidRPr="008E57D0" w:rsidTr="00012740">
        <w:trPr>
          <w:trHeight w:val="262"/>
        </w:trPr>
        <w:tc>
          <w:tcPr>
            <w:tcW w:w="533"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504" w:type="dxa"/>
            <w:vMerge/>
            <w:tcBorders>
              <w:top w:val="nil"/>
              <w:left w:val="single" w:sz="4" w:space="0" w:color="auto"/>
              <w:bottom w:val="single" w:sz="4" w:space="0" w:color="000000"/>
              <w:right w:val="nil"/>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781"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Disminución de la energía disponible para otro fin </w:t>
            </w:r>
          </w:p>
        </w:tc>
      </w:tr>
      <w:tr w:rsidR="000952C8" w:rsidRPr="008E57D0" w:rsidTr="00012740">
        <w:trPr>
          <w:trHeight w:val="262"/>
        </w:trPr>
        <w:tc>
          <w:tcPr>
            <w:tcW w:w="533"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8</w:t>
            </w:r>
          </w:p>
        </w:tc>
        <w:tc>
          <w:tcPr>
            <w:tcW w:w="4504"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Potencial fuga de refrigerante </w:t>
            </w:r>
          </w:p>
        </w:tc>
        <w:tc>
          <w:tcPr>
            <w:tcW w:w="4781" w:type="dxa"/>
            <w:tcBorders>
              <w:top w:val="nil"/>
              <w:left w:val="nil"/>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Contaminación del aire </w:t>
            </w:r>
          </w:p>
        </w:tc>
      </w:tr>
      <w:tr w:rsidR="000952C8" w:rsidRPr="008E57D0" w:rsidTr="00012740">
        <w:trPr>
          <w:trHeight w:val="262"/>
        </w:trPr>
        <w:tc>
          <w:tcPr>
            <w:tcW w:w="533" w:type="dxa"/>
            <w:vMerge w:val="restart"/>
            <w:tcBorders>
              <w:top w:val="nil"/>
              <w:left w:val="single" w:sz="4" w:space="0" w:color="auto"/>
              <w:bottom w:val="single" w:sz="4" w:space="0" w:color="000000"/>
              <w:right w:val="single" w:sz="4" w:space="0" w:color="auto"/>
            </w:tcBorders>
            <w:shd w:val="clear" w:color="auto" w:fill="auto"/>
            <w:noWrap/>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9</w:t>
            </w:r>
          </w:p>
        </w:tc>
        <w:tc>
          <w:tcPr>
            <w:tcW w:w="4504" w:type="dxa"/>
            <w:vMerge w:val="restart"/>
            <w:tcBorders>
              <w:top w:val="nil"/>
              <w:left w:val="single" w:sz="4" w:space="0" w:color="auto"/>
              <w:bottom w:val="nil"/>
              <w:right w:val="nil"/>
            </w:tcBorders>
            <w:shd w:val="clear" w:color="auto" w:fill="auto"/>
            <w:noWrap/>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Consumo de agua </w:t>
            </w:r>
          </w:p>
        </w:tc>
        <w:tc>
          <w:tcPr>
            <w:tcW w:w="4781" w:type="dxa"/>
            <w:tcBorders>
              <w:top w:val="single" w:sz="4" w:space="0" w:color="auto"/>
              <w:left w:val="single" w:sz="4" w:space="0" w:color="auto"/>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Agotamiento del agua subterránea </w:t>
            </w:r>
          </w:p>
        </w:tc>
      </w:tr>
      <w:tr w:rsidR="000952C8" w:rsidRPr="008E57D0" w:rsidTr="00012740">
        <w:trPr>
          <w:trHeight w:val="262"/>
        </w:trPr>
        <w:tc>
          <w:tcPr>
            <w:tcW w:w="533"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504" w:type="dxa"/>
            <w:vMerge/>
            <w:tcBorders>
              <w:top w:val="nil"/>
              <w:left w:val="single" w:sz="4" w:space="0" w:color="auto"/>
              <w:bottom w:val="nil"/>
              <w:right w:val="nil"/>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781"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Agotamiento de los recursos naturales </w:t>
            </w:r>
          </w:p>
        </w:tc>
      </w:tr>
      <w:tr w:rsidR="000952C8" w:rsidRPr="008E57D0" w:rsidTr="00012740">
        <w:trPr>
          <w:trHeight w:val="262"/>
        </w:trPr>
        <w:tc>
          <w:tcPr>
            <w:tcW w:w="533" w:type="dxa"/>
            <w:vMerge w:val="restart"/>
            <w:tcBorders>
              <w:top w:val="nil"/>
              <w:left w:val="single" w:sz="4" w:space="0" w:color="auto"/>
              <w:bottom w:val="single" w:sz="4" w:space="0" w:color="000000"/>
              <w:right w:val="single" w:sz="4" w:space="0" w:color="auto"/>
            </w:tcBorders>
            <w:shd w:val="clear" w:color="auto" w:fill="auto"/>
            <w:noWrap/>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10</w:t>
            </w:r>
          </w:p>
        </w:tc>
        <w:tc>
          <w:tcPr>
            <w:tcW w:w="4504" w:type="dxa"/>
            <w:tcBorders>
              <w:top w:val="single" w:sz="4" w:space="0" w:color="auto"/>
              <w:left w:val="nil"/>
              <w:bottom w:val="nil"/>
              <w:right w:val="nil"/>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Potencial fuga de rayos X y ondas  </w:t>
            </w:r>
          </w:p>
        </w:tc>
        <w:tc>
          <w:tcPr>
            <w:tcW w:w="4781" w:type="dxa"/>
            <w:tcBorders>
              <w:top w:val="nil"/>
              <w:left w:val="single" w:sz="4" w:space="0" w:color="auto"/>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Impacto al personal y entorno </w:t>
            </w:r>
          </w:p>
        </w:tc>
      </w:tr>
      <w:tr w:rsidR="000952C8" w:rsidRPr="008E57D0" w:rsidTr="00012740">
        <w:trPr>
          <w:trHeight w:val="262"/>
        </w:trPr>
        <w:tc>
          <w:tcPr>
            <w:tcW w:w="533"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504" w:type="dxa"/>
            <w:tcBorders>
              <w:top w:val="nil"/>
              <w:left w:val="nil"/>
              <w:bottom w:val="single" w:sz="4" w:space="0" w:color="auto"/>
              <w:right w:val="nil"/>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electromagnéticas </w:t>
            </w:r>
          </w:p>
        </w:tc>
        <w:tc>
          <w:tcPr>
            <w:tcW w:w="4781"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w:t>
            </w:r>
          </w:p>
        </w:tc>
      </w:tr>
      <w:tr w:rsidR="000952C8" w:rsidRPr="008E57D0" w:rsidTr="00012740">
        <w:trPr>
          <w:trHeight w:val="262"/>
        </w:trPr>
        <w:tc>
          <w:tcPr>
            <w:tcW w:w="533"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11</w:t>
            </w:r>
          </w:p>
        </w:tc>
        <w:tc>
          <w:tcPr>
            <w:tcW w:w="4504"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Potencial ingreso de organismos vivos peligroso</w:t>
            </w:r>
          </w:p>
        </w:tc>
        <w:tc>
          <w:tcPr>
            <w:tcW w:w="4781" w:type="dxa"/>
            <w:tcBorders>
              <w:top w:val="nil"/>
              <w:left w:val="nil"/>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 Impacto al personal y entorno </w:t>
            </w:r>
          </w:p>
        </w:tc>
      </w:tr>
      <w:tr w:rsidR="000952C8" w:rsidRPr="008E57D0" w:rsidTr="00012740">
        <w:trPr>
          <w:trHeight w:val="262"/>
        </w:trPr>
        <w:tc>
          <w:tcPr>
            <w:tcW w:w="533" w:type="dxa"/>
            <w:vMerge w:val="restart"/>
            <w:tcBorders>
              <w:top w:val="nil"/>
              <w:left w:val="single" w:sz="4" w:space="0" w:color="auto"/>
              <w:bottom w:val="single" w:sz="4" w:space="0" w:color="000000"/>
              <w:right w:val="single" w:sz="4" w:space="0" w:color="auto"/>
            </w:tcBorders>
            <w:shd w:val="clear" w:color="auto" w:fill="auto"/>
            <w:noWrap/>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12</w:t>
            </w:r>
          </w:p>
        </w:tc>
        <w:tc>
          <w:tcPr>
            <w:tcW w:w="4504" w:type="dxa"/>
            <w:vMerge w:val="restart"/>
            <w:tcBorders>
              <w:top w:val="nil"/>
              <w:left w:val="single" w:sz="4" w:space="0" w:color="auto"/>
              <w:bottom w:val="single" w:sz="4" w:space="0" w:color="000000"/>
              <w:right w:val="single" w:sz="4" w:space="0" w:color="auto"/>
            </w:tcBorders>
            <w:shd w:val="clear" w:color="auto" w:fill="auto"/>
            <w:noWrap/>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Disposición de desmonte </w:t>
            </w:r>
          </w:p>
        </w:tc>
        <w:tc>
          <w:tcPr>
            <w:tcW w:w="4781" w:type="dxa"/>
            <w:tcBorders>
              <w:top w:val="single" w:sz="4" w:space="0" w:color="auto"/>
              <w:left w:val="nil"/>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Reducción del tiempo de vida del relleno sanitario </w:t>
            </w:r>
          </w:p>
        </w:tc>
      </w:tr>
      <w:tr w:rsidR="000952C8" w:rsidRPr="008E57D0" w:rsidTr="00012740">
        <w:trPr>
          <w:trHeight w:val="262"/>
        </w:trPr>
        <w:tc>
          <w:tcPr>
            <w:tcW w:w="533"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504"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781" w:type="dxa"/>
            <w:tcBorders>
              <w:top w:val="nil"/>
              <w:left w:val="nil"/>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Contaminación del suelo </w:t>
            </w:r>
          </w:p>
        </w:tc>
      </w:tr>
      <w:tr w:rsidR="000952C8" w:rsidRPr="008E57D0" w:rsidTr="00012740">
        <w:trPr>
          <w:trHeight w:val="262"/>
        </w:trPr>
        <w:tc>
          <w:tcPr>
            <w:tcW w:w="533"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504"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781"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Modificación del paisaje </w:t>
            </w:r>
          </w:p>
        </w:tc>
      </w:tr>
      <w:tr w:rsidR="000952C8" w:rsidRPr="008E57D0" w:rsidTr="00012740">
        <w:trPr>
          <w:trHeight w:val="262"/>
        </w:trPr>
        <w:tc>
          <w:tcPr>
            <w:tcW w:w="533"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13</w:t>
            </w:r>
          </w:p>
        </w:tc>
        <w:tc>
          <w:tcPr>
            <w:tcW w:w="4504"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Movimiento de tierras </w:t>
            </w:r>
          </w:p>
        </w:tc>
        <w:tc>
          <w:tcPr>
            <w:tcW w:w="4781"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Modificación del paisaje </w:t>
            </w:r>
          </w:p>
        </w:tc>
      </w:tr>
      <w:tr w:rsidR="000952C8" w:rsidRPr="008E57D0" w:rsidTr="00012740">
        <w:trPr>
          <w:trHeight w:val="262"/>
        </w:trPr>
        <w:tc>
          <w:tcPr>
            <w:tcW w:w="533"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14</w:t>
            </w:r>
          </w:p>
        </w:tc>
        <w:tc>
          <w:tcPr>
            <w:tcW w:w="4504"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Uso de material de construcción </w:t>
            </w:r>
          </w:p>
        </w:tc>
        <w:tc>
          <w:tcPr>
            <w:tcW w:w="4781"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Agotamiento de los recursos naturales </w:t>
            </w:r>
          </w:p>
        </w:tc>
      </w:tr>
      <w:tr w:rsidR="000952C8" w:rsidRPr="008E57D0" w:rsidTr="00012740">
        <w:trPr>
          <w:trHeight w:val="262"/>
        </w:trPr>
        <w:tc>
          <w:tcPr>
            <w:tcW w:w="533"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15</w:t>
            </w:r>
          </w:p>
        </w:tc>
        <w:tc>
          <w:tcPr>
            <w:tcW w:w="4504" w:type="dxa"/>
            <w:tcBorders>
              <w:top w:val="nil"/>
              <w:left w:val="nil"/>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Potencial emisión de gases (CFC) </w:t>
            </w:r>
          </w:p>
        </w:tc>
        <w:tc>
          <w:tcPr>
            <w:tcW w:w="4781" w:type="dxa"/>
            <w:tcBorders>
              <w:top w:val="nil"/>
              <w:left w:val="nil"/>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Reducción de la capa de ozono </w:t>
            </w:r>
          </w:p>
        </w:tc>
      </w:tr>
      <w:tr w:rsidR="000952C8" w:rsidRPr="008E57D0" w:rsidTr="00012740">
        <w:trPr>
          <w:trHeight w:val="262"/>
        </w:trPr>
        <w:tc>
          <w:tcPr>
            <w:tcW w:w="533" w:type="dxa"/>
            <w:vMerge w:val="restart"/>
            <w:tcBorders>
              <w:top w:val="nil"/>
              <w:left w:val="single" w:sz="4" w:space="0" w:color="auto"/>
              <w:bottom w:val="single" w:sz="4" w:space="0" w:color="000000"/>
              <w:right w:val="single" w:sz="4" w:space="0" w:color="auto"/>
            </w:tcBorders>
            <w:shd w:val="clear" w:color="auto" w:fill="auto"/>
            <w:noWrap/>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16</w:t>
            </w:r>
          </w:p>
        </w:tc>
        <w:tc>
          <w:tcPr>
            <w:tcW w:w="4504" w:type="dxa"/>
            <w:tcBorders>
              <w:top w:val="single" w:sz="4" w:space="0" w:color="auto"/>
              <w:left w:val="nil"/>
              <w:bottom w:val="nil"/>
              <w:right w:val="nil"/>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Potencial derrame de ácidos </w:t>
            </w:r>
          </w:p>
        </w:tc>
        <w:tc>
          <w:tcPr>
            <w:tcW w:w="4781" w:type="dxa"/>
            <w:tcBorders>
              <w:top w:val="single" w:sz="4" w:space="0" w:color="auto"/>
              <w:left w:val="single" w:sz="4" w:space="0" w:color="auto"/>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Contaminación del suelo </w:t>
            </w:r>
          </w:p>
        </w:tc>
      </w:tr>
      <w:tr w:rsidR="000952C8" w:rsidRPr="008E57D0" w:rsidTr="00012740">
        <w:trPr>
          <w:trHeight w:val="262"/>
        </w:trPr>
        <w:tc>
          <w:tcPr>
            <w:tcW w:w="533"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504" w:type="dxa"/>
            <w:tcBorders>
              <w:top w:val="nil"/>
              <w:left w:val="nil"/>
              <w:bottom w:val="single" w:sz="4" w:space="0" w:color="auto"/>
              <w:right w:val="nil"/>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w:t>
            </w:r>
          </w:p>
        </w:tc>
        <w:tc>
          <w:tcPr>
            <w:tcW w:w="4781"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Contaminación del agua </w:t>
            </w:r>
          </w:p>
        </w:tc>
      </w:tr>
      <w:tr w:rsidR="000952C8" w:rsidRPr="008E57D0" w:rsidTr="00012740">
        <w:trPr>
          <w:trHeight w:val="262"/>
        </w:trPr>
        <w:tc>
          <w:tcPr>
            <w:tcW w:w="533"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17</w:t>
            </w:r>
          </w:p>
        </w:tc>
        <w:tc>
          <w:tcPr>
            <w:tcW w:w="4504"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Emisión de gases de baterías </w:t>
            </w:r>
          </w:p>
        </w:tc>
        <w:tc>
          <w:tcPr>
            <w:tcW w:w="4781"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Contaminación del aire </w:t>
            </w:r>
          </w:p>
        </w:tc>
      </w:tr>
      <w:tr w:rsidR="000952C8" w:rsidRPr="008E57D0" w:rsidTr="00012740">
        <w:trPr>
          <w:trHeight w:val="262"/>
        </w:trPr>
        <w:tc>
          <w:tcPr>
            <w:tcW w:w="533"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18</w:t>
            </w:r>
          </w:p>
        </w:tc>
        <w:tc>
          <w:tcPr>
            <w:tcW w:w="4504" w:type="dxa"/>
            <w:tcBorders>
              <w:top w:val="nil"/>
              <w:left w:val="nil"/>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Disposición de residuos sólidos metálicos </w:t>
            </w:r>
          </w:p>
        </w:tc>
        <w:tc>
          <w:tcPr>
            <w:tcW w:w="4781"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Reducción del tiempo de vida del relleno sanitario </w:t>
            </w:r>
          </w:p>
        </w:tc>
      </w:tr>
      <w:tr w:rsidR="000952C8" w:rsidRPr="008E57D0" w:rsidTr="00012740">
        <w:trPr>
          <w:trHeight w:val="262"/>
        </w:trPr>
        <w:tc>
          <w:tcPr>
            <w:tcW w:w="533" w:type="dxa"/>
            <w:vMerge w:val="restart"/>
            <w:tcBorders>
              <w:top w:val="nil"/>
              <w:left w:val="single" w:sz="4" w:space="0" w:color="auto"/>
              <w:bottom w:val="single" w:sz="4" w:space="0" w:color="000000"/>
              <w:right w:val="single" w:sz="4" w:space="0" w:color="auto"/>
            </w:tcBorders>
            <w:shd w:val="clear" w:color="auto" w:fill="auto"/>
            <w:noWrap/>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19</w:t>
            </w:r>
          </w:p>
        </w:tc>
        <w:tc>
          <w:tcPr>
            <w:tcW w:w="4504" w:type="dxa"/>
            <w:tcBorders>
              <w:top w:val="single" w:sz="4" w:space="0" w:color="auto"/>
              <w:left w:val="nil"/>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Riesgo de derrame de mercurio por rotura de </w:t>
            </w:r>
          </w:p>
        </w:tc>
        <w:tc>
          <w:tcPr>
            <w:tcW w:w="4781" w:type="dxa"/>
            <w:vMerge w:val="restart"/>
            <w:tcBorders>
              <w:top w:val="nil"/>
              <w:left w:val="single" w:sz="4" w:space="0" w:color="auto"/>
              <w:bottom w:val="single" w:sz="4" w:space="0" w:color="000000"/>
              <w:right w:val="single" w:sz="4" w:space="0" w:color="auto"/>
            </w:tcBorders>
            <w:shd w:val="clear" w:color="auto" w:fill="auto"/>
            <w:noWrap/>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Contaminación del suelo </w:t>
            </w:r>
          </w:p>
        </w:tc>
      </w:tr>
      <w:tr w:rsidR="000952C8" w:rsidRPr="008E57D0" w:rsidTr="00012740">
        <w:trPr>
          <w:trHeight w:val="262"/>
        </w:trPr>
        <w:tc>
          <w:tcPr>
            <w:tcW w:w="533"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504"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instrumentos </w:t>
            </w:r>
          </w:p>
        </w:tc>
        <w:tc>
          <w:tcPr>
            <w:tcW w:w="4781"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r>
      <w:tr w:rsidR="000952C8" w:rsidRPr="008E57D0" w:rsidTr="00012740">
        <w:trPr>
          <w:trHeight w:val="262"/>
        </w:trPr>
        <w:tc>
          <w:tcPr>
            <w:tcW w:w="533"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20</w:t>
            </w:r>
          </w:p>
        </w:tc>
        <w:tc>
          <w:tcPr>
            <w:tcW w:w="4504"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Riesgo de derrames de aceite del motor 1 y 3 </w:t>
            </w:r>
          </w:p>
        </w:tc>
        <w:tc>
          <w:tcPr>
            <w:tcW w:w="4781"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Contaminación del suelo </w:t>
            </w:r>
          </w:p>
        </w:tc>
      </w:tr>
      <w:tr w:rsidR="000952C8" w:rsidRPr="008E57D0" w:rsidTr="00012740">
        <w:trPr>
          <w:trHeight w:val="262"/>
        </w:trPr>
        <w:tc>
          <w:tcPr>
            <w:tcW w:w="533"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21</w:t>
            </w:r>
          </w:p>
        </w:tc>
        <w:tc>
          <w:tcPr>
            <w:tcW w:w="4504"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Eliminación de agua potable en exceso </w:t>
            </w:r>
          </w:p>
        </w:tc>
        <w:tc>
          <w:tcPr>
            <w:tcW w:w="4781"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Disminución de la reserva de agua subterránea </w:t>
            </w:r>
          </w:p>
        </w:tc>
      </w:tr>
      <w:tr w:rsidR="000952C8" w:rsidRPr="008E57D0" w:rsidTr="00012740">
        <w:trPr>
          <w:trHeight w:val="262"/>
        </w:trPr>
        <w:tc>
          <w:tcPr>
            <w:tcW w:w="533"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22</w:t>
            </w:r>
          </w:p>
        </w:tc>
        <w:tc>
          <w:tcPr>
            <w:tcW w:w="4504" w:type="dxa"/>
            <w:tcBorders>
              <w:top w:val="nil"/>
              <w:left w:val="nil"/>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Emisión de ruido de motor 1 </w:t>
            </w:r>
          </w:p>
        </w:tc>
        <w:tc>
          <w:tcPr>
            <w:tcW w:w="4781" w:type="dxa"/>
            <w:tcBorders>
              <w:top w:val="nil"/>
              <w:left w:val="nil"/>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Impacto (molestias) al personal y entorno </w:t>
            </w:r>
          </w:p>
        </w:tc>
      </w:tr>
      <w:tr w:rsidR="000952C8" w:rsidRPr="008E57D0" w:rsidTr="00012740">
        <w:trPr>
          <w:trHeight w:val="262"/>
        </w:trPr>
        <w:tc>
          <w:tcPr>
            <w:tcW w:w="533" w:type="dxa"/>
            <w:vMerge w:val="restart"/>
            <w:tcBorders>
              <w:top w:val="nil"/>
              <w:left w:val="single" w:sz="4" w:space="0" w:color="auto"/>
              <w:bottom w:val="single" w:sz="4" w:space="0" w:color="000000"/>
              <w:right w:val="single" w:sz="4" w:space="0" w:color="auto"/>
            </w:tcBorders>
            <w:shd w:val="clear" w:color="auto" w:fill="auto"/>
            <w:noWrap/>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23</w:t>
            </w:r>
          </w:p>
        </w:tc>
        <w:tc>
          <w:tcPr>
            <w:tcW w:w="4504" w:type="dxa"/>
            <w:tcBorders>
              <w:top w:val="single" w:sz="4" w:space="0" w:color="auto"/>
              <w:left w:val="nil"/>
              <w:bottom w:val="nil"/>
              <w:right w:val="nil"/>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Riesgo de pérdida de agua por deterioro de </w:t>
            </w:r>
          </w:p>
        </w:tc>
        <w:tc>
          <w:tcPr>
            <w:tcW w:w="4781" w:type="dxa"/>
            <w:tcBorders>
              <w:top w:val="single" w:sz="4" w:space="0" w:color="auto"/>
              <w:left w:val="single" w:sz="4" w:space="0" w:color="auto"/>
              <w:bottom w:val="nil"/>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Disminución de la reserva de agua subterránea </w:t>
            </w:r>
          </w:p>
        </w:tc>
      </w:tr>
      <w:tr w:rsidR="000952C8" w:rsidRPr="008E57D0" w:rsidTr="00012740">
        <w:trPr>
          <w:trHeight w:val="262"/>
        </w:trPr>
        <w:tc>
          <w:tcPr>
            <w:tcW w:w="533" w:type="dxa"/>
            <w:vMerge/>
            <w:tcBorders>
              <w:top w:val="nil"/>
              <w:left w:val="single" w:sz="4" w:space="0" w:color="auto"/>
              <w:bottom w:val="single" w:sz="4" w:space="0" w:color="000000"/>
              <w:right w:val="single" w:sz="4" w:space="0" w:color="auto"/>
            </w:tcBorders>
            <w:vAlign w:val="center"/>
            <w:hideMark/>
          </w:tcPr>
          <w:p w:rsidR="000952C8" w:rsidRPr="008E57D0" w:rsidRDefault="000952C8" w:rsidP="00012740">
            <w:pPr>
              <w:spacing w:after="0" w:line="240" w:lineRule="auto"/>
              <w:rPr>
                <w:rFonts w:ascii="Calibri" w:eastAsia="Times New Roman" w:hAnsi="Calibri" w:cs="Calibri"/>
                <w:color w:val="000000"/>
                <w:lang w:eastAsia="es-PE"/>
              </w:rPr>
            </w:pPr>
          </w:p>
        </w:tc>
        <w:tc>
          <w:tcPr>
            <w:tcW w:w="4504" w:type="dxa"/>
            <w:tcBorders>
              <w:top w:val="nil"/>
              <w:left w:val="nil"/>
              <w:bottom w:val="single" w:sz="4" w:space="0" w:color="auto"/>
              <w:right w:val="nil"/>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válvulas </w:t>
            </w:r>
          </w:p>
        </w:tc>
        <w:tc>
          <w:tcPr>
            <w:tcW w:w="4781"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w:t>
            </w:r>
          </w:p>
        </w:tc>
      </w:tr>
      <w:tr w:rsidR="000952C8" w:rsidRPr="008E57D0" w:rsidTr="00012740">
        <w:trPr>
          <w:trHeight w:val="262"/>
        </w:trPr>
        <w:tc>
          <w:tcPr>
            <w:tcW w:w="533" w:type="dxa"/>
            <w:tcBorders>
              <w:top w:val="nil"/>
              <w:left w:val="single" w:sz="4" w:space="0" w:color="auto"/>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jc w:val="center"/>
              <w:rPr>
                <w:rFonts w:ascii="Calibri" w:eastAsia="Times New Roman" w:hAnsi="Calibri" w:cs="Calibri"/>
                <w:color w:val="000000"/>
                <w:lang w:eastAsia="es-PE"/>
              </w:rPr>
            </w:pPr>
            <w:r w:rsidRPr="008E57D0">
              <w:rPr>
                <w:rFonts w:ascii="Calibri" w:eastAsia="Times New Roman" w:hAnsi="Calibri" w:cs="Calibri"/>
                <w:color w:val="000000"/>
                <w:lang w:eastAsia="es-PE"/>
              </w:rPr>
              <w:t>24</w:t>
            </w:r>
          </w:p>
        </w:tc>
        <w:tc>
          <w:tcPr>
            <w:tcW w:w="4504"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Riesgo de falla en el sistema </w:t>
            </w:r>
            <w:proofErr w:type="spellStart"/>
            <w:r w:rsidRPr="008E57D0">
              <w:rPr>
                <w:rFonts w:ascii="Calibri" w:eastAsia="Times New Roman" w:hAnsi="Calibri" w:cs="Calibri"/>
                <w:color w:val="000000"/>
                <w:lang w:eastAsia="es-PE"/>
              </w:rPr>
              <w:t>clorinador</w:t>
            </w:r>
            <w:proofErr w:type="spellEnd"/>
            <w:r w:rsidRPr="008E57D0">
              <w:rPr>
                <w:rFonts w:ascii="Calibri" w:eastAsia="Times New Roman" w:hAnsi="Calibri" w:cs="Calibri"/>
                <w:color w:val="000000"/>
                <w:lang w:eastAsia="es-PE"/>
              </w:rPr>
              <w:t xml:space="preserve"> </w:t>
            </w:r>
          </w:p>
        </w:tc>
        <w:tc>
          <w:tcPr>
            <w:tcW w:w="4781" w:type="dxa"/>
            <w:tcBorders>
              <w:top w:val="nil"/>
              <w:left w:val="nil"/>
              <w:bottom w:val="single" w:sz="4" w:space="0" w:color="auto"/>
              <w:right w:val="single" w:sz="4" w:space="0" w:color="auto"/>
            </w:tcBorders>
            <w:shd w:val="clear" w:color="auto" w:fill="auto"/>
            <w:noWrap/>
            <w:vAlign w:val="bottom"/>
            <w:hideMark/>
          </w:tcPr>
          <w:p w:rsidR="000952C8" w:rsidRPr="008E57D0" w:rsidRDefault="000952C8" w:rsidP="00012740">
            <w:pPr>
              <w:spacing w:after="0" w:line="240" w:lineRule="auto"/>
              <w:rPr>
                <w:rFonts w:ascii="Calibri" w:eastAsia="Times New Roman" w:hAnsi="Calibri" w:cs="Calibri"/>
                <w:color w:val="000000"/>
                <w:lang w:eastAsia="es-PE"/>
              </w:rPr>
            </w:pPr>
            <w:r w:rsidRPr="008E57D0">
              <w:rPr>
                <w:rFonts w:ascii="Calibri" w:eastAsia="Times New Roman" w:hAnsi="Calibri" w:cs="Calibri"/>
                <w:color w:val="000000"/>
                <w:lang w:eastAsia="es-PE"/>
              </w:rPr>
              <w:t xml:space="preserve">Impacto al personal y entorno </w:t>
            </w:r>
          </w:p>
        </w:tc>
      </w:tr>
    </w:tbl>
    <w:p w:rsidR="000952C8" w:rsidRDefault="000952C8" w:rsidP="000952C8">
      <w:pPr>
        <w:spacing w:line="360" w:lineRule="auto"/>
        <w:jc w:val="center"/>
        <w:rPr>
          <w:b/>
        </w:rPr>
      </w:pPr>
    </w:p>
    <w:p w:rsidR="00090E16" w:rsidRDefault="00090E16" w:rsidP="000952C8">
      <w:pPr>
        <w:spacing w:line="360" w:lineRule="auto"/>
        <w:jc w:val="center"/>
        <w:rPr>
          <w:b/>
        </w:rPr>
      </w:pPr>
    </w:p>
    <w:p w:rsidR="000952C8" w:rsidRDefault="000952C8" w:rsidP="000952C8">
      <w:pPr>
        <w:spacing w:line="360" w:lineRule="auto"/>
        <w:jc w:val="center"/>
        <w:rPr>
          <w:b/>
        </w:rPr>
      </w:pPr>
    </w:p>
    <w:tbl>
      <w:tblPr>
        <w:tblW w:w="9557" w:type="dxa"/>
        <w:tblInd w:w="55" w:type="dxa"/>
        <w:tblCellMar>
          <w:left w:w="70" w:type="dxa"/>
          <w:right w:w="70" w:type="dxa"/>
        </w:tblCellMar>
        <w:tblLook w:val="04A0"/>
      </w:tblPr>
      <w:tblGrid>
        <w:gridCol w:w="638"/>
        <w:gridCol w:w="4385"/>
        <w:gridCol w:w="4534"/>
      </w:tblGrid>
      <w:tr w:rsidR="000952C8" w:rsidRPr="00260443" w:rsidTr="00012740">
        <w:trPr>
          <w:trHeight w:val="302"/>
        </w:trPr>
        <w:tc>
          <w:tcPr>
            <w:tcW w:w="63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lastRenderedPageBreak/>
              <w:t>25</w:t>
            </w:r>
          </w:p>
        </w:tc>
        <w:tc>
          <w:tcPr>
            <w:tcW w:w="4385" w:type="dxa"/>
            <w:tcBorders>
              <w:top w:val="single" w:sz="4" w:space="0" w:color="auto"/>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Riesgo de deterioro del tanque </w:t>
            </w:r>
          </w:p>
        </w:tc>
        <w:tc>
          <w:tcPr>
            <w:tcW w:w="4534" w:type="dxa"/>
            <w:tcBorders>
              <w:top w:val="single" w:sz="4" w:space="0" w:color="auto"/>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Alteración del drenaje del suelo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26</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Riesgo de fuga de agua en la distribución y uso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Agotamiento del agua subterránea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del agua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27</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Disposición de residuos sólidos (focos)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Reducción del tiempo de vida del relleno sanitario</w:t>
            </w:r>
          </w:p>
        </w:tc>
      </w:tr>
      <w:tr w:rsidR="000952C8" w:rsidRPr="00260443" w:rsidTr="00012740">
        <w:trPr>
          <w:trHeight w:val="302"/>
        </w:trPr>
        <w:tc>
          <w:tcPr>
            <w:tcW w:w="638" w:type="dxa"/>
            <w:tcBorders>
              <w:top w:val="nil"/>
              <w:left w:val="single" w:sz="4" w:space="0" w:color="auto"/>
              <w:bottom w:val="nil"/>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28</w:t>
            </w:r>
          </w:p>
        </w:tc>
        <w:tc>
          <w:tcPr>
            <w:tcW w:w="4385"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Potencial derrame de aceite </w:t>
            </w:r>
          </w:p>
        </w:tc>
        <w:tc>
          <w:tcPr>
            <w:tcW w:w="4534"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del suelo </w:t>
            </w:r>
          </w:p>
        </w:tc>
      </w:tr>
      <w:tr w:rsidR="000952C8" w:rsidRPr="00260443" w:rsidTr="00012740">
        <w:trPr>
          <w:trHeight w:val="302"/>
        </w:trPr>
        <w:tc>
          <w:tcPr>
            <w:tcW w:w="638" w:type="dxa"/>
            <w:tcBorders>
              <w:top w:val="single" w:sz="4" w:space="0" w:color="auto"/>
              <w:left w:val="single" w:sz="4" w:space="0" w:color="auto"/>
              <w:bottom w:val="nil"/>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29</w:t>
            </w:r>
          </w:p>
        </w:tc>
        <w:tc>
          <w:tcPr>
            <w:tcW w:w="4385" w:type="dxa"/>
            <w:tcBorders>
              <w:top w:val="single" w:sz="4" w:space="0" w:color="auto"/>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Emisión de calor </w:t>
            </w:r>
          </w:p>
        </w:tc>
        <w:tc>
          <w:tcPr>
            <w:tcW w:w="4534" w:type="dxa"/>
            <w:tcBorders>
              <w:top w:val="single" w:sz="4" w:space="0" w:color="auto"/>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Impacto (molestias) al personal y entorno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del aire </w:t>
            </w:r>
          </w:p>
        </w:tc>
      </w:tr>
      <w:tr w:rsidR="000952C8" w:rsidRPr="00260443" w:rsidTr="00012740">
        <w:trPr>
          <w:trHeight w:val="302"/>
        </w:trPr>
        <w:tc>
          <w:tcPr>
            <w:tcW w:w="638" w:type="dxa"/>
            <w:tcBorders>
              <w:top w:val="nil"/>
              <w:left w:val="single" w:sz="4" w:space="0" w:color="auto"/>
              <w:bottom w:val="nil"/>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30</w:t>
            </w:r>
          </w:p>
        </w:tc>
        <w:tc>
          <w:tcPr>
            <w:tcW w:w="4385"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Potencial fuego por corto circuito </w:t>
            </w:r>
          </w:p>
        </w:tc>
        <w:tc>
          <w:tcPr>
            <w:tcW w:w="4534"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del aire </w:t>
            </w:r>
          </w:p>
        </w:tc>
      </w:tr>
      <w:tr w:rsidR="000952C8" w:rsidRPr="00260443" w:rsidTr="00012740">
        <w:trPr>
          <w:trHeight w:val="302"/>
        </w:trPr>
        <w:tc>
          <w:tcPr>
            <w:tcW w:w="638" w:type="dxa"/>
            <w:tcBorders>
              <w:top w:val="nil"/>
              <w:left w:val="single" w:sz="4" w:space="0" w:color="auto"/>
              <w:bottom w:val="nil"/>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385"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534"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Reducción del tiempo de vida del relleno de </w:t>
            </w:r>
          </w:p>
        </w:tc>
      </w:tr>
      <w:tr w:rsidR="000952C8" w:rsidRPr="00260443" w:rsidTr="00012740">
        <w:trPr>
          <w:trHeight w:val="302"/>
        </w:trPr>
        <w:tc>
          <w:tcPr>
            <w:tcW w:w="638" w:type="dxa"/>
            <w:tcBorders>
              <w:top w:val="nil"/>
              <w:left w:val="single" w:sz="4" w:space="0" w:color="auto"/>
              <w:bottom w:val="nil"/>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385"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534"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Pr>
                <w:rFonts w:ascii="Calibri" w:eastAsia="Times New Roman" w:hAnsi="Calibri" w:cs="Calibri"/>
                <w:color w:val="000000"/>
                <w:lang w:eastAsia="es-PE"/>
              </w:rPr>
              <w:t>S</w:t>
            </w:r>
            <w:r w:rsidRPr="00260443">
              <w:rPr>
                <w:rFonts w:ascii="Calibri" w:eastAsia="Times New Roman" w:hAnsi="Calibri" w:cs="Calibri"/>
                <w:color w:val="000000"/>
                <w:lang w:eastAsia="es-PE"/>
              </w:rPr>
              <w:t xml:space="preserve">eguridad </w:t>
            </w:r>
          </w:p>
        </w:tc>
      </w:tr>
      <w:tr w:rsidR="000952C8" w:rsidRPr="00260443" w:rsidTr="00012740">
        <w:trPr>
          <w:trHeight w:val="302"/>
        </w:trPr>
        <w:tc>
          <w:tcPr>
            <w:tcW w:w="638" w:type="dxa"/>
            <w:tcBorders>
              <w:top w:val="nil"/>
              <w:left w:val="single" w:sz="4" w:space="0" w:color="auto"/>
              <w:bottom w:val="nil"/>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385"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534"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del suelo </w:t>
            </w:r>
          </w:p>
        </w:tc>
      </w:tr>
      <w:tr w:rsidR="000952C8" w:rsidRPr="00260443" w:rsidTr="00012740">
        <w:trPr>
          <w:trHeight w:val="302"/>
        </w:trPr>
        <w:tc>
          <w:tcPr>
            <w:tcW w:w="638" w:type="dxa"/>
            <w:tcBorders>
              <w:top w:val="nil"/>
              <w:left w:val="single" w:sz="4" w:space="0" w:color="auto"/>
              <w:bottom w:val="nil"/>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385"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534"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 aguas subterráneas </w:t>
            </w:r>
          </w:p>
        </w:tc>
      </w:tr>
      <w:tr w:rsidR="000952C8" w:rsidRPr="00260443" w:rsidTr="00012740">
        <w:trPr>
          <w:trHeight w:val="302"/>
        </w:trPr>
        <w:tc>
          <w:tcPr>
            <w:tcW w:w="638" w:type="dxa"/>
            <w:tcBorders>
              <w:top w:val="single" w:sz="4" w:space="0" w:color="auto"/>
              <w:left w:val="single" w:sz="4" w:space="0" w:color="auto"/>
              <w:bottom w:val="nil"/>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31</w:t>
            </w:r>
          </w:p>
        </w:tc>
        <w:tc>
          <w:tcPr>
            <w:tcW w:w="4385" w:type="dxa"/>
            <w:tcBorders>
              <w:top w:val="single" w:sz="4" w:space="0" w:color="auto"/>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Disposición de residuos de con fluidos corporales</w:t>
            </w:r>
          </w:p>
        </w:tc>
        <w:tc>
          <w:tcPr>
            <w:tcW w:w="4534" w:type="dxa"/>
            <w:tcBorders>
              <w:top w:val="single" w:sz="4" w:space="0" w:color="auto"/>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Reducción del tiempo de vida del relleno de </w:t>
            </w:r>
          </w:p>
        </w:tc>
      </w:tr>
      <w:tr w:rsidR="000952C8" w:rsidRPr="00260443" w:rsidTr="00012740">
        <w:trPr>
          <w:trHeight w:val="302"/>
        </w:trPr>
        <w:tc>
          <w:tcPr>
            <w:tcW w:w="638" w:type="dxa"/>
            <w:tcBorders>
              <w:top w:val="nil"/>
              <w:left w:val="single" w:sz="4" w:space="0" w:color="auto"/>
              <w:bottom w:val="nil"/>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385"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534"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Seguridad </w:t>
            </w:r>
          </w:p>
        </w:tc>
      </w:tr>
      <w:tr w:rsidR="000952C8" w:rsidRPr="00260443" w:rsidTr="00012740">
        <w:trPr>
          <w:trHeight w:val="302"/>
        </w:trPr>
        <w:tc>
          <w:tcPr>
            <w:tcW w:w="638" w:type="dxa"/>
            <w:tcBorders>
              <w:top w:val="nil"/>
              <w:left w:val="single" w:sz="4" w:space="0" w:color="auto"/>
              <w:bottom w:val="nil"/>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385"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534"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del suelo </w:t>
            </w:r>
          </w:p>
        </w:tc>
      </w:tr>
      <w:tr w:rsidR="000952C8" w:rsidRPr="00260443" w:rsidTr="00090E16">
        <w:trPr>
          <w:trHeight w:val="100"/>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 aguas subterráneas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32</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Disposición de residuos humanos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Reducción del tiempo de vida del relleno de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Seguridad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del suelo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 aguas subterráneas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33</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Disposición de residuos punzó cortantes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Reducción del tiempo de vida del relleno de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34</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Disposición de medicinas en desuso o medio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Pr>
                <w:rFonts w:ascii="Calibri" w:eastAsia="Times New Roman" w:hAnsi="Calibri" w:cs="Calibri"/>
                <w:color w:val="000000"/>
                <w:lang w:eastAsia="es-PE"/>
              </w:rPr>
              <w:t>S</w:t>
            </w:r>
            <w:r w:rsidRPr="00260443">
              <w:rPr>
                <w:rFonts w:ascii="Calibri" w:eastAsia="Times New Roman" w:hAnsi="Calibri" w:cs="Calibri"/>
                <w:color w:val="000000"/>
                <w:lang w:eastAsia="es-PE"/>
              </w:rPr>
              <w:t xml:space="preserve">eguridad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usar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del suelo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 aguas subterráneas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35</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Nivelación de terreno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Modificación del paisaje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36</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Utilización de cemento para construcción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Agotamiento de los recursos naturales </w:t>
            </w:r>
          </w:p>
        </w:tc>
      </w:tr>
      <w:tr w:rsidR="000952C8" w:rsidRPr="00260443" w:rsidTr="00012740">
        <w:trPr>
          <w:trHeight w:val="302"/>
        </w:trPr>
        <w:tc>
          <w:tcPr>
            <w:tcW w:w="638" w:type="dxa"/>
            <w:tcBorders>
              <w:top w:val="nil"/>
              <w:left w:val="single" w:sz="4" w:space="0" w:color="auto"/>
              <w:bottom w:val="nil"/>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37</w:t>
            </w:r>
          </w:p>
        </w:tc>
        <w:tc>
          <w:tcPr>
            <w:tcW w:w="4385"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Emisión de aguas servidas </w:t>
            </w:r>
          </w:p>
        </w:tc>
        <w:tc>
          <w:tcPr>
            <w:tcW w:w="4534"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del agua </w:t>
            </w:r>
          </w:p>
        </w:tc>
      </w:tr>
      <w:tr w:rsidR="000952C8" w:rsidRPr="00260443" w:rsidTr="00012740">
        <w:trPr>
          <w:trHeight w:val="302"/>
        </w:trPr>
        <w:tc>
          <w:tcPr>
            <w:tcW w:w="638" w:type="dxa"/>
            <w:tcBorders>
              <w:top w:val="single" w:sz="4" w:space="0" w:color="auto"/>
              <w:left w:val="single" w:sz="4" w:space="0" w:color="auto"/>
              <w:bottom w:val="nil"/>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38</w:t>
            </w:r>
          </w:p>
        </w:tc>
        <w:tc>
          <w:tcPr>
            <w:tcW w:w="4385" w:type="dxa"/>
            <w:tcBorders>
              <w:top w:val="single" w:sz="4" w:space="0" w:color="auto"/>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Tala de árboles </w:t>
            </w:r>
          </w:p>
        </w:tc>
        <w:tc>
          <w:tcPr>
            <w:tcW w:w="4534" w:type="dxa"/>
            <w:tcBorders>
              <w:top w:val="single" w:sz="4" w:space="0" w:color="auto"/>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Modificación del paisaje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Pérdida de biodiversidad </w:t>
            </w:r>
          </w:p>
        </w:tc>
      </w:tr>
      <w:tr w:rsidR="000952C8" w:rsidRPr="00260443" w:rsidTr="00012740">
        <w:trPr>
          <w:trHeight w:val="302"/>
        </w:trPr>
        <w:tc>
          <w:tcPr>
            <w:tcW w:w="638" w:type="dxa"/>
            <w:tcBorders>
              <w:top w:val="nil"/>
              <w:left w:val="single" w:sz="4" w:space="0" w:color="auto"/>
              <w:bottom w:val="nil"/>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39</w:t>
            </w:r>
          </w:p>
        </w:tc>
        <w:tc>
          <w:tcPr>
            <w:tcW w:w="4385"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Almacenamiento de cáscara </w:t>
            </w:r>
          </w:p>
        </w:tc>
        <w:tc>
          <w:tcPr>
            <w:tcW w:w="4534"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Potencial incendio (Contaminación del aire) </w:t>
            </w:r>
          </w:p>
        </w:tc>
      </w:tr>
      <w:tr w:rsidR="000952C8" w:rsidRPr="00260443" w:rsidTr="00012740">
        <w:trPr>
          <w:trHeight w:val="302"/>
        </w:trPr>
        <w:tc>
          <w:tcPr>
            <w:tcW w:w="638" w:type="dxa"/>
            <w:tcBorders>
              <w:top w:val="single" w:sz="4" w:space="0" w:color="auto"/>
              <w:left w:val="single" w:sz="4" w:space="0" w:color="auto"/>
              <w:bottom w:val="nil"/>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40</w:t>
            </w:r>
          </w:p>
        </w:tc>
        <w:tc>
          <w:tcPr>
            <w:tcW w:w="4385" w:type="dxa"/>
            <w:tcBorders>
              <w:top w:val="single" w:sz="4" w:space="0" w:color="auto"/>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Derrames de pinturas y solventes </w:t>
            </w:r>
          </w:p>
        </w:tc>
        <w:tc>
          <w:tcPr>
            <w:tcW w:w="4534" w:type="dxa"/>
            <w:tcBorders>
              <w:top w:val="single" w:sz="4" w:space="0" w:color="auto"/>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del suelo </w:t>
            </w:r>
          </w:p>
        </w:tc>
      </w:tr>
      <w:tr w:rsidR="000952C8" w:rsidRPr="00260443" w:rsidTr="00012740">
        <w:trPr>
          <w:trHeight w:val="302"/>
        </w:trPr>
        <w:tc>
          <w:tcPr>
            <w:tcW w:w="638" w:type="dxa"/>
            <w:tcBorders>
              <w:top w:val="nil"/>
              <w:left w:val="single" w:sz="4" w:space="0" w:color="auto"/>
              <w:bottom w:val="nil"/>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385"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534" w:type="dxa"/>
            <w:tcBorders>
              <w:top w:val="nil"/>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del agua </w:t>
            </w:r>
          </w:p>
        </w:tc>
      </w:tr>
      <w:tr w:rsidR="000952C8" w:rsidRPr="00260443" w:rsidTr="00012740">
        <w:trPr>
          <w:trHeight w:val="302"/>
        </w:trPr>
        <w:tc>
          <w:tcPr>
            <w:tcW w:w="638" w:type="dxa"/>
            <w:tcBorders>
              <w:top w:val="single" w:sz="4" w:space="0" w:color="auto"/>
              <w:left w:val="single" w:sz="4" w:space="0" w:color="auto"/>
              <w:bottom w:val="nil"/>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41</w:t>
            </w:r>
          </w:p>
        </w:tc>
        <w:tc>
          <w:tcPr>
            <w:tcW w:w="4385" w:type="dxa"/>
            <w:tcBorders>
              <w:top w:val="single" w:sz="4" w:space="0" w:color="auto"/>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Eliminación de agua contaminada (detergente, </w:t>
            </w:r>
          </w:p>
        </w:tc>
        <w:tc>
          <w:tcPr>
            <w:tcW w:w="4534" w:type="dxa"/>
            <w:tcBorders>
              <w:top w:val="single" w:sz="4" w:space="0" w:color="auto"/>
              <w:left w:val="nil"/>
              <w:bottom w:val="nil"/>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del suelo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 </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soda cáustica)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del agua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42</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Eliminación de recortes de polietileno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del suelo (basura)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43</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Emisión de polvos de tierras de blanqueo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 calidad de aire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44</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Emisiones de hexano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 calidad de aire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45</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Potencial derrame de reactivos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del suelo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46</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Potencial explosión en recepción de hexano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del aire (incendio)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47</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Emisiones de polvo y pelusas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 calidad de aire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48</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Potencial fuga de amoníaco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del aire, asfixia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49</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Emisión de vapores orgánicos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 calidad de aire </w:t>
            </w:r>
          </w:p>
        </w:tc>
      </w:tr>
      <w:tr w:rsidR="000952C8" w:rsidRPr="00260443" w:rsidTr="00012740">
        <w:trPr>
          <w:trHeight w:val="302"/>
        </w:trPr>
        <w:tc>
          <w:tcPr>
            <w:tcW w:w="638" w:type="dxa"/>
            <w:tcBorders>
              <w:top w:val="nil"/>
              <w:left w:val="single" w:sz="4" w:space="0" w:color="auto"/>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jc w:val="center"/>
              <w:rPr>
                <w:rFonts w:ascii="Calibri" w:eastAsia="Times New Roman" w:hAnsi="Calibri" w:cs="Calibri"/>
                <w:color w:val="000000"/>
                <w:lang w:eastAsia="es-PE"/>
              </w:rPr>
            </w:pPr>
            <w:r w:rsidRPr="00260443">
              <w:rPr>
                <w:rFonts w:ascii="Calibri" w:eastAsia="Times New Roman" w:hAnsi="Calibri" w:cs="Calibri"/>
                <w:color w:val="000000"/>
                <w:lang w:eastAsia="es-PE"/>
              </w:rPr>
              <w:t>50</w:t>
            </w:r>
          </w:p>
        </w:tc>
        <w:tc>
          <w:tcPr>
            <w:tcW w:w="4385"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Potencial derrame de petróleo </w:t>
            </w:r>
          </w:p>
        </w:tc>
        <w:tc>
          <w:tcPr>
            <w:tcW w:w="4534" w:type="dxa"/>
            <w:tcBorders>
              <w:top w:val="nil"/>
              <w:left w:val="nil"/>
              <w:bottom w:val="single" w:sz="4" w:space="0" w:color="auto"/>
              <w:right w:val="single" w:sz="4" w:space="0" w:color="auto"/>
            </w:tcBorders>
            <w:shd w:val="clear" w:color="auto" w:fill="auto"/>
            <w:noWrap/>
            <w:vAlign w:val="bottom"/>
            <w:hideMark/>
          </w:tcPr>
          <w:p w:rsidR="000952C8" w:rsidRPr="00260443" w:rsidRDefault="000952C8" w:rsidP="00012740">
            <w:pPr>
              <w:spacing w:after="0" w:line="240" w:lineRule="auto"/>
              <w:rPr>
                <w:rFonts w:ascii="Calibri" w:eastAsia="Times New Roman" w:hAnsi="Calibri" w:cs="Calibri"/>
                <w:color w:val="000000"/>
                <w:lang w:eastAsia="es-PE"/>
              </w:rPr>
            </w:pPr>
            <w:r w:rsidRPr="00260443">
              <w:rPr>
                <w:rFonts w:ascii="Calibri" w:eastAsia="Times New Roman" w:hAnsi="Calibri" w:cs="Calibri"/>
                <w:color w:val="000000"/>
                <w:lang w:eastAsia="es-PE"/>
              </w:rPr>
              <w:t xml:space="preserve">Contaminación del aire (incendio) </w:t>
            </w:r>
          </w:p>
        </w:tc>
      </w:tr>
    </w:tbl>
    <w:p w:rsidR="000952C8" w:rsidRDefault="000952C8" w:rsidP="000952C8">
      <w:pPr>
        <w:spacing w:line="360" w:lineRule="auto"/>
        <w:jc w:val="center"/>
        <w:rPr>
          <w:b/>
        </w:rPr>
      </w:pPr>
    </w:p>
    <w:tbl>
      <w:tblPr>
        <w:tblW w:w="9798" w:type="dxa"/>
        <w:tblInd w:w="55" w:type="dxa"/>
        <w:tblCellMar>
          <w:left w:w="70" w:type="dxa"/>
          <w:right w:w="70" w:type="dxa"/>
        </w:tblCellMar>
        <w:tblLook w:val="04A0"/>
      </w:tblPr>
      <w:tblGrid>
        <w:gridCol w:w="693"/>
        <w:gridCol w:w="5015"/>
        <w:gridCol w:w="4090"/>
      </w:tblGrid>
      <w:tr w:rsidR="000952C8" w:rsidRPr="00507A18" w:rsidTr="00012740">
        <w:trPr>
          <w:trHeight w:val="296"/>
        </w:trPr>
        <w:tc>
          <w:tcPr>
            <w:tcW w:w="693" w:type="dxa"/>
            <w:tcBorders>
              <w:top w:val="single" w:sz="4" w:space="0" w:color="auto"/>
              <w:left w:val="single" w:sz="4" w:space="0" w:color="auto"/>
              <w:bottom w:val="nil"/>
              <w:right w:val="single" w:sz="4" w:space="0" w:color="auto"/>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w:t>
            </w:r>
          </w:p>
        </w:tc>
        <w:tc>
          <w:tcPr>
            <w:tcW w:w="5015" w:type="dxa"/>
            <w:tcBorders>
              <w:top w:val="single" w:sz="4" w:space="0" w:color="auto"/>
              <w:left w:val="nil"/>
              <w:bottom w:val="nil"/>
              <w:right w:val="nil"/>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w:t>
            </w:r>
          </w:p>
        </w:tc>
        <w:tc>
          <w:tcPr>
            <w:tcW w:w="4090" w:type="dxa"/>
            <w:tcBorders>
              <w:top w:val="single" w:sz="4" w:space="0" w:color="auto"/>
              <w:left w:val="single" w:sz="4" w:space="0" w:color="auto"/>
              <w:bottom w:val="nil"/>
              <w:right w:val="single" w:sz="4" w:space="0" w:color="auto"/>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Contaminación del suelo  </w:t>
            </w:r>
          </w:p>
        </w:tc>
      </w:tr>
      <w:tr w:rsidR="000952C8" w:rsidRPr="00507A18" w:rsidTr="00012740">
        <w:trPr>
          <w:trHeight w:val="296"/>
        </w:trPr>
        <w:tc>
          <w:tcPr>
            <w:tcW w:w="693" w:type="dxa"/>
            <w:tcBorders>
              <w:top w:val="nil"/>
              <w:left w:val="single" w:sz="4" w:space="0" w:color="auto"/>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w:t>
            </w:r>
          </w:p>
        </w:tc>
        <w:tc>
          <w:tcPr>
            <w:tcW w:w="5015" w:type="dxa"/>
            <w:tcBorders>
              <w:top w:val="nil"/>
              <w:left w:val="nil"/>
              <w:bottom w:val="single" w:sz="4" w:space="0" w:color="auto"/>
              <w:right w:val="nil"/>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w:t>
            </w:r>
          </w:p>
        </w:tc>
        <w:tc>
          <w:tcPr>
            <w:tcW w:w="4090" w:type="dxa"/>
            <w:tcBorders>
              <w:top w:val="nil"/>
              <w:left w:val="single" w:sz="4" w:space="0" w:color="auto"/>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Contaminación del agua  </w:t>
            </w:r>
          </w:p>
        </w:tc>
      </w:tr>
      <w:tr w:rsidR="000952C8" w:rsidRPr="00507A18" w:rsidTr="00012740">
        <w:trPr>
          <w:trHeight w:val="296"/>
        </w:trPr>
        <w:tc>
          <w:tcPr>
            <w:tcW w:w="693" w:type="dxa"/>
            <w:tcBorders>
              <w:top w:val="nil"/>
              <w:left w:val="single" w:sz="4" w:space="0" w:color="auto"/>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jc w:val="center"/>
              <w:rPr>
                <w:rFonts w:ascii="Calibri" w:eastAsia="Times New Roman" w:hAnsi="Calibri" w:cs="Calibri"/>
                <w:color w:val="000000"/>
                <w:lang w:eastAsia="es-PE"/>
              </w:rPr>
            </w:pPr>
            <w:r w:rsidRPr="00507A18">
              <w:rPr>
                <w:rFonts w:ascii="Calibri" w:eastAsia="Times New Roman" w:hAnsi="Calibri" w:cs="Calibri"/>
                <w:color w:val="000000"/>
                <w:lang w:eastAsia="es-PE"/>
              </w:rPr>
              <w:t>51</w:t>
            </w:r>
          </w:p>
        </w:tc>
        <w:tc>
          <w:tcPr>
            <w:tcW w:w="5015" w:type="dxa"/>
            <w:tcBorders>
              <w:top w:val="nil"/>
              <w:left w:val="nil"/>
              <w:bottom w:val="single" w:sz="4" w:space="0" w:color="auto"/>
              <w:right w:val="nil"/>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Emisión de vibraciones </w:t>
            </w:r>
          </w:p>
        </w:tc>
        <w:tc>
          <w:tcPr>
            <w:tcW w:w="4090" w:type="dxa"/>
            <w:tcBorders>
              <w:top w:val="nil"/>
              <w:left w:val="single" w:sz="4" w:space="0" w:color="auto"/>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Perturbaciones del suelo </w:t>
            </w:r>
          </w:p>
        </w:tc>
      </w:tr>
      <w:tr w:rsidR="000952C8" w:rsidRPr="00507A18" w:rsidTr="00012740">
        <w:trPr>
          <w:trHeight w:val="296"/>
        </w:trPr>
        <w:tc>
          <w:tcPr>
            <w:tcW w:w="693" w:type="dxa"/>
            <w:tcBorders>
              <w:top w:val="nil"/>
              <w:left w:val="single" w:sz="4" w:space="0" w:color="auto"/>
              <w:bottom w:val="nil"/>
              <w:right w:val="single" w:sz="4" w:space="0" w:color="auto"/>
            </w:tcBorders>
            <w:shd w:val="clear" w:color="auto" w:fill="auto"/>
            <w:noWrap/>
            <w:vAlign w:val="bottom"/>
            <w:hideMark/>
          </w:tcPr>
          <w:p w:rsidR="000952C8" w:rsidRPr="00507A18" w:rsidRDefault="000952C8" w:rsidP="00012740">
            <w:pPr>
              <w:spacing w:after="0" w:line="240" w:lineRule="auto"/>
              <w:jc w:val="center"/>
              <w:rPr>
                <w:rFonts w:ascii="Calibri" w:eastAsia="Times New Roman" w:hAnsi="Calibri" w:cs="Calibri"/>
                <w:color w:val="000000"/>
                <w:lang w:eastAsia="es-PE"/>
              </w:rPr>
            </w:pPr>
            <w:r w:rsidRPr="00507A18">
              <w:rPr>
                <w:rFonts w:ascii="Calibri" w:eastAsia="Times New Roman" w:hAnsi="Calibri" w:cs="Calibri"/>
                <w:color w:val="000000"/>
                <w:lang w:eastAsia="es-PE"/>
              </w:rPr>
              <w:t>52</w:t>
            </w:r>
          </w:p>
        </w:tc>
        <w:tc>
          <w:tcPr>
            <w:tcW w:w="5015" w:type="dxa"/>
            <w:tcBorders>
              <w:top w:val="nil"/>
              <w:left w:val="nil"/>
              <w:bottom w:val="nil"/>
              <w:right w:val="nil"/>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Eliminación de agua de limpieza (detergentes</w:t>
            </w:r>
          </w:p>
        </w:tc>
        <w:tc>
          <w:tcPr>
            <w:tcW w:w="4090" w:type="dxa"/>
            <w:tcBorders>
              <w:top w:val="nil"/>
              <w:left w:val="single" w:sz="4" w:space="0" w:color="auto"/>
              <w:bottom w:val="nil"/>
              <w:right w:val="single" w:sz="4" w:space="0" w:color="auto"/>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Contaminación del suelo  </w:t>
            </w:r>
          </w:p>
        </w:tc>
      </w:tr>
      <w:tr w:rsidR="000952C8" w:rsidRPr="00507A18" w:rsidTr="00012740">
        <w:trPr>
          <w:trHeight w:val="296"/>
        </w:trPr>
        <w:tc>
          <w:tcPr>
            <w:tcW w:w="693" w:type="dxa"/>
            <w:tcBorders>
              <w:top w:val="nil"/>
              <w:left w:val="single" w:sz="4" w:space="0" w:color="auto"/>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jc w:val="center"/>
              <w:rPr>
                <w:rFonts w:ascii="Calibri" w:eastAsia="Times New Roman" w:hAnsi="Calibri" w:cs="Calibri"/>
                <w:color w:val="000000"/>
                <w:lang w:eastAsia="es-PE"/>
              </w:rPr>
            </w:pPr>
          </w:p>
        </w:tc>
        <w:tc>
          <w:tcPr>
            <w:tcW w:w="5015" w:type="dxa"/>
            <w:tcBorders>
              <w:top w:val="nil"/>
              <w:left w:val="nil"/>
              <w:bottom w:val="single" w:sz="4" w:space="0" w:color="auto"/>
              <w:right w:val="nil"/>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cáusticos, </w:t>
            </w:r>
            <w:proofErr w:type="spellStart"/>
            <w:r w:rsidRPr="00507A18">
              <w:rPr>
                <w:rFonts w:ascii="Calibri" w:eastAsia="Times New Roman" w:hAnsi="Calibri" w:cs="Calibri"/>
                <w:color w:val="000000"/>
                <w:lang w:eastAsia="es-PE"/>
              </w:rPr>
              <w:t>etc</w:t>
            </w:r>
            <w:proofErr w:type="spellEnd"/>
            <w:r w:rsidRPr="00507A18">
              <w:rPr>
                <w:rFonts w:ascii="Calibri" w:eastAsia="Times New Roman" w:hAnsi="Calibri" w:cs="Calibri"/>
                <w:color w:val="000000"/>
                <w:lang w:eastAsia="es-PE"/>
              </w:rPr>
              <w:t xml:space="preserve">) </w:t>
            </w:r>
          </w:p>
        </w:tc>
        <w:tc>
          <w:tcPr>
            <w:tcW w:w="4090" w:type="dxa"/>
            <w:tcBorders>
              <w:top w:val="nil"/>
              <w:left w:val="single" w:sz="4" w:space="0" w:color="auto"/>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Contaminación del agua  </w:t>
            </w:r>
          </w:p>
        </w:tc>
      </w:tr>
      <w:tr w:rsidR="000952C8" w:rsidRPr="00507A18" w:rsidTr="00012740">
        <w:trPr>
          <w:trHeight w:val="296"/>
        </w:trPr>
        <w:tc>
          <w:tcPr>
            <w:tcW w:w="693" w:type="dxa"/>
            <w:tcBorders>
              <w:top w:val="nil"/>
              <w:left w:val="single" w:sz="4" w:space="0" w:color="auto"/>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jc w:val="center"/>
              <w:rPr>
                <w:rFonts w:ascii="Calibri" w:eastAsia="Times New Roman" w:hAnsi="Calibri" w:cs="Calibri"/>
                <w:color w:val="000000"/>
                <w:lang w:eastAsia="es-PE"/>
              </w:rPr>
            </w:pPr>
            <w:r w:rsidRPr="00507A18">
              <w:rPr>
                <w:rFonts w:ascii="Calibri" w:eastAsia="Times New Roman" w:hAnsi="Calibri" w:cs="Calibri"/>
                <w:color w:val="000000"/>
                <w:lang w:eastAsia="es-PE"/>
              </w:rPr>
              <w:t>53</w:t>
            </w:r>
          </w:p>
        </w:tc>
        <w:tc>
          <w:tcPr>
            <w:tcW w:w="5015" w:type="dxa"/>
            <w:tcBorders>
              <w:top w:val="nil"/>
              <w:left w:val="nil"/>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Eliminación de oxigeno </w:t>
            </w:r>
          </w:p>
        </w:tc>
        <w:tc>
          <w:tcPr>
            <w:tcW w:w="4090" w:type="dxa"/>
            <w:tcBorders>
              <w:top w:val="nil"/>
              <w:left w:val="nil"/>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Mejoramiento calidad del aire </w:t>
            </w:r>
          </w:p>
        </w:tc>
      </w:tr>
      <w:tr w:rsidR="000952C8" w:rsidRPr="00507A18" w:rsidTr="00012740">
        <w:trPr>
          <w:trHeight w:val="296"/>
        </w:trPr>
        <w:tc>
          <w:tcPr>
            <w:tcW w:w="693" w:type="dxa"/>
            <w:tcBorders>
              <w:top w:val="nil"/>
              <w:left w:val="single" w:sz="4" w:space="0" w:color="auto"/>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jc w:val="center"/>
              <w:rPr>
                <w:rFonts w:ascii="Calibri" w:eastAsia="Times New Roman" w:hAnsi="Calibri" w:cs="Calibri"/>
                <w:color w:val="000000"/>
                <w:lang w:eastAsia="es-PE"/>
              </w:rPr>
            </w:pPr>
            <w:r w:rsidRPr="00507A18">
              <w:rPr>
                <w:rFonts w:ascii="Calibri" w:eastAsia="Times New Roman" w:hAnsi="Calibri" w:cs="Calibri"/>
                <w:color w:val="000000"/>
                <w:lang w:eastAsia="es-PE"/>
              </w:rPr>
              <w:t>54</w:t>
            </w:r>
          </w:p>
        </w:tc>
        <w:tc>
          <w:tcPr>
            <w:tcW w:w="5015" w:type="dxa"/>
            <w:tcBorders>
              <w:top w:val="nil"/>
              <w:left w:val="nil"/>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Eliminación de trapos con aceite </w:t>
            </w:r>
          </w:p>
        </w:tc>
        <w:tc>
          <w:tcPr>
            <w:tcW w:w="4090" w:type="dxa"/>
            <w:tcBorders>
              <w:top w:val="nil"/>
              <w:left w:val="nil"/>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Contaminación del suelo (basura) </w:t>
            </w:r>
          </w:p>
        </w:tc>
      </w:tr>
      <w:tr w:rsidR="000952C8" w:rsidRPr="00507A18" w:rsidTr="00012740">
        <w:trPr>
          <w:trHeight w:val="296"/>
        </w:trPr>
        <w:tc>
          <w:tcPr>
            <w:tcW w:w="693" w:type="dxa"/>
            <w:tcBorders>
              <w:top w:val="nil"/>
              <w:left w:val="single" w:sz="4" w:space="0" w:color="auto"/>
              <w:bottom w:val="nil"/>
              <w:right w:val="single" w:sz="4" w:space="0" w:color="auto"/>
            </w:tcBorders>
            <w:shd w:val="clear" w:color="auto" w:fill="auto"/>
            <w:noWrap/>
            <w:vAlign w:val="bottom"/>
            <w:hideMark/>
          </w:tcPr>
          <w:p w:rsidR="000952C8" w:rsidRPr="00507A18" w:rsidRDefault="000952C8" w:rsidP="00012740">
            <w:pPr>
              <w:spacing w:after="0" w:line="240" w:lineRule="auto"/>
              <w:jc w:val="center"/>
              <w:rPr>
                <w:rFonts w:ascii="Calibri" w:eastAsia="Times New Roman" w:hAnsi="Calibri" w:cs="Calibri"/>
                <w:color w:val="000000"/>
                <w:lang w:eastAsia="es-PE"/>
              </w:rPr>
            </w:pPr>
            <w:r w:rsidRPr="00507A18">
              <w:rPr>
                <w:rFonts w:ascii="Calibri" w:eastAsia="Times New Roman" w:hAnsi="Calibri" w:cs="Calibri"/>
                <w:color w:val="000000"/>
                <w:lang w:eastAsia="es-PE"/>
              </w:rPr>
              <w:t>55</w:t>
            </w:r>
          </w:p>
        </w:tc>
        <w:tc>
          <w:tcPr>
            <w:tcW w:w="5015" w:type="dxa"/>
            <w:tcBorders>
              <w:top w:val="nil"/>
              <w:left w:val="nil"/>
              <w:bottom w:val="nil"/>
              <w:right w:val="nil"/>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Potencial explosión de caldera </w:t>
            </w:r>
          </w:p>
        </w:tc>
        <w:tc>
          <w:tcPr>
            <w:tcW w:w="4090" w:type="dxa"/>
            <w:tcBorders>
              <w:top w:val="nil"/>
              <w:left w:val="single" w:sz="4" w:space="0" w:color="auto"/>
              <w:bottom w:val="nil"/>
              <w:right w:val="single" w:sz="4" w:space="0" w:color="auto"/>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Contaminación del aire (incendio) </w:t>
            </w:r>
          </w:p>
        </w:tc>
      </w:tr>
      <w:tr w:rsidR="000952C8" w:rsidRPr="00507A18" w:rsidTr="00012740">
        <w:trPr>
          <w:trHeight w:val="296"/>
        </w:trPr>
        <w:tc>
          <w:tcPr>
            <w:tcW w:w="693" w:type="dxa"/>
            <w:tcBorders>
              <w:top w:val="nil"/>
              <w:left w:val="single" w:sz="4" w:space="0" w:color="auto"/>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jc w:val="center"/>
              <w:rPr>
                <w:rFonts w:ascii="Calibri" w:eastAsia="Times New Roman" w:hAnsi="Calibri" w:cs="Calibri"/>
                <w:color w:val="000000"/>
                <w:lang w:eastAsia="es-PE"/>
              </w:rPr>
            </w:pPr>
          </w:p>
        </w:tc>
        <w:tc>
          <w:tcPr>
            <w:tcW w:w="5015" w:type="dxa"/>
            <w:tcBorders>
              <w:top w:val="nil"/>
              <w:left w:val="nil"/>
              <w:bottom w:val="single" w:sz="4" w:space="0" w:color="auto"/>
              <w:right w:val="nil"/>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w:t>
            </w:r>
          </w:p>
        </w:tc>
        <w:tc>
          <w:tcPr>
            <w:tcW w:w="4090" w:type="dxa"/>
            <w:tcBorders>
              <w:top w:val="nil"/>
              <w:left w:val="single" w:sz="4" w:space="0" w:color="auto"/>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Contaminación del suelo (incendio) </w:t>
            </w:r>
          </w:p>
        </w:tc>
      </w:tr>
      <w:tr w:rsidR="000952C8" w:rsidRPr="00507A18" w:rsidTr="00012740">
        <w:trPr>
          <w:trHeight w:val="296"/>
        </w:trPr>
        <w:tc>
          <w:tcPr>
            <w:tcW w:w="693" w:type="dxa"/>
            <w:tcBorders>
              <w:top w:val="nil"/>
              <w:left w:val="single" w:sz="4" w:space="0" w:color="auto"/>
              <w:bottom w:val="nil"/>
              <w:right w:val="single" w:sz="4" w:space="0" w:color="auto"/>
            </w:tcBorders>
            <w:shd w:val="clear" w:color="auto" w:fill="auto"/>
            <w:noWrap/>
            <w:vAlign w:val="bottom"/>
            <w:hideMark/>
          </w:tcPr>
          <w:p w:rsidR="000952C8" w:rsidRPr="00507A18" w:rsidRDefault="000952C8" w:rsidP="00012740">
            <w:pPr>
              <w:spacing w:after="0" w:line="240" w:lineRule="auto"/>
              <w:jc w:val="center"/>
              <w:rPr>
                <w:rFonts w:ascii="Calibri" w:eastAsia="Times New Roman" w:hAnsi="Calibri" w:cs="Calibri"/>
                <w:color w:val="000000"/>
                <w:lang w:eastAsia="es-PE"/>
              </w:rPr>
            </w:pPr>
            <w:r w:rsidRPr="00507A18">
              <w:rPr>
                <w:rFonts w:ascii="Calibri" w:eastAsia="Times New Roman" w:hAnsi="Calibri" w:cs="Calibri"/>
                <w:color w:val="000000"/>
                <w:lang w:eastAsia="es-PE"/>
              </w:rPr>
              <w:t>56</w:t>
            </w:r>
          </w:p>
        </w:tc>
        <w:tc>
          <w:tcPr>
            <w:tcW w:w="5015" w:type="dxa"/>
            <w:tcBorders>
              <w:top w:val="nil"/>
              <w:left w:val="nil"/>
              <w:bottom w:val="nil"/>
              <w:right w:val="nil"/>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Potencial explosión de botella de acetileno </w:t>
            </w:r>
          </w:p>
        </w:tc>
        <w:tc>
          <w:tcPr>
            <w:tcW w:w="4090" w:type="dxa"/>
            <w:tcBorders>
              <w:top w:val="nil"/>
              <w:left w:val="single" w:sz="4" w:space="0" w:color="auto"/>
              <w:bottom w:val="nil"/>
              <w:right w:val="single" w:sz="4" w:space="0" w:color="auto"/>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Contaminación del aire (incendio) </w:t>
            </w:r>
          </w:p>
        </w:tc>
      </w:tr>
      <w:tr w:rsidR="000952C8" w:rsidRPr="00507A18" w:rsidTr="00012740">
        <w:trPr>
          <w:trHeight w:val="296"/>
        </w:trPr>
        <w:tc>
          <w:tcPr>
            <w:tcW w:w="693" w:type="dxa"/>
            <w:tcBorders>
              <w:top w:val="nil"/>
              <w:left w:val="single" w:sz="4" w:space="0" w:color="auto"/>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jc w:val="center"/>
              <w:rPr>
                <w:rFonts w:ascii="Calibri" w:eastAsia="Times New Roman" w:hAnsi="Calibri" w:cs="Calibri"/>
                <w:color w:val="000000"/>
                <w:lang w:eastAsia="es-PE"/>
              </w:rPr>
            </w:pPr>
          </w:p>
        </w:tc>
        <w:tc>
          <w:tcPr>
            <w:tcW w:w="5015" w:type="dxa"/>
            <w:tcBorders>
              <w:top w:val="nil"/>
              <w:left w:val="nil"/>
              <w:bottom w:val="single" w:sz="4" w:space="0" w:color="auto"/>
              <w:right w:val="nil"/>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w:t>
            </w:r>
          </w:p>
        </w:tc>
        <w:tc>
          <w:tcPr>
            <w:tcW w:w="4090" w:type="dxa"/>
            <w:tcBorders>
              <w:top w:val="nil"/>
              <w:left w:val="single" w:sz="4" w:space="0" w:color="auto"/>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Daños físicos al personal </w:t>
            </w:r>
          </w:p>
        </w:tc>
      </w:tr>
      <w:tr w:rsidR="000952C8" w:rsidRPr="00507A18" w:rsidTr="00012740">
        <w:trPr>
          <w:trHeight w:val="296"/>
        </w:trPr>
        <w:tc>
          <w:tcPr>
            <w:tcW w:w="693" w:type="dxa"/>
            <w:tcBorders>
              <w:top w:val="nil"/>
              <w:left w:val="single" w:sz="4" w:space="0" w:color="auto"/>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jc w:val="center"/>
              <w:rPr>
                <w:rFonts w:ascii="Calibri" w:eastAsia="Times New Roman" w:hAnsi="Calibri" w:cs="Calibri"/>
                <w:color w:val="000000"/>
                <w:lang w:eastAsia="es-PE"/>
              </w:rPr>
            </w:pPr>
            <w:r w:rsidRPr="00507A18">
              <w:rPr>
                <w:rFonts w:ascii="Calibri" w:eastAsia="Times New Roman" w:hAnsi="Calibri" w:cs="Calibri"/>
                <w:color w:val="000000"/>
                <w:lang w:eastAsia="es-PE"/>
              </w:rPr>
              <w:t>57</w:t>
            </w:r>
          </w:p>
        </w:tc>
        <w:tc>
          <w:tcPr>
            <w:tcW w:w="5015" w:type="dxa"/>
            <w:tcBorders>
              <w:top w:val="nil"/>
              <w:left w:val="nil"/>
              <w:bottom w:val="single" w:sz="4" w:space="0" w:color="auto"/>
              <w:right w:val="nil"/>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Potencial derrame en recepción de petróleo </w:t>
            </w:r>
          </w:p>
        </w:tc>
        <w:tc>
          <w:tcPr>
            <w:tcW w:w="4090" w:type="dxa"/>
            <w:tcBorders>
              <w:top w:val="nil"/>
              <w:left w:val="single" w:sz="4" w:space="0" w:color="auto"/>
              <w:bottom w:val="single" w:sz="4" w:space="0" w:color="auto"/>
              <w:right w:val="single" w:sz="4" w:space="0" w:color="auto"/>
            </w:tcBorders>
            <w:shd w:val="clear" w:color="auto" w:fill="auto"/>
            <w:noWrap/>
            <w:vAlign w:val="bottom"/>
            <w:hideMark/>
          </w:tcPr>
          <w:p w:rsidR="000952C8" w:rsidRPr="00507A18" w:rsidRDefault="000952C8" w:rsidP="00012740">
            <w:pPr>
              <w:spacing w:after="0" w:line="240" w:lineRule="auto"/>
              <w:rPr>
                <w:rFonts w:ascii="Calibri" w:eastAsia="Times New Roman" w:hAnsi="Calibri" w:cs="Calibri"/>
                <w:color w:val="000000"/>
                <w:lang w:eastAsia="es-PE"/>
              </w:rPr>
            </w:pPr>
            <w:r w:rsidRPr="00507A18">
              <w:rPr>
                <w:rFonts w:ascii="Calibri" w:eastAsia="Times New Roman" w:hAnsi="Calibri" w:cs="Calibri"/>
                <w:color w:val="000000"/>
                <w:lang w:eastAsia="es-PE"/>
              </w:rPr>
              <w:t xml:space="preserve">Contaminación del suelo </w:t>
            </w:r>
          </w:p>
        </w:tc>
      </w:tr>
    </w:tbl>
    <w:p w:rsidR="000952C8" w:rsidRDefault="000952C8" w:rsidP="000952C8">
      <w:pPr>
        <w:spacing w:line="360" w:lineRule="auto"/>
        <w:jc w:val="center"/>
        <w:rPr>
          <w:b/>
        </w:rPr>
      </w:pPr>
    </w:p>
    <w:p w:rsidR="000952C8" w:rsidRDefault="000952C8" w:rsidP="000952C8">
      <w:pPr>
        <w:spacing w:line="360" w:lineRule="auto"/>
        <w:jc w:val="center"/>
        <w:rPr>
          <w:b/>
        </w:rPr>
      </w:pPr>
    </w:p>
    <w:p w:rsidR="000952C8" w:rsidRDefault="000952C8" w:rsidP="000952C8">
      <w:pPr>
        <w:spacing w:line="360" w:lineRule="auto"/>
      </w:pPr>
    </w:p>
    <w:p w:rsidR="000952C8" w:rsidRDefault="000952C8" w:rsidP="000952C8">
      <w:pPr>
        <w:spacing w:line="360" w:lineRule="auto"/>
        <w:jc w:val="center"/>
      </w:pPr>
    </w:p>
    <w:p w:rsidR="00090E16" w:rsidRDefault="00090E16" w:rsidP="000952C8">
      <w:pPr>
        <w:spacing w:line="360" w:lineRule="auto"/>
        <w:jc w:val="center"/>
      </w:pPr>
    </w:p>
    <w:p w:rsidR="00090E16" w:rsidRDefault="00090E16" w:rsidP="000952C8">
      <w:pPr>
        <w:spacing w:line="360" w:lineRule="auto"/>
        <w:jc w:val="center"/>
      </w:pPr>
    </w:p>
    <w:p w:rsidR="00090E16" w:rsidRDefault="00090E16" w:rsidP="000952C8">
      <w:pPr>
        <w:spacing w:line="360" w:lineRule="auto"/>
        <w:jc w:val="center"/>
      </w:pPr>
    </w:p>
    <w:p w:rsidR="00090E16" w:rsidRDefault="00090E16" w:rsidP="000952C8">
      <w:pPr>
        <w:spacing w:line="360" w:lineRule="auto"/>
        <w:jc w:val="center"/>
      </w:pPr>
    </w:p>
    <w:p w:rsidR="00090E16" w:rsidRDefault="00090E16" w:rsidP="000952C8">
      <w:pPr>
        <w:spacing w:line="360" w:lineRule="auto"/>
        <w:jc w:val="center"/>
      </w:pPr>
    </w:p>
    <w:p w:rsidR="00090E16" w:rsidRDefault="00090E16" w:rsidP="000952C8">
      <w:pPr>
        <w:spacing w:line="360" w:lineRule="auto"/>
        <w:jc w:val="center"/>
      </w:pPr>
    </w:p>
    <w:p w:rsidR="00090E16" w:rsidRDefault="00090E16" w:rsidP="000952C8">
      <w:pPr>
        <w:spacing w:line="360" w:lineRule="auto"/>
        <w:jc w:val="center"/>
      </w:pPr>
    </w:p>
    <w:p w:rsidR="00090E16" w:rsidRDefault="00090E16" w:rsidP="000952C8">
      <w:pPr>
        <w:spacing w:line="360" w:lineRule="auto"/>
        <w:jc w:val="center"/>
      </w:pPr>
    </w:p>
    <w:p w:rsidR="00090E16" w:rsidRDefault="00090E16" w:rsidP="000952C8">
      <w:pPr>
        <w:spacing w:line="360" w:lineRule="auto"/>
        <w:jc w:val="center"/>
      </w:pPr>
    </w:p>
    <w:p w:rsidR="00090E16" w:rsidRDefault="00090E16" w:rsidP="000952C8">
      <w:pPr>
        <w:spacing w:line="360" w:lineRule="auto"/>
        <w:jc w:val="center"/>
      </w:pPr>
    </w:p>
    <w:p w:rsidR="00090E16" w:rsidRDefault="00090E16" w:rsidP="000952C8">
      <w:pPr>
        <w:spacing w:line="360" w:lineRule="auto"/>
        <w:jc w:val="center"/>
      </w:pPr>
    </w:p>
    <w:p w:rsidR="00090E16" w:rsidRDefault="00090E16" w:rsidP="000952C8">
      <w:pPr>
        <w:spacing w:line="360" w:lineRule="auto"/>
        <w:jc w:val="center"/>
      </w:pPr>
    </w:p>
    <w:p w:rsidR="00090E16" w:rsidRPr="00522013" w:rsidRDefault="00962795" w:rsidP="000952C8">
      <w:pPr>
        <w:spacing w:line="360" w:lineRule="auto"/>
        <w:jc w:val="center"/>
        <w:rPr>
          <w:b/>
          <w:u w:val="single"/>
        </w:rPr>
      </w:pPr>
      <w:r w:rsidRPr="00522013">
        <w:rPr>
          <w:b/>
          <w:u w:val="single"/>
        </w:rPr>
        <w:lastRenderedPageBreak/>
        <w:t>ANEXO 5</w:t>
      </w:r>
      <w:r w:rsidR="00522013" w:rsidRPr="00522013">
        <w:rPr>
          <w:u w:val="single"/>
        </w:rPr>
        <w:t xml:space="preserve"> -</w:t>
      </w:r>
      <w:r w:rsidR="00522013" w:rsidRPr="00522013">
        <w:rPr>
          <w:b/>
          <w:u w:val="single"/>
        </w:rPr>
        <w:t xml:space="preserve">SIG </w:t>
      </w:r>
      <w:proofErr w:type="spellStart"/>
      <w:r w:rsidR="00522013" w:rsidRPr="00522013">
        <w:rPr>
          <w:b/>
          <w:u w:val="single"/>
        </w:rPr>
        <w:t>PdRGA</w:t>
      </w:r>
      <w:proofErr w:type="spellEnd"/>
      <w:r w:rsidR="00522013" w:rsidRPr="00522013">
        <w:rPr>
          <w:b/>
          <w:u w:val="single"/>
        </w:rPr>
        <w:t xml:space="preserve"> 5</w:t>
      </w:r>
    </w:p>
    <w:p w:rsidR="00090E16" w:rsidRPr="00090E16" w:rsidRDefault="00090E16" w:rsidP="00090E16">
      <w:pPr>
        <w:spacing w:line="360" w:lineRule="auto"/>
        <w:jc w:val="center"/>
        <w:rPr>
          <w:b/>
          <w:u w:val="single"/>
        </w:rPr>
      </w:pPr>
      <w:r w:rsidRPr="00090E16">
        <w:rPr>
          <w:b/>
          <w:u w:val="single"/>
        </w:rPr>
        <w:t>CRITERIOS DE SIGNIFICANCIA</w:t>
      </w:r>
    </w:p>
    <w:tbl>
      <w:tblPr>
        <w:tblW w:w="9140" w:type="dxa"/>
        <w:tblInd w:w="55" w:type="dxa"/>
        <w:tblCellMar>
          <w:left w:w="70" w:type="dxa"/>
          <w:right w:w="70" w:type="dxa"/>
        </w:tblCellMar>
        <w:tblLook w:val="04A0"/>
      </w:tblPr>
      <w:tblGrid>
        <w:gridCol w:w="2140"/>
        <w:gridCol w:w="2440"/>
        <w:gridCol w:w="2300"/>
        <w:gridCol w:w="2260"/>
      </w:tblGrid>
      <w:tr w:rsidR="00090E16" w:rsidRPr="00E924DD" w:rsidTr="00012740">
        <w:trPr>
          <w:trHeight w:val="300"/>
        </w:trPr>
        <w:tc>
          <w:tcPr>
            <w:tcW w:w="2140" w:type="dxa"/>
            <w:tcBorders>
              <w:top w:val="single" w:sz="8" w:space="0" w:color="auto"/>
              <w:left w:val="single" w:sz="8" w:space="0" w:color="auto"/>
              <w:bottom w:val="nil"/>
              <w:right w:val="nil"/>
            </w:tcBorders>
            <w:shd w:val="clear" w:color="auto" w:fill="auto"/>
            <w:noWrap/>
            <w:vAlign w:val="center"/>
            <w:hideMark/>
          </w:tcPr>
          <w:p w:rsidR="00090E16" w:rsidRPr="00E924DD" w:rsidRDefault="00090E16" w:rsidP="00012740">
            <w:pPr>
              <w:spacing w:after="0" w:line="240" w:lineRule="auto"/>
              <w:jc w:val="center"/>
              <w:rPr>
                <w:rFonts w:ascii="Calibri" w:eastAsia="Times New Roman" w:hAnsi="Calibri" w:cs="Calibri"/>
                <w:b/>
                <w:bCs/>
                <w:color w:val="000000"/>
                <w:lang w:eastAsia="es-PE"/>
              </w:rPr>
            </w:pPr>
            <w:r w:rsidRPr="00E924DD">
              <w:rPr>
                <w:rFonts w:ascii="Calibri" w:eastAsia="Times New Roman" w:hAnsi="Calibri" w:cs="Calibri"/>
                <w:b/>
                <w:bCs/>
                <w:color w:val="000000"/>
                <w:lang w:eastAsia="es-PE"/>
              </w:rPr>
              <w:t xml:space="preserve">Criterios de </w:t>
            </w:r>
          </w:p>
        </w:tc>
        <w:tc>
          <w:tcPr>
            <w:tcW w:w="2440" w:type="dxa"/>
            <w:tcBorders>
              <w:top w:val="single" w:sz="8" w:space="0" w:color="auto"/>
              <w:left w:val="single" w:sz="8" w:space="0" w:color="auto"/>
              <w:bottom w:val="nil"/>
              <w:right w:val="single" w:sz="8" w:space="0" w:color="auto"/>
            </w:tcBorders>
            <w:shd w:val="clear" w:color="auto" w:fill="auto"/>
            <w:noWrap/>
            <w:vAlign w:val="center"/>
            <w:hideMark/>
          </w:tcPr>
          <w:p w:rsidR="00090E16" w:rsidRPr="00E924DD" w:rsidRDefault="00090E16" w:rsidP="00012740">
            <w:pPr>
              <w:spacing w:after="0" w:line="240" w:lineRule="auto"/>
              <w:jc w:val="center"/>
              <w:rPr>
                <w:rFonts w:ascii="Calibri" w:eastAsia="Times New Roman" w:hAnsi="Calibri" w:cs="Calibri"/>
                <w:b/>
                <w:bCs/>
                <w:color w:val="000000"/>
                <w:lang w:eastAsia="es-PE"/>
              </w:rPr>
            </w:pPr>
            <w:r w:rsidRPr="00E924DD">
              <w:rPr>
                <w:rFonts w:ascii="Calibri" w:eastAsia="Times New Roman" w:hAnsi="Calibri" w:cs="Calibri"/>
                <w:b/>
                <w:bCs/>
                <w:color w:val="000000"/>
                <w:lang w:eastAsia="es-PE"/>
              </w:rPr>
              <w:t xml:space="preserve">Alto </w:t>
            </w:r>
          </w:p>
        </w:tc>
        <w:tc>
          <w:tcPr>
            <w:tcW w:w="2300" w:type="dxa"/>
            <w:tcBorders>
              <w:top w:val="single" w:sz="8" w:space="0" w:color="auto"/>
              <w:left w:val="nil"/>
              <w:bottom w:val="nil"/>
              <w:right w:val="single" w:sz="8" w:space="0" w:color="auto"/>
            </w:tcBorders>
            <w:shd w:val="clear" w:color="auto" w:fill="auto"/>
            <w:noWrap/>
            <w:vAlign w:val="center"/>
            <w:hideMark/>
          </w:tcPr>
          <w:p w:rsidR="00090E16" w:rsidRPr="00E924DD" w:rsidRDefault="00090E16" w:rsidP="00012740">
            <w:pPr>
              <w:spacing w:after="0" w:line="240" w:lineRule="auto"/>
              <w:jc w:val="center"/>
              <w:rPr>
                <w:rFonts w:ascii="Calibri" w:eastAsia="Times New Roman" w:hAnsi="Calibri" w:cs="Calibri"/>
                <w:b/>
                <w:bCs/>
                <w:color w:val="000000"/>
                <w:lang w:eastAsia="es-PE"/>
              </w:rPr>
            </w:pPr>
            <w:r w:rsidRPr="00E924DD">
              <w:rPr>
                <w:rFonts w:ascii="Calibri" w:eastAsia="Times New Roman" w:hAnsi="Calibri" w:cs="Calibri"/>
                <w:b/>
                <w:bCs/>
                <w:color w:val="000000"/>
                <w:lang w:eastAsia="es-PE"/>
              </w:rPr>
              <w:t xml:space="preserve">Medio </w:t>
            </w:r>
          </w:p>
        </w:tc>
        <w:tc>
          <w:tcPr>
            <w:tcW w:w="2260" w:type="dxa"/>
            <w:tcBorders>
              <w:top w:val="single" w:sz="8" w:space="0" w:color="auto"/>
              <w:left w:val="nil"/>
              <w:bottom w:val="nil"/>
              <w:right w:val="single" w:sz="8" w:space="0" w:color="auto"/>
            </w:tcBorders>
            <w:shd w:val="clear" w:color="auto" w:fill="auto"/>
            <w:noWrap/>
            <w:vAlign w:val="center"/>
            <w:hideMark/>
          </w:tcPr>
          <w:p w:rsidR="00090E16" w:rsidRPr="00E924DD" w:rsidRDefault="00090E16" w:rsidP="00012740">
            <w:pPr>
              <w:spacing w:after="0" w:line="240" w:lineRule="auto"/>
              <w:jc w:val="center"/>
              <w:rPr>
                <w:rFonts w:ascii="Calibri" w:eastAsia="Times New Roman" w:hAnsi="Calibri" w:cs="Calibri"/>
                <w:b/>
                <w:bCs/>
                <w:color w:val="000000"/>
                <w:lang w:eastAsia="es-PE"/>
              </w:rPr>
            </w:pPr>
            <w:r w:rsidRPr="00E924DD">
              <w:rPr>
                <w:rFonts w:ascii="Calibri" w:eastAsia="Times New Roman" w:hAnsi="Calibri" w:cs="Calibri"/>
                <w:b/>
                <w:bCs/>
                <w:color w:val="000000"/>
                <w:lang w:eastAsia="es-PE"/>
              </w:rPr>
              <w:t xml:space="preserve">Bajo </w:t>
            </w:r>
          </w:p>
        </w:tc>
      </w:tr>
      <w:tr w:rsidR="00090E16" w:rsidRPr="00E924DD" w:rsidTr="00012740">
        <w:trPr>
          <w:trHeight w:val="315"/>
        </w:trPr>
        <w:tc>
          <w:tcPr>
            <w:tcW w:w="2140" w:type="dxa"/>
            <w:tcBorders>
              <w:top w:val="nil"/>
              <w:left w:val="single" w:sz="8" w:space="0" w:color="auto"/>
              <w:bottom w:val="single" w:sz="8" w:space="0" w:color="auto"/>
              <w:right w:val="nil"/>
            </w:tcBorders>
            <w:shd w:val="clear" w:color="auto" w:fill="auto"/>
            <w:noWrap/>
            <w:vAlign w:val="center"/>
            <w:hideMark/>
          </w:tcPr>
          <w:p w:rsidR="00090E16" w:rsidRPr="00E924DD" w:rsidRDefault="00090E16" w:rsidP="00012740">
            <w:pPr>
              <w:spacing w:after="0" w:line="240" w:lineRule="auto"/>
              <w:jc w:val="center"/>
              <w:rPr>
                <w:rFonts w:ascii="Calibri" w:eastAsia="Times New Roman" w:hAnsi="Calibri" w:cs="Calibri"/>
                <w:b/>
                <w:bCs/>
                <w:color w:val="000000"/>
                <w:lang w:eastAsia="es-PE"/>
              </w:rPr>
            </w:pPr>
            <w:r w:rsidRPr="00E924DD">
              <w:rPr>
                <w:rFonts w:ascii="Calibri" w:eastAsia="Times New Roman" w:hAnsi="Calibri" w:cs="Calibri"/>
                <w:b/>
                <w:bCs/>
                <w:color w:val="000000"/>
                <w:lang w:eastAsia="es-PE"/>
              </w:rPr>
              <w:t xml:space="preserve">Significancia </w:t>
            </w:r>
          </w:p>
        </w:tc>
        <w:tc>
          <w:tcPr>
            <w:tcW w:w="2440" w:type="dxa"/>
            <w:tcBorders>
              <w:top w:val="nil"/>
              <w:left w:val="single" w:sz="8" w:space="0" w:color="auto"/>
              <w:bottom w:val="single" w:sz="8" w:space="0" w:color="auto"/>
              <w:right w:val="single" w:sz="8" w:space="0" w:color="auto"/>
            </w:tcBorders>
            <w:shd w:val="clear" w:color="auto" w:fill="auto"/>
            <w:noWrap/>
            <w:vAlign w:val="center"/>
            <w:hideMark/>
          </w:tcPr>
          <w:p w:rsidR="00090E16" w:rsidRPr="00E924DD" w:rsidRDefault="00090E16" w:rsidP="00012740">
            <w:pPr>
              <w:spacing w:after="0" w:line="240" w:lineRule="auto"/>
              <w:jc w:val="center"/>
              <w:rPr>
                <w:rFonts w:ascii="Calibri" w:eastAsia="Times New Roman" w:hAnsi="Calibri" w:cs="Calibri"/>
                <w:b/>
                <w:bCs/>
                <w:color w:val="000000"/>
                <w:lang w:eastAsia="es-PE"/>
              </w:rPr>
            </w:pPr>
            <w:r w:rsidRPr="00E924DD">
              <w:rPr>
                <w:rFonts w:ascii="Calibri" w:eastAsia="Times New Roman" w:hAnsi="Calibri" w:cs="Calibri"/>
                <w:b/>
                <w:bCs/>
                <w:color w:val="000000"/>
                <w:lang w:eastAsia="es-PE"/>
              </w:rPr>
              <w:t>2</w:t>
            </w:r>
          </w:p>
        </w:tc>
        <w:tc>
          <w:tcPr>
            <w:tcW w:w="2300" w:type="dxa"/>
            <w:tcBorders>
              <w:top w:val="nil"/>
              <w:left w:val="nil"/>
              <w:bottom w:val="single" w:sz="8" w:space="0" w:color="auto"/>
              <w:right w:val="single" w:sz="8" w:space="0" w:color="auto"/>
            </w:tcBorders>
            <w:shd w:val="clear" w:color="auto" w:fill="auto"/>
            <w:noWrap/>
            <w:vAlign w:val="center"/>
            <w:hideMark/>
          </w:tcPr>
          <w:p w:rsidR="00090E16" w:rsidRPr="00E924DD" w:rsidRDefault="00090E16" w:rsidP="00012740">
            <w:pPr>
              <w:spacing w:after="0" w:line="240" w:lineRule="auto"/>
              <w:jc w:val="center"/>
              <w:rPr>
                <w:rFonts w:ascii="Calibri" w:eastAsia="Times New Roman" w:hAnsi="Calibri" w:cs="Calibri"/>
                <w:b/>
                <w:bCs/>
                <w:color w:val="000000"/>
                <w:lang w:eastAsia="es-PE"/>
              </w:rPr>
            </w:pPr>
            <w:r w:rsidRPr="00E924DD">
              <w:rPr>
                <w:rFonts w:ascii="Calibri" w:eastAsia="Times New Roman" w:hAnsi="Calibri" w:cs="Calibri"/>
                <w:b/>
                <w:bCs/>
                <w:color w:val="000000"/>
                <w:lang w:eastAsia="es-PE"/>
              </w:rPr>
              <w:t>1</w:t>
            </w:r>
          </w:p>
        </w:tc>
        <w:tc>
          <w:tcPr>
            <w:tcW w:w="2260" w:type="dxa"/>
            <w:tcBorders>
              <w:top w:val="nil"/>
              <w:left w:val="nil"/>
              <w:bottom w:val="single" w:sz="8" w:space="0" w:color="auto"/>
              <w:right w:val="single" w:sz="8" w:space="0" w:color="auto"/>
            </w:tcBorders>
            <w:shd w:val="clear" w:color="auto" w:fill="auto"/>
            <w:noWrap/>
            <w:vAlign w:val="center"/>
            <w:hideMark/>
          </w:tcPr>
          <w:p w:rsidR="00090E16" w:rsidRPr="00E924DD" w:rsidRDefault="00090E16" w:rsidP="00012740">
            <w:pPr>
              <w:spacing w:after="0" w:line="240" w:lineRule="auto"/>
              <w:jc w:val="center"/>
              <w:rPr>
                <w:rFonts w:ascii="Calibri" w:eastAsia="Times New Roman" w:hAnsi="Calibri" w:cs="Calibri"/>
                <w:b/>
                <w:bCs/>
                <w:color w:val="000000"/>
                <w:lang w:eastAsia="es-PE"/>
              </w:rPr>
            </w:pPr>
            <w:r w:rsidRPr="00E924DD">
              <w:rPr>
                <w:rFonts w:ascii="Calibri" w:eastAsia="Times New Roman" w:hAnsi="Calibri" w:cs="Calibri"/>
                <w:b/>
                <w:bCs/>
                <w:color w:val="000000"/>
                <w:lang w:eastAsia="es-PE"/>
              </w:rPr>
              <w:t>0</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 Impacto a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Afecta severamente al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Afecta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Afecta levemente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Parámetros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ambiente, en cuanto a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moderadamente al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al ambiente:  Son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Ambientales: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Extensión, intensidad,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ambiente: por lo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reversibles, de baja</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Parámetros físicos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proofErr w:type="spellStart"/>
            <w:r w:rsidRPr="00E924DD">
              <w:rPr>
                <w:rFonts w:ascii="Calibri" w:eastAsia="Times New Roman" w:hAnsi="Calibri" w:cs="Calibri"/>
                <w:color w:val="000000"/>
                <w:lang w:eastAsia="es-PE"/>
              </w:rPr>
              <w:t>irrversibilidad</w:t>
            </w:r>
            <w:proofErr w:type="spellEnd"/>
            <w:r w:rsidRPr="00E924DD">
              <w:rPr>
                <w:rFonts w:ascii="Calibri" w:eastAsia="Times New Roman" w:hAnsi="Calibri" w:cs="Calibri"/>
                <w:color w:val="000000"/>
                <w:lang w:eastAsia="es-PE"/>
              </w:rPr>
              <w:t xml:space="preserve"> y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general son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extensión y con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(ponderación 1)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proofErr w:type="gramStart"/>
            <w:r w:rsidRPr="00E924DD">
              <w:rPr>
                <w:rFonts w:ascii="Calibri" w:eastAsia="Times New Roman" w:hAnsi="Calibri" w:cs="Calibri"/>
                <w:color w:val="000000"/>
                <w:lang w:eastAsia="es-PE"/>
              </w:rPr>
              <w:t>duración</w:t>
            </w:r>
            <w:proofErr w:type="gramEnd"/>
            <w:r w:rsidRPr="00E924DD">
              <w:rPr>
                <w:rFonts w:ascii="Calibri" w:eastAsia="Times New Roman" w:hAnsi="Calibri" w:cs="Calibri"/>
                <w:color w:val="000000"/>
                <w:lang w:eastAsia="es-PE"/>
              </w:rPr>
              <w:t xml:space="preserve">.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reversibles de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residuos sólidos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Parámetros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Afecta un área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mediana extensión y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líquidos o gases no</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Default="00090E16" w:rsidP="00012740">
            <w:pPr>
              <w:spacing w:after="0" w:line="240" w:lineRule="auto"/>
              <w:rPr>
                <w:rFonts w:ascii="Calibri" w:eastAsia="Times New Roman" w:hAnsi="Calibri" w:cs="Calibri"/>
                <w:color w:val="000000"/>
                <w:lang w:eastAsia="es-PE"/>
              </w:rPr>
            </w:pPr>
          </w:p>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biológicos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protegida, altera flora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proofErr w:type="gramStart"/>
            <w:r w:rsidRPr="00E924DD">
              <w:rPr>
                <w:rFonts w:ascii="Calibri" w:eastAsia="Times New Roman" w:hAnsi="Calibri" w:cs="Calibri"/>
                <w:color w:val="000000"/>
                <w:lang w:eastAsia="es-PE"/>
              </w:rPr>
              <w:t>de</w:t>
            </w:r>
            <w:proofErr w:type="gramEnd"/>
            <w:r w:rsidRPr="00E924DD">
              <w:rPr>
                <w:rFonts w:ascii="Calibri" w:eastAsia="Times New Roman" w:hAnsi="Calibri" w:cs="Calibri"/>
                <w:color w:val="000000"/>
                <w:lang w:eastAsia="es-PE"/>
              </w:rPr>
              <w:t xml:space="preserve"> poca duración.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contaminantes: por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(Ponderación 1)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o fauna en vías de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Afecta parcialmente a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otro lado tiene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Parámetros sociales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extinción o existen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la Flora y fauna y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poco efecto sobre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(ponderación 2)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series dificultades  de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existen relaciones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el medio biológico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relacionarse con el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comprometidas con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y social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proofErr w:type="gramStart"/>
            <w:r w:rsidRPr="00E924DD">
              <w:rPr>
                <w:rFonts w:ascii="Calibri" w:eastAsia="Times New Roman" w:hAnsi="Calibri" w:cs="Calibri"/>
                <w:color w:val="000000"/>
                <w:lang w:eastAsia="es-PE"/>
              </w:rPr>
              <w:t>ambiente</w:t>
            </w:r>
            <w:proofErr w:type="gramEnd"/>
            <w:r w:rsidRPr="00E924DD">
              <w:rPr>
                <w:rFonts w:ascii="Calibri" w:eastAsia="Times New Roman" w:hAnsi="Calibri" w:cs="Calibri"/>
                <w:color w:val="000000"/>
                <w:lang w:eastAsia="es-PE"/>
              </w:rPr>
              <w:t xml:space="preserve"> humano.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los parámetros  de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tipo social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 </w:t>
            </w:r>
          </w:p>
        </w:tc>
      </w:tr>
      <w:tr w:rsidR="00090E16" w:rsidRPr="00E924DD" w:rsidTr="00012740">
        <w:trPr>
          <w:trHeight w:val="315"/>
        </w:trPr>
        <w:tc>
          <w:tcPr>
            <w:tcW w:w="2140" w:type="dxa"/>
            <w:tcBorders>
              <w:top w:val="nil"/>
              <w:left w:val="single" w:sz="8" w:space="0" w:color="auto"/>
              <w:bottom w:val="single" w:sz="8" w:space="0" w:color="auto"/>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440" w:type="dxa"/>
            <w:tcBorders>
              <w:top w:val="nil"/>
              <w:left w:val="single" w:sz="8" w:space="0" w:color="auto"/>
              <w:bottom w:val="single" w:sz="8" w:space="0" w:color="auto"/>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300" w:type="dxa"/>
            <w:tcBorders>
              <w:top w:val="nil"/>
              <w:left w:val="nil"/>
              <w:bottom w:val="single" w:sz="8" w:space="0" w:color="auto"/>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260" w:type="dxa"/>
            <w:tcBorders>
              <w:top w:val="nil"/>
              <w:left w:val="nil"/>
              <w:bottom w:val="single" w:sz="8" w:space="0" w:color="auto"/>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Riesgo de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Relacionados a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Relacionados   a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No existe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Incumplimiento de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compromisos legales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compromiso  legales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normatividad o la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requisitos legales y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claramente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de tipo general, aun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existente es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partes interesadas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identificados  como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no controlados y que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ambigua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w:t>
            </w:r>
            <w:proofErr w:type="spellStart"/>
            <w:r w:rsidRPr="00E924DD">
              <w:rPr>
                <w:rFonts w:ascii="Calibri" w:eastAsia="Times New Roman" w:hAnsi="Calibri" w:cs="Calibri"/>
                <w:color w:val="000000"/>
                <w:lang w:eastAsia="es-PE"/>
              </w:rPr>
              <w:t>Ponderacion</w:t>
            </w:r>
            <w:proofErr w:type="spellEnd"/>
            <w:r w:rsidRPr="00E924DD">
              <w:rPr>
                <w:rFonts w:ascii="Calibri" w:eastAsia="Times New Roman" w:hAnsi="Calibri" w:cs="Calibri"/>
                <w:color w:val="000000"/>
                <w:lang w:eastAsia="es-PE"/>
              </w:rPr>
              <w:t xml:space="preserve"> 3)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son  los LMP,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de buena manera la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ordenanzas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misma empresa se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municipales u otros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impone el nivel  de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articulados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proofErr w:type="gramStart"/>
            <w:r w:rsidRPr="00E924DD">
              <w:rPr>
                <w:rFonts w:ascii="Calibri" w:eastAsia="Times New Roman" w:hAnsi="Calibri" w:cs="Calibri"/>
                <w:color w:val="000000"/>
                <w:lang w:eastAsia="es-PE"/>
              </w:rPr>
              <w:t>cumplimiento</w:t>
            </w:r>
            <w:proofErr w:type="gramEnd"/>
            <w:r w:rsidRPr="00E924DD">
              <w:rPr>
                <w:rFonts w:ascii="Calibri" w:eastAsia="Times New Roman" w:hAnsi="Calibri" w:cs="Calibri"/>
                <w:color w:val="000000"/>
                <w:lang w:eastAsia="es-PE"/>
              </w:rPr>
              <w:t xml:space="preserve">.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específicos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r>
      <w:tr w:rsidR="00090E16" w:rsidRPr="00E924DD" w:rsidTr="00012740">
        <w:trPr>
          <w:trHeight w:val="315"/>
        </w:trPr>
        <w:tc>
          <w:tcPr>
            <w:tcW w:w="2140" w:type="dxa"/>
            <w:tcBorders>
              <w:top w:val="nil"/>
              <w:left w:val="single" w:sz="8" w:space="0" w:color="auto"/>
              <w:bottom w:val="single" w:sz="8" w:space="0" w:color="auto"/>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440" w:type="dxa"/>
            <w:tcBorders>
              <w:top w:val="nil"/>
              <w:left w:val="single" w:sz="8" w:space="0" w:color="auto"/>
              <w:bottom w:val="single" w:sz="8" w:space="0" w:color="auto"/>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300" w:type="dxa"/>
            <w:tcBorders>
              <w:top w:val="nil"/>
              <w:left w:val="nil"/>
              <w:bottom w:val="single" w:sz="8" w:space="0" w:color="auto"/>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260" w:type="dxa"/>
            <w:tcBorders>
              <w:top w:val="nil"/>
              <w:left w:val="nil"/>
              <w:bottom w:val="single" w:sz="8" w:space="0" w:color="auto"/>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Costo de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Es necesario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Mantenimiento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No es necesario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Remediación o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inversión en equipo e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rutinario, o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invertir en los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Mitigación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instalaciones nuevas,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remediación se lleva a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gastos referidos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w:t>
            </w:r>
            <w:proofErr w:type="spellStart"/>
            <w:r w:rsidRPr="00E924DD">
              <w:rPr>
                <w:rFonts w:ascii="Calibri" w:eastAsia="Times New Roman" w:hAnsi="Calibri" w:cs="Calibri"/>
                <w:color w:val="000000"/>
                <w:lang w:eastAsia="es-PE"/>
              </w:rPr>
              <w:t>ponderacion</w:t>
            </w:r>
            <w:proofErr w:type="spellEnd"/>
            <w:r w:rsidRPr="00E924DD">
              <w:rPr>
                <w:rFonts w:ascii="Calibri" w:eastAsia="Times New Roman" w:hAnsi="Calibri" w:cs="Calibri"/>
                <w:color w:val="000000"/>
                <w:lang w:eastAsia="es-PE"/>
              </w:rPr>
              <w:t xml:space="preserve"> 3)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o implica mayor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cabo sin mayores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anteriormente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proofErr w:type="gramStart"/>
            <w:r w:rsidRPr="00E924DD">
              <w:rPr>
                <w:rFonts w:ascii="Calibri" w:eastAsia="Times New Roman" w:hAnsi="Calibri" w:cs="Calibri"/>
                <w:color w:val="000000"/>
                <w:lang w:eastAsia="es-PE"/>
              </w:rPr>
              <w:t>mantenimiento</w:t>
            </w:r>
            <w:proofErr w:type="gramEnd"/>
            <w:r w:rsidRPr="00E924DD">
              <w:rPr>
                <w:rFonts w:ascii="Calibri" w:eastAsia="Times New Roman" w:hAnsi="Calibri" w:cs="Calibri"/>
                <w:color w:val="000000"/>
                <w:lang w:eastAsia="es-PE"/>
              </w:rPr>
              <w:t xml:space="preserve">. Los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proofErr w:type="gramStart"/>
            <w:r w:rsidRPr="00E924DD">
              <w:rPr>
                <w:rFonts w:ascii="Calibri" w:eastAsia="Times New Roman" w:hAnsi="Calibri" w:cs="Calibri"/>
                <w:color w:val="000000"/>
                <w:lang w:eastAsia="es-PE"/>
              </w:rPr>
              <w:t>costos</w:t>
            </w:r>
            <w:proofErr w:type="gramEnd"/>
            <w:r w:rsidRPr="00E924DD">
              <w:rPr>
                <w:rFonts w:ascii="Calibri" w:eastAsia="Times New Roman" w:hAnsi="Calibri" w:cs="Calibri"/>
                <w:color w:val="000000"/>
                <w:lang w:eastAsia="es-PE"/>
              </w:rPr>
              <w:t xml:space="preserve">.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No hay costos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impactos implica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Los impactos no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asociados a los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pérdidas en días,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representan mayores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impactos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indemnizaciones,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costos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 </w:t>
            </w:r>
          </w:p>
        </w:tc>
      </w:tr>
      <w:tr w:rsidR="00090E16" w:rsidRPr="00E924DD" w:rsidTr="00012740">
        <w:trPr>
          <w:trHeight w:val="300"/>
        </w:trPr>
        <w:tc>
          <w:tcPr>
            <w:tcW w:w="2140" w:type="dxa"/>
            <w:tcBorders>
              <w:top w:val="nil"/>
              <w:left w:val="single" w:sz="8" w:space="0" w:color="auto"/>
              <w:bottom w:val="nil"/>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440" w:type="dxa"/>
            <w:tcBorders>
              <w:top w:val="nil"/>
              <w:left w:val="single" w:sz="8" w:space="0" w:color="auto"/>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sanciones o </w:t>
            </w:r>
          </w:p>
        </w:tc>
        <w:tc>
          <w:tcPr>
            <w:tcW w:w="230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xml:space="preserve"> </w:t>
            </w:r>
          </w:p>
        </w:tc>
        <w:tc>
          <w:tcPr>
            <w:tcW w:w="2260" w:type="dxa"/>
            <w:tcBorders>
              <w:top w:val="nil"/>
              <w:left w:val="nil"/>
              <w:bottom w:val="nil"/>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r>
      <w:tr w:rsidR="00090E16" w:rsidRPr="00E924DD" w:rsidTr="00012740">
        <w:trPr>
          <w:trHeight w:val="315"/>
        </w:trPr>
        <w:tc>
          <w:tcPr>
            <w:tcW w:w="2140" w:type="dxa"/>
            <w:tcBorders>
              <w:top w:val="nil"/>
              <w:left w:val="single" w:sz="8" w:space="0" w:color="auto"/>
              <w:bottom w:val="single" w:sz="8" w:space="0" w:color="auto"/>
              <w:right w:val="nil"/>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440" w:type="dxa"/>
            <w:tcBorders>
              <w:top w:val="nil"/>
              <w:left w:val="single" w:sz="8" w:space="0" w:color="auto"/>
              <w:bottom w:val="single" w:sz="8" w:space="0" w:color="auto"/>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proofErr w:type="gramStart"/>
            <w:r w:rsidRPr="00E924DD">
              <w:rPr>
                <w:rFonts w:ascii="Calibri" w:eastAsia="Times New Roman" w:hAnsi="Calibri" w:cs="Calibri"/>
                <w:color w:val="000000"/>
                <w:lang w:eastAsia="es-PE"/>
              </w:rPr>
              <w:t>producción</w:t>
            </w:r>
            <w:proofErr w:type="gramEnd"/>
            <w:r w:rsidRPr="00E924DD">
              <w:rPr>
                <w:rFonts w:ascii="Calibri" w:eastAsia="Times New Roman" w:hAnsi="Calibri" w:cs="Calibri"/>
                <w:color w:val="000000"/>
                <w:lang w:eastAsia="es-PE"/>
              </w:rPr>
              <w:t xml:space="preserve">. </w:t>
            </w:r>
          </w:p>
        </w:tc>
        <w:tc>
          <w:tcPr>
            <w:tcW w:w="2300" w:type="dxa"/>
            <w:tcBorders>
              <w:top w:val="nil"/>
              <w:left w:val="nil"/>
              <w:bottom w:val="single" w:sz="8" w:space="0" w:color="auto"/>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c>
          <w:tcPr>
            <w:tcW w:w="2260" w:type="dxa"/>
            <w:tcBorders>
              <w:top w:val="nil"/>
              <w:left w:val="nil"/>
              <w:bottom w:val="single" w:sz="8" w:space="0" w:color="auto"/>
              <w:right w:val="single" w:sz="8" w:space="0" w:color="auto"/>
            </w:tcBorders>
            <w:shd w:val="clear" w:color="auto" w:fill="auto"/>
            <w:noWrap/>
            <w:vAlign w:val="bottom"/>
            <w:hideMark/>
          </w:tcPr>
          <w:p w:rsidR="00090E16" w:rsidRPr="00E924DD" w:rsidRDefault="00090E16" w:rsidP="00012740">
            <w:pPr>
              <w:spacing w:after="0" w:line="240" w:lineRule="auto"/>
              <w:rPr>
                <w:rFonts w:ascii="Calibri" w:eastAsia="Times New Roman" w:hAnsi="Calibri" w:cs="Calibri"/>
                <w:color w:val="000000"/>
                <w:lang w:eastAsia="es-PE"/>
              </w:rPr>
            </w:pPr>
            <w:r w:rsidRPr="00E924DD">
              <w:rPr>
                <w:rFonts w:ascii="Calibri" w:eastAsia="Times New Roman" w:hAnsi="Calibri" w:cs="Calibri"/>
                <w:color w:val="000000"/>
                <w:lang w:eastAsia="es-PE"/>
              </w:rPr>
              <w:t> </w:t>
            </w:r>
          </w:p>
        </w:tc>
      </w:tr>
    </w:tbl>
    <w:p w:rsidR="00090E16" w:rsidRDefault="00090E16" w:rsidP="00090E16">
      <w:pPr>
        <w:spacing w:line="360" w:lineRule="auto"/>
        <w:jc w:val="both"/>
      </w:pPr>
    </w:p>
    <w:p w:rsidR="00090E16" w:rsidRDefault="00090E16" w:rsidP="00090E16">
      <w:pPr>
        <w:spacing w:line="360" w:lineRule="auto"/>
        <w:jc w:val="both"/>
        <w:sectPr w:rsidR="00090E16" w:rsidSect="00090E16">
          <w:pgSz w:w="12240" w:h="15840"/>
          <w:pgMar w:top="993" w:right="1701" w:bottom="993" w:left="1701" w:header="708" w:footer="708" w:gutter="0"/>
          <w:cols w:space="708"/>
          <w:docGrid w:linePitch="360"/>
        </w:sectPr>
      </w:pPr>
    </w:p>
    <w:p w:rsidR="00522013" w:rsidRPr="00522013" w:rsidRDefault="00962795" w:rsidP="00090E16">
      <w:pPr>
        <w:spacing w:line="360" w:lineRule="auto"/>
        <w:jc w:val="center"/>
        <w:rPr>
          <w:b/>
          <w:u w:val="single"/>
        </w:rPr>
      </w:pPr>
      <w:r w:rsidRPr="00522013">
        <w:rPr>
          <w:b/>
          <w:u w:val="single"/>
        </w:rPr>
        <w:lastRenderedPageBreak/>
        <w:t>ANEXO 6</w:t>
      </w:r>
      <w:r w:rsidR="00522013" w:rsidRPr="00522013">
        <w:rPr>
          <w:b/>
          <w:u w:val="single"/>
        </w:rPr>
        <w:t>-</w:t>
      </w:r>
      <w:r w:rsidR="00522013" w:rsidRPr="00522013">
        <w:rPr>
          <w:u w:val="single"/>
        </w:rPr>
        <w:t xml:space="preserve"> </w:t>
      </w:r>
      <w:r w:rsidR="00522013" w:rsidRPr="00522013">
        <w:rPr>
          <w:b/>
          <w:u w:val="single"/>
        </w:rPr>
        <w:t xml:space="preserve">SIG </w:t>
      </w:r>
      <w:proofErr w:type="spellStart"/>
      <w:r w:rsidR="00522013" w:rsidRPr="00522013">
        <w:rPr>
          <w:b/>
          <w:u w:val="single"/>
        </w:rPr>
        <w:t>PdRGA</w:t>
      </w:r>
      <w:proofErr w:type="spellEnd"/>
      <w:r w:rsidR="00522013" w:rsidRPr="00522013">
        <w:rPr>
          <w:b/>
          <w:u w:val="single"/>
        </w:rPr>
        <w:t xml:space="preserve"> 6</w:t>
      </w:r>
    </w:p>
    <w:p w:rsidR="00090E16" w:rsidRPr="00090E16" w:rsidRDefault="00090E16" w:rsidP="00090E16">
      <w:pPr>
        <w:spacing w:line="360" w:lineRule="auto"/>
        <w:jc w:val="center"/>
        <w:rPr>
          <w:b/>
          <w:u w:val="single"/>
        </w:rPr>
      </w:pPr>
      <w:r w:rsidRPr="00090E16">
        <w:rPr>
          <w:b/>
          <w:u w:val="single"/>
        </w:rPr>
        <w:t>MATRIZ DE IDENTIFICACIÓN Y EVALUACIÓN DE REQUISITOS LEGALES</w:t>
      </w:r>
    </w:p>
    <w:tbl>
      <w:tblPr>
        <w:tblpPr w:leftFromText="141" w:rightFromText="141" w:vertAnchor="page" w:horzAnchor="margin" w:tblpXSpec="center" w:tblpY="4842"/>
        <w:tblW w:w="14120" w:type="dxa"/>
        <w:tblCellMar>
          <w:left w:w="70" w:type="dxa"/>
          <w:right w:w="70" w:type="dxa"/>
        </w:tblCellMar>
        <w:tblLook w:val="04A0"/>
      </w:tblPr>
      <w:tblGrid>
        <w:gridCol w:w="2740"/>
        <w:gridCol w:w="2980"/>
        <w:gridCol w:w="2440"/>
        <w:gridCol w:w="1960"/>
        <w:gridCol w:w="2800"/>
        <w:gridCol w:w="1200"/>
      </w:tblGrid>
      <w:tr w:rsidR="00090E16" w:rsidRPr="000C4559" w:rsidTr="00012740">
        <w:trPr>
          <w:trHeight w:val="300"/>
        </w:trPr>
        <w:tc>
          <w:tcPr>
            <w:tcW w:w="2740" w:type="dxa"/>
            <w:tcBorders>
              <w:top w:val="single" w:sz="8" w:space="0" w:color="auto"/>
              <w:left w:val="single" w:sz="8" w:space="0" w:color="auto"/>
              <w:bottom w:val="nil"/>
              <w:right w:val="single" w:sz="8" w:space="0" w:color="auto"/>
            </w:tcBorders>
            <w:shd w:val="clear" w:color="000000" w:fill="FCD5B4"/>
            <w:noWrap/>
            <w:vAlign w:val="center"/>
            <w:hideMark/>
          </w:tcPr>
          <w:p w:rsidR="00090E16" w:rsidRPr="000C4559" w:rsidRDefault="00090E16" w:rsidP="00012740">
            <w:pPr>
              <w:spacing w:after="0" w:line="240" w:lineRule="auto"/>
              <w:jc w:val="center"/>
              <w:rPr>
                <w:rFonts w:ascii="Calibri" w:eastAsia="Times New Roman" w:hAnsi="Calibri" w:cs="Calibri"/>
                <w:b/>
                <w:bCs/>
                <w:color w:val="000000"/>
                <w:lang w:eastAsia="es-PE"/>
              </w:rPr>
            </w:pPr>
            <w:r w:rsidRPr="000C4559">
              <w:rPr>
                <w:rFonts w:ascii="Calibri" w:eastAsia="Times New Roman" w:hAnsi="Calibri" w:cs="Calibri"/>
                <w:b/>
                <w:bCs/>
                <w:color w:val="000000"/>
                <w:lang w:eastAsia="es-PE"/>
              </w:rPr>
              <w:t xml:space="preserve">Peligro / Aspecto Ambiental </w:t>
            </w:r>
          </w:p>
        </w:tc>
        <w:tc>
          <w:tcPr>
            <w:tcW w:w="2980" w:type="dxa"/>
            <w:tcBorders>
              <w:top w:val="single" w:sz="8" w:space="0" w:color="auto"/>
              <w:left w:val="nil"/>
              <w:bottom w:val="nil"/>
              <w:right w:val="single" w:sz="8" w:space="0" w:color="auto"/>
            </w:tcBorders>
            <w:shd w:val="clear" w:color="000000" w:fill="FCD5B4"/>
            <w:noWrap/>
            <w:vAlign w:val="center"/>
            <w:hideMark/>
          </w:tcPr>
          <w:p w:rsidR="00090E16" w:rsidRPr="000C4559" w:rsidRDefault="00090E16" w:rsidP="00012740">
            <w:pPr>
              <w:spacing w:after="0" w:line="240" w:lineRule="auto"/>
              <w:jc w:val="center"/>
              <w:rPr>
                <w:rFonts w:ascii="Calibri" w:eastAsia="Times New Roman" w:hAnsi="Calibri" w:cs="Calibri"/>
                <w:b/>
                <w:bCs/>
                <w:color w:val="000000"/>
                <w:lang w:eastAsia="es-PE"/>
              </w:rPr>
            </w:pPr>
            <w:r w:rsidRPr="000C4559">
              <w:rPr>
                <w:rFonts w:ascii="Calibri" w:eastAsia="Times New Roman" w:hAnsi="Calibri" w:cs="Calibri"/>
                <w:b/>
                <w:bCs/>
                <w:color w:val="000000"/>
                <w:lang w:eastAsia="es-PE"/>
              </w:rPr>
              <w:t>Requisito legal u Otro requisito</w:t>
            </w:r>
          </w:p>
        </w:tc>
        <w:tc>
          <w:tcPr>
            <w:tcW w:w="2440" w:type="dxa"/>
            <w:tcBorders>
              <w:top w:val="single" w:sz="8" w:space="0" w:color="auto"/>
              <w:left w:val="nil"/>
              <w:bottom w:val="nil"/>
              <w:right w:val="single" w:sz="8" w:space="0" w:color="auto"/>
            </w:tcBorders>
            <w:shd w:val="clear" w:color="000000" w:fill="FCD5B4"/>
            <w:noWrap/>
            <w:vAlign w:val="center"/>
            <w:hideMark/>
          </w:tcPr>
          <w:p w:rsidR="00090E16" w:rsidRPr="000C4559" w:rsidRDefault="00090E16" w:rsidP="00012740">
            <w:pPr>
              <w:spacing w:after="0" w:line="240" w:lineRule="auto"/>
              <w:jc w:val="center"/>
              <w:rPr>
                <w:rFonts w:ascii="Calibri" w:eastAsia="Times New Roman" w:hAnsi="Calibri" w:cs="Calibri"/>
                <w:b/>
                <w:bCs/>
                <w:color w:val="000000"/>
                <w:lang w:eastAsia="es-PE"/>
              </w:rPr>
            </w:pPr>
            <w:r w:rsidRPr="000C4559">
              <w:rPr>
                <w:rFonts w:ascii="Calibri" w:eastAsia="Times New Roman" w:hAnsi="Calibri" w:cs="Calibri"/>
                <w:b/>
                <w:bCs/>
                <w:color w:val="000000"/>
                <w:lang w:eastAsia="es-PE"/>
              </w:rPr>
              <w:t>Especificaciones/Límites</w:t>
            </w:r>
          </w:p>
        </w:tc>
        <w:tc>
          <w:tcPr>
            <w:tcW w:w="1960" w:type="dxa"/>
            <w:tcBorders>
              <w:top w:val="single" w:sz="8" w:space="0" w:color="auto"/>
              <w:left w:val="nil"/>
              <w:bottom w:val="nil"/>
              <w:right w:val="nil"/>
            </w:tcBorders>
            <w:shd w:val="clear" w:color="000000" w:fill="FCD5B4"/>
            <w:noWrap/>
            <w:vAlign w:val="center"/>
            <w:hideMark/>
          </w:tcPr>
          <w:p w:rsidR="00090E16" w:rsidRPr="000C4559" w:rsidRDefault="00090E16" w:rsidP="00012740">
            <w:pPr>
              <w:spacing w:after="0" w:line="240" w:lineRule="auto"/>
              <w:jc w:val="center"/>
              <w:rPr>
                <w:rFonts w:ascii="Calibri" w:eastAsia="Times New Roman" w:hAnsi="Calibri" w:cs="Calibri"/>
                <w:b/>
                <w:bCs/>
                <w:color w:val="000000"/>
                <w:lang w:eastAsia="es-PE"/>
              </w:rPr>
            </w:pPr>
            <w:r w:rsidRPr="000C4559">
              <w:rPr>
                <w:rFonts w:ascii="Calibri" w:eastAsia="Times New Roman" w:hAnsi="Calibri" w:cs="Calibri"/>
                <w:b/>
                <w:bCs/>
                <w:color w:val="000000"/>
                <w:lang w:eastAsia="es-PE"/>
              </w:rPr>
              <w:t>Medidas de Control</w:t>
            </w:r>
          </w:p>
        </w:tc>
        <w:tc>
          <w:tcPr>
            <w:tcW w:w="2800" w:type="dxa"/>
            <w:tcBorders>
              <w:top w:val="single" w:sz="8" w:space="0" w:color="auto"/>
              <w:left w:val="single" w:sz="8" w:space="0" w:color="auto"/>
              <w:bottom w:val="nil"/>
              <w:right w:val="single" w:sz="8" w:space="0" w:color="auto"/>
            </w:tcBorders>
            <w:shd w:val="clear" w:color="000000" w:fill="FCD5B4"/>
            <w:noWrap/>
            <w:vAlign w:val="center"/>
            <w:hideMark/>
          </w:tcPr>
          <w:p w:rsidR="00090E16" w:rsidRPr="000C4559" w:rsidRDefault="00090E16" w:rsidP="00012740">
            <w:pPr>
              <w:spacing w:after="0" w:line="240" w:lineRule="auto"/>
              <w:jc w:val="center"/>
              <w:rPr>
                <w:rFonts w:ascii="Calibri" w:eastAsia="Times New Roman" w:hAnsi="Calibri" w:cs="Calibri"/>
                <w:b/>
                <w:bCs/>
                <w:color w:val="000000"/>
                <w:lang w:eastAsia="es-PE"/>
              </w:rPr>
            </w:pPr>
            <w:r w:rsidRPr="000C4559">
              <w:rPr>
                <w:rFonts w:ascii="Calibri" w:eastAsia="Times New Roman" w:hAnsi="Calibri" w:cs="Calibri"/>
                <w:b/>
                <w:bCs/>
                <w:color w:val="000000"/>
                <w:lang w:eastAsia="es-PE"/>
              </w:rPr>
              <w:t>Evidencias de Cumplimiento</w:t>
            </w:r>
          </w:p>
        </w:tc>
        <w:tc>
          <w:tcPr>
            <w:tcW w:w="1200" w:type="dxa"/>
            <w:tcBorders>
              <w:top w:val="single" w:sz="8" w:space="0" w:color="auto"/>
              <w:left w:val="nil"/>
              <w:bottom w:val="nil"/>
              <w:right w:val="single" w:sz="8" w:space="0" w:color="auto"/>
            </w:tcBorders>
            <w:shd w:val="clear" w:color="000000" w:fill="FCD5B4"/>
            <w:noWrap/>
            <w:vAlign w:val="center"/>
            <w:hideMark/>
          </w:tcPr>
          <w:p w:rsidR="00090E16" w:rsidRPr="000C4559" w:rsidRDefault="00090E16" w:rsidP="00012740">
            <w:pPr>
              <w:spacing w:after="0" w:line="240" w:lineRule="auto"/>
              <w:jc w:val="center"/>
              <w:rPr>
                <w:rFonts w:ascii="Calibri" w:eastAsia="Times New Roman" w:hAnsi="Calibri" w:cs="Calibri"/>
                <w:b/>
                <w:bCs/>
                <w:color w:val="000000"/>
                <w:lang w:eastAsia="es-PE"/>
              </w:rPr>
            </w:pPr>
            <w:r w:rsidRPr="000C4559">
              <w:rPr>
                <w:rFonts w:ascii="Calibri" w:eastAsia="Times New Roman" w:hAnsi="Calibri" w:cs="Calibri"/>
                <w:b/>
                <w:bCs/>
                <w:color w:val="000000"/>
                <w:lang w:eastAsia="es-PE"/>
              </w:rPr>
              <w:t>Cumple</w:t>
            </w:r>
          </w:p>
        </w:tc>
      </w:tr>
      <w:tr w:rsidR="00090E16" w:rsidRPr="000C4559" w:rsidTr="00012740">
        <w:trPr>
          <w:trHeight w:val="315"/>
        </w:trPr>
        <w:tc>
          <w:tcPr>
            <w:tcW w:w="2740" w:type="dxa"/>
            <w:tcBorders>
              <w:top w:val="nil"/>
              <w:left w:val="single" w:sz="8" w:space="0" w:color="auto"/>
              <w:bottom w:val="single" w:sz="8" w:space="0" w:color="auto"/>
              <w:right w:val="single" w:sz="8" w:space="0" w:color="auto"/>
            </w:tcBorders>
            <w:shd w:val="clear" w:color="000000" w:fill="FCD5B4"/>
            <w:noWrap/>
            <w:vAlign w:val="center"/>
            <w:hideMark/>
          </w:tcPr>
          <w:p w:rsidR="00090E16" w:rsidRPr="000C4559" w:rsidRDefault="00090E16" w:rsidP="00012740">
            <w:pPr>
              <w:spacing w:after="0" w:line="240" w:lineRule="auto"/>
              <w:jc w:val="center"/>
              <w:rPr>
                <w:rFonts w:ascii="Calibri" w:eastAsia="Times New Roman" w:hAnsi="Calibri" w:cs="Calibri"/>
                <w:b/>
                <w:bCs/>
                <w:color w:val="000000"/>
                <w:lang w:eastAsia="es-PE"/>
              </w:rPr>
            </w:pPr>
            <w:r w:rsidRPr="000C4559">
              <w:rPr>
                <w:rFonts w:ascii="Calibri" w:eastAsia="Times New Roman" w:hAnsi="Calibri" w:cs="Calibri"/>
                <w:b/>
                <w:bCs/>
                <w:color w:val="000000"/>
                <w:lang w:eastAsia="es-PE"/>
              </w:rPr>
              <w:t>Asociado</w:t>
            </w:r>
          </w:p>
        </w:tc>
        <w:tc>
          <w:tcPr>
            <w:tcW w:w="2980" w:type="dxa"/>
            <w:tcBorders>
              <w:top w:val="nil"/>
              <w:left w:val="nil"/>
              <w:bottom w:val="single" w:sz="8" w:space="0" w:color="auto"/>
              <w:right w:val="single" w:sz="8" w:space="0" w:color="auto"/>
            </w:tcBorders>
            <w:shd w:val="clear" w:color="000000" w:fill="FCD5B4"/>
            <w:noWrap/>
            <w:vAlign w:val="center"/>
            <w:hideMark/>
          </w:tcPr>
          <w:p w:rsidR="00090E16" w:rsidRPr="000C4559" w:rsidRDefault="00090E16" w:rsidP="00012740">
            <w:pPr>
              <w:spacing w:after="0" w:line="240" w:lineRule="auto"/>
              <w:jc w:val="center"/>
              <w:rPr>
                <w:rFonts w:ascii="Calibri" w:eastAsia="Times New Roman" w:hAnsi="Calibri" w:cs="Calibri"/>
                <w:b/>
                <w:bCs/>
                <w:color w:val="000000"/>
                <w:lang w:eastAsia="es-PE"/>
              </w:rPr>
            </w:pPr>
            <w:r w:rsidRPr="000C4559">
              <w:rPr>
                <w:rFonts w:ascii="Calibri" w:eastAsia="Times New Roman" w:hAnsi="Calibri" w:cs="Calibri"/>
                <w:b/>
                <w:bCs/>
                <w:color w:val="000000"/>
                <w:lang w:eastAsia="es-PE"/>
              </w:rPr>
              <w:t> </w:t>
            </w:r>
          </w:p>
        </w:tc>
        <w:tc>
          <w:tcPr>
            <w:tcW w:w="2440" w:type="dxa"/>
            <w:tcBorders>
              <w:top w:val="nil"/>
              <w:left w:val="nil"/>
              <w:bottom w:val="single" w:sz="8" w:space="0" w:color="auto"/>
              <w:right w:val="single" w:sz="8" w:space="0" w:color="auto"/>
            </w:tcBorders>
            <w:shd w:val="clear" w:color="000000" w:fill="FCD5B4"/>
            <w:noWrap/>
            <w:vAlign w:val="center"/>
            <w:hideMark/>
          </w:tcPr>
          <w:p w:rsidR="00090E16" w:rsidRPr="000C4559" w:rsidRDefault="00090E16" w:rsidP="00012740">
            <w:pPr>
              <w:spacing w:after="0" w:line="240" w:lineRule="auto"/>
              <w:jc w:val="center"/>
              <w:rPr>
                <w:rFonts w:ascii="Calibri" w:eastAsia="Times New Roman" w:hAnsi="Calibri" w:cs="Calibri"/>
                <w:b/>
                <w:bCs/>
                <w:color w:val="000000"/>
                <w:lang w:eastAsia="es-PE"/>
              </w:rPr>
            </w:pPr>
            <w:r w:rsidRPr="000C4559">
              <w:rPr>
                <w:rFonts w:ascii="Calibri" w:eastAsia="Times New Roman" w:hAnsi="Calibri" w:cs="Calibri"/>
                <w:b/>
                <w:bCs/>
                <w:color w:val="000000"/>
                <w:lang w:eastAsia="es-PE"/>
              </w:rPr>
              <w:t> </w:t>
            </w:r>
          </w:p>
        </w:tc>
        <w:tc>
          <w:tcPr>
            <w:tcW w:w="1960" w:type="dxa"/>
            <w:tcBorders>
              <w:top w:val="nil"/>
              <w:left w:val="nil"/>
              <w:bottom w:val="single" w:sz="8" w:space="0" w:color="auto"/>
              <w:right w:val="nil"/>
            </w:tcBorders>
            <w:shd w:val="clear" w:color="000000" w:fill="FCD5B4"/>
            <w:noWrap/>
            <w:vAlign w:val="center"/>
            <w:hideMark/>
          </w:tcPr>
          <w:p w:rsidR="00090E16" w:rsidRPr="000C4559" w:rsidRDefault="00090E16" w:rsidP="00012740">
            <w:pPr>
              <w:spacing w:after="0" w:line="240" w:lineRule="auto"/>
              <w:jc w:val="center"/>
              <w:rPr>
                <w:rFonts w:ascii="Calibri" w:eastAsia="Times New Roman" w:hAnsi="Calibri" w:cs="Calibri"/>
                <w:b/>
                <w:bCs/>
                <w:color w:val="000000"/>
                <w:lang w:eastAsia="es-PE"/>
              </w:rPr>
            </w:pPr>
            <w:r w:rsidRPr="000C4559">
              <w:rPr>
                <w:rFonts w:ascii="Calibri" w:eastAsia="Times New Roman" w:hAnsi="Calibri" w:cs="Calibri"/>
                <w:b/>
                <w:bCs/>
                <w:color w:val="000000"/>
                <w:lang w:eastAsia="es-PE"/>
              </w:rPr>
              <w:t> </w:t>
            </w:r>
          </w:p>
        </w:tc>
        <w:tc>
          <w:tcPr>
            <w:tcW w:w="2800" w:type="dxa"/>
            <w:tcBorders>
              <w:top w:val="nil"/>
              <w:left w:val="single" w:sz="8" w:space="0" w:color="auto"/>
              <w:bottom w:val="single" w:sz="8" w:space="0" w:color="auto"/>
              <w:right w:val="single" w:sz="8" w:space="0" w:color="auto"/>
            </w:tcBorders>
            <w:shd w:val="clear" w:color="000000" w:fill="FCD5B4"/>
            <w:noWrap/>
            <w:vAlign w:val="center"/>
            <w:hideMark/>
          </w:tcPr>
          <w:p w:rsidR="00090E16" w:rsidRPr="000C4559" w:rsidRDefault="00090E16" w:rsidP="00012740">
            <w:pPr>
              <w:spacing w:after="0" w:line="240" w:lineRule="auto"/>
              <w:jc w:val="center"/>
              <w:rPr>
                <w:rFonts w:ascii="Calibri" w:eastAsia="Times New Roman" w:hAnsi="Calibri" w:cs="Calibri"/>
                <w:b/>
                <w:bCs/>
                <w:color w:val="000000"/>
                <w:lang w:eastAsia="es-PE"/>
              </w:rPr>
            </w:pPr>
            <w:r w:rsidRPr="000C4559">
              <w:rPr>
                <w:rFonts w:ascii="Calibri" w:eastAsia="Times New Roman" w:hAnsi="Calibri" w:cs="Calibri"/>
                <w:b/>
                <w:bCs/>
                <w:color w:val="000000"/>
                <w:lang w:eastAsia="es-PE"/>
              </w:rPr>
              <w:t> </w:t>
            </w:r>
          </w:p>
        </w:tc>
        <w:tc>
          <w:tcPr>
            <w:tcW w:w="1200" w:type="dxa"/>
            <w:tcBorders>
              <w:top w:val="nil"/>
              <w:left w:val="nil"/>
              <w:bottom w:val="single" w:sz="8" w:space="0" w:color="auto"/>
              <w:right w:val="single" w:sz="8" w:space="0" w:color="auto"/>
            </w:tcBorders>
            <w:shd w:val="clear" w:color="000000" w:fill="FCD5B4"/>
            <w:noWrap/>
            <w:vAlign w:val="center"/>
            <w:hideMark/>
          </w:tcPr>
          <w:p w:rsidR="00090E16" w:rsidRPr="000C4559" w:rsidRDefault="00090E16" w:rsidP="00012740">
            <w:pPr>
              <w:spacing w:after="0" w:line="240" w:lineRule="auto"/>
              <w:jc w:val="center"/>
              <w:rPr>
                <w:rFonts w:ascii="Calibri" w:eastAsia="Times New Roman" w:hAnsi="Calibri" w:cs="Calibri"/>
                <w:b/>
                <w:bCs/>
                <w:color w:val="000000"/>
                <w:lang w:eastAsia="es-PE"/>
              </w:rPr>
            </w:pPr>
            <w:r w:rsidRPr="000C4559">
              <w:rPr>
                <w:rFonts w:ascii="Calibri" w:eastAsia="Times New Roman" w:hAnsi="Calibri" w:cs="Calibri"/>
                <w:b/>
                <w:bCs/>
                <w:color w:val="000000"/>
                <w:lang w:eastAsia="es-PE"/>
              </w:rPr>
              <w:t>SI / NO</w:t>
            </w:r>
          </w:p>
        </w:tc>
      </w:tr>
      <w:tr w:rsidR="00090E16" w:rsidRPr="000C4559" w:rsidTr="00012740">
        <w:trPr>
          <w:trHeight w:val="300"/>
        </w:trPr>
        <w:tc>
          <w:tcPr>
            <w:tcW w:w="2740" w:type="dxa"/>
            <w:tcBorders>
              <w:top w:val="nil"/>
              <w:left w:val="single" w:sz="8" w:space="0" w:color="auto"/>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98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44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196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80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1200" w:type="dxa"/>
            <w:tcBorders>
              <w:top w:val="nil"/>
              <w:left w:val="nil"/>
              <w:bottom w:val="single" w:sz="4" w:space="0" w:color="auto"/>
              <w:right w:val="single" w:sz="8"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r>
      <w:tr w:rsidR="00090E16" w:rsidRPr="000C4559" w:rsidTr="00012740">
        <w:trPr>
          <w:trHeight w:val="300"/>
        </w:trPr>
        <w:tc>
          <w:tcPr>
            <w:tcW w:w="2740" w:type="dxa"/>
            <w:tcBorders>
              <w:top w:val="nil"/>
              <w:left w:val="single" w:sz="8" w:space="0" w:color="auto"/>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98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44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196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80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1200" w:type="dxa"/>
            <w:tcBorders>
              <w:top w:val="nil"/>
              <w:left w:val="nil"/>
              <w:bottom w:val="single" w:sz="4" w:space="0" w:color="auto"/>
              <w:right w:val="single" w:sz="8"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r>
      <w:tr w:rsidR="00090E16" w:rsidRPr="000C4559" w:rsidTr="00012740">
        <w:trPr>
          <w:trHeight w:val="300"/>
        </w:trPr>
        <w:tc>
          <w:tcPr>
            <w:tcW w:w="2740" w:type="dxa"/>
            <w:tcBorders>
              <w:top w:val="nil"/>
              <w:left w:val="single" w:sz="8" w:space="0" w:color="auto"/>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98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44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196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80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1200" w:type="dxa"/>
            <w:tcBorders>
              <w:top w:val="nil"/>
              <w:left w:val="nil"/>
              <w:bottom w:val="single" w:sz="4" w:space="0" w:color="auto"/>
              <w:right w:val="single" w:sz="8"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r>
      <w:tr w:rsidR="00090E16" w:rsidRPr="000C4559" w:rsidTr="00012740">
        <w:trPr>
          <w:trHeight w:val="300"/>
        </w:trPr>
        <w:tc>
          <w:tcPr>
            <w:tcW w:w="2740" w:type="dxa"/>
            <w:tcBorders>
              <w:top w:val="nil"/>
              <w:left w:val="single" w:sz="8" w:space="0" w:color="auto"/>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98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44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196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80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1200" w:type="dxa"/>
            <w:tcBorders>
              <w:top w:val="nil"/>
              <w:left w:val="nil"/>
              <w:bottom w:val="single" w:sz="4" w:space="0" w:color="auto"/>
              <w:right w:val="single" w:sz="8"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r>
      <w:tr w:rsidR="00090E16" w:rsidRPr="000C4559" w:rsidTr="00012740">
        <w:trPr>
          <w:trHeight w:val="300"/>
        </w:trPr>
        <w:tc>
          <w:tcPr>
            <w:tcW w:w="2740" w:type="dxa"/>
            <w:tcBorders>
              <w:top w:val="nil"/>
              <w:left w:val="single" w:sz="8" w:space="0" w:color="auto"/>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98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44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196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80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1200" w:type="dxa"/>
            <w:tcBorders>
              <w:top w:val="nil"/>
              <w:left w:val="nil"/>
              <w:bottom w:val="single" w:sz="4" w:space="0" w:color="auto"/>
              <w:right w:val="single" w:sz="8"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r>
      <w:tr w:rsidR="00090E16" w:rsidRPr="000C4559" w:rsidTr="00012740">
        <w:trPr>
          <w:trHeight w:val="300"/>
        </w:trPr>
        <w:tc>
          <w:tcPr>
            <w:tcW w:w="2740" w:type="dxa"/>
            <w:tcBorders>
              <w:top w:val="nil"/>
              <w:left w:val="single" w:sz="8" w:space="0" w:color="auto"/>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98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44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196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80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1200" w:type="dxa"/>
            <w:tcBorders>
              <w:top w:val="nil"/>
              <w:left w:val="nil"/>
              <w:bottom w:val="single" w:sz="4" w:space="0" w:color="auto"/>
              <w:right w:val="single" w:sz="8"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r>
      <w:tr w:rsidR="00090E16" w:rsidRPr="000C4559" w:rsidTr="00012740">
        <w:trPr>
          <w:trHeight w:val="300"/>
        </w:trPr>
        <w:tc>
          <w:tcPr>
            <w:tcW w:w="2740" w:type="dxa"/>
            <w:tcBorders>
              <w:top w:val="nil"/>
              <w:left w:val="single" w:sz="8" w:space="0" w:color="auto"/>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98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44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196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80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1200" w:type="dxa"/>
            <w:tcBorders>
              <w:top w:val="nil"/>
              <w:left w:val="nil"/>
              <w:bottom w:val="single" w:sz="4" w:space="0" w:color="auto"/>
              <w:right w:val="single" w:sz="8"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r>
      <w:tr w:rsidR="00090E16" w:rsidRPr="000C4559" w:rsidTr="00012740">
        <w:trPr>
          <w:trHeight w:val="300"/>
        </w:trPr>
        <w:tc>
          <w:tcPr>
            <w:tcW w:w="2740" w:type="dxa"/>
            <w:tcBorders>
              <w:top w:val="nil"/>
              <w:left w:val="single" w:sz="8" w:space="0" w:color="auto"/>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98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44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196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2800" w:type="dxa"/>
            <w:tcBorders>
              <w:top w:val="nil"/>
              <w:left w:val="nil"/>
              <w:bottom w:val="single" w:sz="4" w:space="0" w:color="auto"/>
              <w:right w:val="single" w:sz="4"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c>
          <w:tcPr>
            <w:tcW w:w="1200" w:type="dxa"/>
            <w:tcBorders>
              <w:top w:val="nil"/>
              <w:left w:val="nil"/>
              <w:bottom w:val="single" w:sz="4" w:space="0" w:color="auto"/>
              <w:right w:val="single" w:sz="8" w:space="0" w:color="auto"/>
            </w:tcBorders>
            <w:shd w:val="clear" w:color="auto" w:fill="auto"/>
            <w:noWrap/>
            <w:vAlign w:val="bottom"/>
            <w:hideMark/>
          </w:tcPr>
          <w:p w:rsidR="00090E16" w:rsidRPr="000C4559" w:rsidRDefault="00090E16" w:rsidP="00012740">
            <w:pPr>
              <w:spacing w:after="0" w:line="240" w:lineRule="auto"/>
              <w:rPr>
                <w:rFonts w:ascii="Calibri" w:eastAsia="Times New Roman" w:hAnsi="Calibri" w:cs="Calibri"/>
                <w:color w:val="000000"/>
                <w:lang w:eastAsia="es-PE"/>
              </w:rPr>
            </w:pPr>
            <w:r w:rsidRPr="000C4559">
              <w:rPr>
                <w:rFonts w:ascii="Calibri" w:eastAsia="Times New Roman" w:hAnsi="Calibri" w:cs="Calibri"/>
                <w:color w:val="000000"/>
                <w:lang w:eastAsia="es-PE"/>
              </w:rPr>
              <w:t> </w:t>
            </w:r>
          </w:p>
        </w:tc>
      </w:tr>
    </w:tbl>
    <w:p w:rsidR="00090E16" w:rsidRPr="000C4559" w:rsidRDefault="00090E16" w:rsidP="00090E16">
      <w:pPr>
        <w:spacing w:line="360" w:lineRule="auto"/>
        <w:jc w:val="center"/>
        <w:rPr>
          <w:b/>
        </w:rPr>
        <w:sectPr w:rsidR="00090E16" w:rsidRPr="000C4559" w:rsidSect="00012740">
          <w:pgSz w:w="16839" w:h="11907" w:orient="landscape" w:code="9"/>
          <w:pgMar w:top="1418" w:right="1276" w:bottom="1183" w:left="993" w:header="708" w:footer="708" w:gutter="0"/>
          <w:cols w:space="708"/>
          <w:docGrid w:linePitch="360"/>
        </w:sectPr>
      </w:pPr>
      <w:r w:rsidRPr="000C4559">
        <w:rPr>
          <w:b/>
        </w:rPr>
        <w:t xml:space="preserve">Y </w:t>
      </w:r>
      <w:r w:rsidRPr="00090E16">
        <w:rPr>
          <w:b/>
          <w:u w:val="single"/>
        </w:rPr>
        <w:t>OTROS REQUISITOS</w:t>
      </w:r>
    </w:p>
    <w:tbl>
      <w:tblPr>
        <w:tblpPr w:leftFromText="141" w:rightFromText="141" w:vertAnchor="page" w:horzAnchor="margin" w:tblpXSpec="center" w:tblpY="2861"/>
        <w:tblW w:w="13737" w:type="dxa"/>
        <w:tblCellMar>
          <w:left w:w="70" w:type="dxa"/>
          <w:right w:w="70" w:type="dxa"/>
        </w:tblCellMar>
        <w:tblLook w:val="04A0"/>
      </w:tblPr>
      <w:tblGrid>
        <w:gridCol w:w="4022"/>
        <w:gridCol w:w="3988"/>
        <w:gridCol w:w="3716"/>
        <w:gridCol w:w="2011"/>
      </w:tblGrid>
      <w:tr w:rsidR="009E6375" w:rsidRPr="007E5E0D" w:rsidTr="009E6375">
        <w:trPr>
          <w:trHeight w:val="512"/>
        </w:trPr>
        <w:tc>
          <w:tcPr>
            <w:tcW w:w="13737" w:type="dxa"/>
            <w:gridSpan w:val="4"/>
            <w:vMerge w:val="restart"/>
            <w:tcBorders>
              <w:top w:val="single" w:sz="8" w:space="0" w:color="auto"/>
              <w:left w:val="single" w:sz="8" w:space="0" w:color="auto"/>
              <w:bottom w:val="single" w:sz="8" w:space="0" w:color="000000"/>
              <w:right w:val="single" w:sz="8" w:space="0" w:color="000000"/>
            </w:tcBorders>
            <w:shd w:val="clear" w:color="000000" w:fill="FCD5B4"/>
            <w:vAlign w:val="bottom"/>
            <w:hideMark/>
          </w:tcPr>
          <w:p w:rsidR="009E6375" w:rsidRPr="007E5E0D" w:rsidRDefault="009E6375" w:rsidP="009E6375">
            <w:pPr>
              <w:spacing w:after="0" w:line="240" w:lineRule="auto"/>
              <w:jc w:val="center"/>
              <w:rPr>
                <w:rFonts w:ascii="Calibri" w:eastAsia="Times New Roman" w:hAnsi="Calibri" w:cs="Calibri"/>
                <w:b/>
                <w:bCs/>
                <w:color w:val="000000"/>
                <w:sz w:val="36"/>
                <w:szCs w:val="36"/>
                <w:lang w:eastAsia="es-PE"/>
              </w:rPr>
            </w:pPr>
            <w:r w:rsidRPr="0058079D">
              <w:rPr>
                <w:rFonts w:ascii="Calibri" w:eastAsia="Times New Roman" w:hAnsi="Calibri" w:cs="Calibri"/>
                <w:b/>
                <w:bCs/>
                <w:color w:val="000000"/>
                <w:sz w:val="32"/>
                <w:szCs w:val="36"/>
                <w:lang w:eastAsia="es-PE"/>
              </w:rPr>
              <w:lastRenderedPageBreak/>
              <w:t>RESPONSABILIDADES PARA EL CONTROL DE DOCUMENTOS</w:t>
            </w:r>
          </w:p>
        </w:tc>
      </w:tr>
      <w:tr w:rsidR="009E6375" w:rsidRPr="007E5E0D" w:rsidTr="009E6375">
        <w:trPr>
          <w:trHeight w:val="293"/>
        </w:trPr>
        <w:tc>
          <w:tcPr>
            <w:tcW w:w="13737" w:type="dxa"/>
            <w:gridSpan w:val="4"/>
            <w:vMerge/>
            <w:tcBorders>
              <w:top w:val="single" w:sz="8" w:space="0" w:color="auto"/>
              <w:left w:val="single" w:sz="8" w:space="0" w:color="auto"/>
              <w:bottom w:val="single" w:sz="8" w:space="0" w:color="000000"/>
              <w:right w:val="single" w:sz="8" w:space="0" w:color="000000"/>
            </w:tcBorders>
            <w:vAlign w:val="center"/>
            <w:hideMark/>
          </w:tcPr>
          <w:p w:rsidR="009E6375" w:rsidRPr="007E5E0D" w:rsidRDefault="009E6375" w:rsidP="009E6375">
            <w:pPr>
              <w:spacing w:after="0" w:line="240" w:lineRule="auto"/>
              <w:rPr>
                <w:rFonts w:ascii="Calibri" w:eastAsia="Times New Roman" w:hAnsi="Calibri" w:cs="Calibri"/>
                <w:b/>
                <w:bCs/>
                <w:color w:val="000000"/>
                <w:sz w:val="24"/>
                <w:szCs w:val="24"/>
                <w:lang w:eastAsia="es-PE"/>
              </w:rPr>
            </w:pPr>
          </w:p>
        </w:tc>
      </w:tr>
      <w:tr w:rsidR="009E6375" w:rsidRPr="007E5E0D" w:rsidTr="009E6375">
        <w:trPr>
          <w:trHeight w:val="368"/>
        </w:trPr>
        <w:tc>
          <w:tcPr>
            <w:tcW w:w="4022" w:type="dxa"/>
            <w:tcBorders>
              <w:top w:val="nil"/>
              <w:left w:val="single" w:sz="8" w:space="0" w:color="auto"/>
              <w:bottom w:val="nil"/>
              <w:right w:val="single" w:sz="8" w:space="0" w:color="auto"/>
            </w:tcBorders>
            <w:shd w:val="clear" w:color="000000" w:fill="FABF8F"/>
            <w:noWrap/>
            <w:vAlign w:val="bottom"/>
            <w:hideMark/>
          </w:tcPr>
          <w:p w:rsidR="009E6375" w:rsidRPr="007E5E0D" w:rsidRDefault="009E6375" w:rsidP="009E6375">
            <w:pPr>
              <w:spacing w:after="0" w:line="240" w:lineRule="auto"/>
              <w:rPr>
                <w:rFonts w:ascii="Calibri" w:eastAsia="Times New Roman" w:hAnsi="Calibri" w:cs="Calibri"/>
                <w:b/>
                <w:bCs/>
                <w:color w:val="000000"/>
                <w:lang w:eastAsia="es-PE"/>
              </w:rPr>
            </w:pPr>
            <w:r w:rsidRPr="007E5E0D">
              <w:rPr>
                <w:rFonts w:ascii="Calibri" w:eastAsia="Times New Roman" w:hAnsi="Calibri" w:cs="Calibri"/>
                <w:b/>
                <w:bCs/>
                <w:color w:val="000000"/>
                <w:lang w:eastAsia="es-PE"/>
              </w:rPr>
              <w:t>Tipo de Documento</w:t>
            </w:r>
          </w:p>
        </w:tc>
        <w:tc>
          <w:tcPr>
            <w:tcW w:w="3988" w:type="dxa"/>
            <w:tcBorders>
              <w:top w:val="nil"/>
              <w:left w:val="nil"/>
              <w:bottom w:val="nil"/>
              <w:right w:val="nil"/>
            </w:tcBorders>
            <w:shd w:val="clear" w:color="000000" w:fill="FABF8F"/>
            <w:noWrap/>
            <w:vAlign w:val="bottom"/>
            <w:hideMark/>
          </w:tcPr>
          <w:p w:rsidR="009E6375" w:rsidRPr="007E5E0D" w:rsidRDefault="009E6375" w:rsidP="009E6375">
            <w:pPr>
              <w:spacing w:after="0" w:line="240" w:lineRule="auto"/>
              <w:rPr>
                <w:rFonts w:ascii="Calibri" w:eastAsia="Times New Roman" w:hAnsi="Calibri" w:cs="Calibri"/>
                <w:b/>
                <w:bCs/>
                <w:color w:val="000000"/>
                <w:lang w:eastAsia="es-PE"/>
              </w:rPr>
            </w:pPr>
            <w:r w:rsidRPr="007E5E0D">
              <w:rPr>
                <w:rFonts w:ascii="Calibri" w:eastAsia="Times New Roman" w:hAnsi="Calibri" w:cs="Calibri"/>
                <w:b/>
                <w:bCs/>
                <w:color w:val="000000"/>
                <w:lang w:eastAsia="es-PE"/>
              </w:rPr>
              <w:t>Elaboración / Modificación</w:t>
            </w:r>
          </w:p>
        </w:tc>
        <w:tc>
          <w:tcPr>
            <w:tcW w:w="3716" w:type="dxa"/>
            <w:tcBorders>
              <w:top w:val="nil"/>
              <w:left w:val="single" w:sz="8" w:space="0" w:color="auto"/>
              <w:bottom w:val="nil"/>
              <w:right w:val="single" w:sz="8" w:space="0" w:color="auto"/>
            </w:tcBorders>
            <w:shd w:val="clear" w:color="000000" w:fill="FABF8F"/>
            <w:noWrap/>
            <w:vAlign w:val="bottom"/>
            <w:hideMark/>
          </w:tcPr>
          <w:p w:rsidR="009E6375" w:rsidRPr="007E5E0D" w:rsidRDefault="009E6375" w:rsidP="009E6375">
            <w:pPr>
              <w:spacing w:after="0" w:line="240" w:lineRule="auto"/>
              <w:rPr>
                <w:rFonts w:ascii="Calibri" w:eastAsia="Times New Roman" w:hAnsi="Calibri" w:cs="Calibri"/>
                <w:b/>
                <w:bCs/>
                <w:color w:val="000000"/>
                <w:lang w:eastAsia="es-PE"/>
              </w:rPr>
            </w:pPr>
            <w:r w:rsidRPr="007E5E0D">
              <w:rPr>
                <w:rFonts w:ascii="Calibri" w:eastAsia="Times New Roman" w:hAnsi="Calibri" w:cs="Calibri"/>
                <w:b/>
                <w:bCs/>
                <w:color w:val="000000"/>
                <w:lang w:eastAsia="es-PE"/>
              </w:rPr>
              <w:t>Revisión</w:t>
            </w:r>
          </w:p>
        </w:tc>
        <w:tc>
          <w:tcPr>
            <w:tcW w:w="2011" w:type="dxa"/>
            <w:tcBorders>
              <w:top w:val="nil"/>
              <w:left w:val="nil"/>
              <w:bottom w:val="nil"/>
              <w:right w:val="single" w:sz="8" w:space="0" w:color="auto"/>
            </w:tcBorders>
            <w:shd w:val="clear" w:color="000000" w:fill="FABF8F"/>
            <w:noWrap/>
            <w:vAlign w:val="bottom"/>
            <w:hideMark/>
          </w:tcPr>
          <w:p w:rsidR="009E6375" w:rsidRPr="007E5E0D" w:rsidRDefault="009E6375" w:rsidP="009E6375">
            <w:pPr>
              <w:spacing w:after="0" w:line="240" w:lineRule="auto"/>
              <w:rPr>
                <w:rFonts w:ascii="Calibri" w:eastAsia="Times New Roman" w:hAnsi="Calibri" w:cs="Calibri"/>
                <w:b/>
                <w:bCs/>
                <w:color w:val="000000"/>
                <w:lang w:eastAsia="es-PE"/>
              </w:rPr>
            </w:pPr>
            <w:r w:rsidRPr="007E5E0D">
              <w:rPr>
                <w:rFonts w:ascii="Calibri" w:eastAsia="Times New Roman" w:hAnsi="Calibri" w:cs="Calibri"/>
                <w:b/>
                <w:bCs/>
                <w:color w:val="000000"/>
                <w:lang w:eastAsia="es-PE"/>
              </w:rPr>
              <w:t>Aprobación</w:t>
            </w:r>
          </w:p>
        </w:tc>
      </w:tr>
      <w:tr w:rsidR="009E6375" w:rsidRPr="007E5E0D" w:rsidTr="009E6375">
        <w:trPr>
          <w:trHeight w:val="350"/>
        </w:trPr>
        <w:tc>
          <w:tcPr>
            <w:tcW w:w="4022"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Política</w:t>
            </w:r>
          </w:p>
        </w:tc>
        <w:tc>
          <w:tcPr>
            <w:tcW w:w="3988" w:type="dxa"/>
            <w:tcBorders>
              <w:top w:val="single" w:sz="8" w:space="0" w:color="auto"/>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RAD</w:t>
            </w:r>
          </w:p>
        </w:tc>
        <w:tc>
          <w:tcPr>
            <w:tcW w:w="3716" w:type="dxa"/>
            <w:tcBorders>
              <w:top w:val="single" w:sz="8" w:space="0" w:color="auto"/>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Alta Dirección</w:t>
            </w:r>
          </w:p>
        </w:tc>
        <w:tc>
          <w:tcPr>
            <w:tcW w:w="2011" w:type="dxa"/>
            <w:tcBorders>
              <w:top w:val="single" w:sz="8" w:space="0" w:color="auto"/>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Alta Dirección</w:t>
            </w:r>
          </w:p>
        </w:tc>
      </w:tr>
      <w:tr w:rsidR="009E6375" w:rsidRPr="007E5E0D" w:rsidTr="009E6375">
        <w:trPr>
          <w:trHeight w:val="350"/>
        </w:trPr>
        <w:tc>
          <w:tcPr>
            <w:tcW w:w="4022" w:type="dxa"/>
            <w:tcBorders>
              <w:top w:val="nil"/>
              <w:left w:val="single" w:sz="8" w:space="0" w:color="auto"/>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Manual</w:t>
            </w:r>
          </w:p>
        </w:tc>
        <w:tc>
          <w:tcPr>
            <w:tcW w:w="3988"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xml:space="preserve">Jefe del Departamento de </w:t>
            </w:r>
            <w:proofErr w:type="spellStart"/>
            <w:r w:rsidRPr="007E5E0D">
              <w:rPr>
                <w:rFonts w:ascii="Calibri" w:eastAsia="Times New Roman" w:hAnsi="Calibri" w:cs="Calibri"/>
                <w:color w:val="000000"/>
                <w:lang w:eastAsia="es-PE"/>
              </w:rPr>
              <w:t>PdRGA</w:t>
            </w:r>
            <w:proofErr w:type="spellEnd"/>
          </w:p>
        </w:tc>
        <w:tc>
          <w:tcPr>
            <w:tcW w:w="3716"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Gerente Técnico</w:t>
            </w:r>
          </w:p>
        </w:tc>
        <w:tc>
          <w:tcPr>
            <w:tcW w:w="2011"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Gerente General</w:t>
            </w:r>
          </w:p>
        </w:tc>
      </w:tr>
      <w:tr w:rsidR="009E6375" w:rsidRPr="007E5E0D" w:rsidTr="009E6375">
        <w:trPr>
          <w:trHeight w:val="350"/>
        </w:trPr>
        <w:tc>
          <w:tcPr>
            <w:tcW w:w="4022" w:type="dxa"/>
            <w:tcBorders>
              <w:top w:val="nil"/>
              <w:left w:val="single" w:sz="8" w:space="0" w:color="auto"/>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proofErr w:type="spellStart"/>
            <w:r w:rsidRPr="007E5E0D">
              <w:rPr>
                <w:rFonts w:ascii="Calibri" w:eastAsia="Times New Roman" w:hAnsi="Calibri" w:cs="Calibri"/>
                <w:color w:val="000000"/>
                <w:lang w:eastAsia="es-PE"/>
              </w:rPr>
              <w:t>Estandares</w:t>
            </w:r>
            <w:proofErr w:type="spellEnd"/>
          </w:p>
        </w:tc>
        <w:tc>
          <w:tcPr>
            <w:tcW w:w="3988" w:type="dxa"/>
            <w:tcBorders>
              <w:top w:val="nil"/>
              <w:left w:val="nil"/>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xml:space="preserve">Jefe del Departamento de </w:t>
            </w:r>
            <w:proofErr w:type="spellStart"/>
            <w:r w:rsidRPr="007E5E0D">
              <w:rPr>
                <w:rFonts w:ascii="Calibri" w:eastAsia="Times New Roman" w:hAnsi="Calibri" w:cs="Calibri"/>
                <w:color w:val="000000"/>
                <w:lang w:eastAsia="es-PE"/>
              </w:rPr>
              <w:t>PdRGA</w:t>
            </w:r>
            <w:proofErr w:type="spellEnd"/>
          </w:p>
        </w:tc>
        <w:tc>
          <w:tcPr>
            <w:tcW w:w="3716" w:type="dxa"/>
            <w:tcBorders>
              <w:top w:val="nil"/>
              <w:left w:val="nil"/>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xml:space="preserve">Gerente Técnico o Gerentes de </w:t>
            </w:r>
          </w:p>
        </w:tc>
        <w:tc>
          <w:tcPr>
            <w:tcW w:w="2011" w:type="dxa"/>
            <w:tcBorders>
              <w:top w:val="nil"/>
              <w:left w:val="nil"/>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Gerente General</w:t>
            </w:r>
          </w:p>
        </w:tc>
      </w:tr>
      <w:tr w:rsidR="009E6375" w:rsidRPr="007E5E0D" w:rsidTr="009E6375">
        <w:trPr>
          <w:trHeight w:val="350"/>
        </w:trPr>
        <w:tc>
          <w:tcPr>
            <w:tcW w:w="4022" w:type="dxa"/>
            <w:tcBorders>
              <w:top w:val="nil"/>
              <w:left w:val="single" w:sz="8" w:space="0" w:color="auto"/>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w:t>
            </w:r>
          </w:p>
        </w:tc>
        <w:tc>
          <w:tcPr>
            <w:tcW w:w="3988"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w:t>
            </w:r>
          </w:p>
        </w:tc>
        <w:tc>
          <w:tcPr>
            <w:tcW w:w="3716"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División</w:t>
            </w:r>
          </w:p>
        </w:tc>
        <w:tc>
          <w:tcPr>
            <w:tcW w:w="2011"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w:t>
            </w:r>
          </w:p>
        </w:tc>
      </w:tr>
      <w:tr w:rsidR="009E6375" w:rsidRPr="007E5E0D" w:rsidTr="009E6375">
        <w:trPr>
          <w:trHeight w:val="350"/>
        </w:trPr>
        <w:tc>
          <w:tcPr>
            <w:tcW w:w="4022" w:type="dxa"/>
            <w:tcBorders>
              <w:top w:val="nil"/>
              <w:left w:val="single" w:sz="8" w:space="0" w:color="auto"/>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xml:space="preserve">Reglamento Interno de Seguridad </w:t>
            </w:r>
          </w:p>
        </w:tc>
        <w:tc>
          <w:tcPr>
            <w:tcW w:w="3988" w:type="dxa"/>
            <w:tcBorders>
              <w:top w:val="nil"/>
              <w:left w:val="nil"/>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xml:space="preserve">Jefe del Departamento de </w:t>
            </w:r>
            <w:proofErr w:type="spellStart"/>
            <w:r w:rsidRPr="007E5E0D">
              <w:rPr>
                <w:rFonts w:ascii="Calibri" w:eastAsia="Times New Roman" w:hAnsi="Calibri" w:cs="Calibri"/>
                <w:color w:val="000000"/>
                <w:lang w:eastAsia="es-PE"/>
              </w:rPr>
              <w:t>PdRGA</w:t>
            </w:r>
            <w:proofErr w:type="spellEnd"/>
          </w:p>
        </w:tc>
        <w:tc>
          <w:tcPr>
            <w:tcW w:w="3716" w:type="dxa"/>
            <w:tcBorders>
              <w:top w:val="nil"/>
              <w:left w:val="nil"/>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Comité SST</w:t>
            </w:r>
          </w:p>
        </w:tc>
        <w:tc>
          <w:tcPr>
            <w:tcW w:w="2011" w:type="dxa"/>
            <w:tcBorders>
              <w:top w:val="nil"/>
              <w:left w:val="nil"/>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Gerente General</w:t>
            </w:r>
          </w:p>
        </w:tc>
      </w:tr>
      <w:tr w:rsidR="009E6375" w:rsidRPr="007E5E0D" w:rsidTr="009E6375">
        <w:trPr>
          <w:trHeight w:val="350"/>
        </w:trPr>
        <w:tc>
          <w:tcPr>
            <w:tcW w:w="4022" w:type="dxa"/>
            <w:tcBorders>
              <w:top w:val="nil"/>
              <w:left w:val="single" w:sz="8" w:space="0" w:color="auto"/>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y Salud en el Trabajo</w:t>
            </w:r>
          </w:p>
        </w:tc>
        <w:tc>
          <w:tcPr>
            <w:tcW w:w="3988"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w:t>
            </w:r>
          </w:p>
        </w:tc>
        <w:tc>
          <w:tcPr>
            <w:tcW w:w="3716"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w:t>
            </w:r>
          </w:p>
        </w:tc>
        <w:tc>
          <w:tcPr>
            <w:tcW w:w="2011"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w:t>
            </w:r>
          </w:p>
        </w:tc>
      </w:tr>
      <w:tr w:rsidR="009E6375" w:rsidRPr="007E5E0D" w:rsidTr="009E6375">
        <w:trPr>
          <w:trHeight w:val="350"/>
        </w:trPr>
        <w:tc>
          <w:tcPr>
            <w:tcW w:w="4022" w:type="dxa"/>
            <w:tcBorders>
              <w:top w:val="nil"/>
              <w:left w:val="single" w:sz="8" w:space="0" w:color="auto"/>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Procedimientos de Gestión</w:t>
            </w:r>
          </w:p>
        </w:tc>
        <w:tc>
          <w:tcPr>
            <w:tcW w:w="3988" w:type="dxa"/>
            <w:tcBorders>
              <w:top w:val="nil"/>
              <w:left w:val="nil"/>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xml:space="preserve">Jefe del Departamento de </w:t>
            </w:r>
            <w:proofErr w:type="spellStart"/>
            <w:r w:rsidRPr="007E5E0D">
              <w:rPr>
                <w:rFonts w:ascii="Calibri" w:eastAsia="Times New Roman" w:hAnsi="Calibri" w:cs="Calibri"/>
                <w:color w:val="000000"/>
                <w:lang w:eastAsia="es-PE"/>
              </w:rPr>
              <w:t>PdRGA</w:t>
            </w:r>
            <w:proofErr w:type="spellEnd"/>
          </w:p>
        </w:tc>
        <w:tc>
          <w:tcPr>
            <w:tcW w:w="3716" w:type="dxa"/>
            <w:tcBorders>
              <w:top w:val="nil"/>
              <w:left w:val="nil"/>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Gerente Técnico</w:t>
            </w:r>
          </w:p>
        </w:tc>
        <w:tc>
          <w:tcPr>
            <w:tcW w:w="2011" w:type="dxa"/>
            <w:tcBorders>
              <w:top w:val="nil"/>
              <w:left w:val="nil"/>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Gerente General</w:t>
            </w:r>
          </w:p>
        </w:tc>
      </w:tr>
      <w:tr w:rsidR="009E6375" w:rsidRPr="007E5E0D" w:rsidTr="009E6375">
        <w:trPr>
          <w:trHeight w:val="350"/>
        </w:trPr>
        <w:tc>
          <w:tcPr>
            <w:tcW w:w="4022" w:type="dxa"/>
            <w:tcBorders>
              <w:top w:val="single" w:sz="4" w:space="0" w:color="auto"/>
              <w:left w:val="single" w:sz="8" w:space="0" w:color="auto"/>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Procedimientos de Trabajo</w:t>
            </w:r>
          </w:p>
        </w:tc>
        <w:tc>
          <w:tcPr>
            <w:tcW w:w="3988" w:type="dxa"/>
            <w:tcBorders>
              <w:top w:val="single" w:sz="4" w:space="0" w:color="auto"/>
              <w:left w:val="nil"/>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xml:space="preserve">Ingeniero de Campo / Personal </w:t>
            </w:r>
          </w:p>
        </w:tc>
        <w:tc>
          <w:tcPr>
            <w:tcW w:w="3716" w:type="dxa"/>
            <w:tcBorders>
              <w:top w:val="single" w:sz="4" w:space="0" w:color="auto"/>
              <w:left w:val="nil"/>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xml:space="preserve">Jefe de </w:t>
            </w:r>
            <w:proofErr w:type="spellStart"/>
            <w:r w:rsidRPr="007E5E0D">
              <w:rPr>
                <w:rFonts w:ascii="Calibri" w:eastAsia="Times New Roman" w:hAnsi="Calibri" w:cs="Calibri"/>
                <w:color w:val="000000"/>
                <w:lang w:eastAsia="es-PE"/>
              </w:rPr>
              <w:t>PdRGA</w:t>
            </w:r>
            <w:proofErr w:type="spellEnd"/>
            <w:r w:rsidRPr="007E5E0D">
              <w:rPr>
                <w:rFonts w:ascii="Calibri" w:eastAsia="Times New Roman" w:hAnsi="Calibri" w:cs="Calibri"/>
                <w:color w:val="000000"/>
                <w:lang w:eastAsia="es-PE"/>
              </w:rPr>
              <w:t xml:space="preserve"> de la Obra</w:t>
            </w:r>
          </w:p>
        </w:tc>
        <w:tc>
          <w:tcPr>
            <w:tcW w:w="2011" w:type="dxa"/>
            <w:tcBorders>
              <w:top w:val="single" w:sz="4" w:space="0" w:color="auto"/>
              <w:left w:val="nil"/>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Jefe de Obra</w:t>
            </w:r>
          </w:p>
        </w:tc>
      </w:tr>
      <w:tr w:rsidR="009E6375" w:rsidRPr="007E5E0D" w:rsidTr="009E6375">
        <w:trPr>
          <w:trHeight w:val="350"/>
        </w:trPr>
        <w:tc>
          <w:tcPr>
            <w:tcW w:w="4022" w:type="dxa"/>
            <w:tcBorders>
              <w:top w:val="nil"/>
              <w:left w:val="single" w:sz="8" w:space="0" w:color="auto"/>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w:t>
            </w:r>
          </w:p>
        </w:tc>
        <w:tc>
          <w:tcPr>
            <w:tcW w:w="3988"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Pr>
                <w:rFonts w:ascii="Calibri" w:eastAsia="Times New Roman" w:hAnsi="Calibri" w:cs="Calibri"/>
                <w:color w:val="000000"/>
                <w:lang w:eastAsia="es-PE"/>
              </w:rPr>
              <w:t>Obrero</w:t>
            </w:r>
          </w:p>
        </w:tc>
        <w:tc>
          <w:tcPr>
            <w:tcW w:w="3716"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w:t>
            </w:r>
          </w:p>
        </w:tc>
        <w:tc>
          <w:tcPr>
            <w:tcW w:w="2011"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w:t>
            </w:r>
          </w:p>
        </w:tc>
      </w:tr>
      <w:tr w:rsidR="009E6375" w:rsidRPr="007E5E0D" w:rsidTr="009E6375">
        <w:trPr>
          <w:trHeight w:val="350"/>
        </w:trPr>
        <w:tc>
          <w:tcPr>
            <w:tcW w:w="4022" w:type="dxa"/>
            <w:tcBorders>
              <w:top w:val="nil"/>
              <w:left w:val="single" w:sz="8" w:space="0" w:color="auto"/>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Instructivos de Trabajo</w:t>
            </w:r>
          </w:p>
        </w:tc>
        <w:tc>
          <w:tcPr>
            <w:tcW w:w="3988" w:type="dxa"/>
            <w:tcBorders>
              <w:top w:val="nil"/>
              <w:left w:val="nil"/>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xml:space="preserve">Ingeniero de Campo / Personal </w:t>
            </w:r>
          </w:p>
        </w:tc>
        <w:tc>
          <w:tcPr>
            <w:tcW w:w="3716" w:type="dxa"/>
            <w:tcBorders>
              <w:top w:val="nil"/>
              <w:left w:val="nil"/>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xml:space="preserve">Jefe de </w:t>
            </w:r>
            <w:proofErr w:type="spellStart"/>
            <w:r w:rsidRPr="007E5E0D">
              <w:rPr>
                <w:rFonts w:ascii="Calibri" w:eastAsia="Times New Roman" w:hAnsi="Calibri" w:cs="Calibri"/>
                <w:color w:val="000000"/>
                <w:lang w:eastAsia="es-PE"/>
              </w:rPr>
              <w:t>PdRGA</w:t>
            </w:r>
            <w:proofErr w:type="spellEnd"/>
            <w:r w:rsidRPr="007E5E0D">
              <w:rPr>
                <w:rFonts w:ascii="Calibri" w:eastAsia="Times New Roman" w:hAnsi="Calibri" w:cs="Calibri"/>
                <w:color w:val="000000"/>
                <w:lang w:eastAsia="es-PE"/>
              </w:rPr>
              <w:t xml:space="preserve"> de la Obra</w:t>
            </w:r>
          </w:p>
        </w:tc>
        <w:tc>
          <w:tcPr>
            <w:tcW w:w="2011" w:type="dxa"/>
            <w:tcBorders>
              <w:top w:val="nil"/>
              <w:left w:val="nil"/>
              <w:bottom w:val="nil"/>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Jefe de Obra</w:t>
            </w:r>
          </w:p>
        </w:tc>
      </w:tr>
      <w:tr w:rsidR="009E6375" w:rsidRPr="007E5E0D" w:rsidTr="009E6375">
        <w:trPr>
          <w:trHeight w:val="350"/>
        </w:trPr>
        <w:tc>
          <w:tcPr>
            <w:tcW w:w="4022" w:type="dxa"/>
            <w:tcBorders>
              <w:top w:val="nil"/>
              <w:left w:val="single" w:sz="8" w:space="0" w:color="auto"/>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w:t>
            </w:r>
          </w:p>
        </w:tc>
        <w:tc>
          <w:tcPr>
            <w:tcW w:w="3988"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Pr>
                <w:rFonts w:ascii="Calibri" w:eastAsia="Times New Roman" w:hAnsi="Calibri" w:cs="Calibri"/>
                <w:color w:val="000000"/>
                <w:lang w:eastAsia="es-PE"/>
              </w:rPr>
              <w:t>Obrero</w:t>
            </w:r>
          </w:p>
        </w:tc>
        <w:tc>
          <w:tcPr>
            <w:tcW w:w="3716"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w:t>
            </w:r>
          </w:p>
        </w:tc>
        <w:tc>
          <w:tcPr>
            <w:tcW w:w="2011"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w:t>
            </w:r>
          </w:p>
        </w:tc>
      </w:tr>
      <w:tr w:rsidR="009E6375" w:rsidRPr="007E5E0D" w:rsidTr="009E6375">
        <w:trPr>
          <w:trHeight w:val="350"/>
        </w:trPr>
        <w:tc>
          <w:tcPr>
            <w:tcW w:w="4022" w:type="dxa"/>
            <w:tcBorders>
              <w:top w:val="nil"/>
              <w:left w:val="single" w:sz="8" w:space="0" w:color="auto"/>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Programas</w:t>
            </w:r>
          </w:p>
        </w:tc>
        <w:tc>
          <w:tcPr>
            <w:tcW w:w="3988"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xml:space="preserve">Jefe de </w:t>
            </w:r>
            <w:proofErr w:type="spellStart"/>
            <w:r w:rsidRPr="007E5E0D">
              <w:rPr>
                <w:rFonts w:ascii="Calibri" w:eastAsia="Times New Roman" w:hAnsi="Calibri" w:cs="Calibri"/>
                <w:color w:val="000000"/>
                <w:lang w:eastAsia="es-PE"/>
              </w:rPr>
              <w:t>PdRGA</w:t>
            </w:r>
            <w:proofErr w:type="spellEnd"/>
            <w:r w:rsidRPr="007E5E0D">
              <w:rPr>
                <w:rFonts w:ascii="Calibri" w:eastAsia="Times New Roman" w:hAnsi="Calibri" w:cs="Calibri"/>
                <w:color w:val="000000"/>
                <w:lang w:eastAsia="es-PE"/>
              </w:rPr>
              <w:t xml:space="preserve"> de la Obra</w:t>
            </w:r>
          </w:p>
        </w:tc>
        <w:tc>
          <w:tcPr>
            <w:tcW w:w="3716"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Jefe de Obra</w:t>
            </w:r>
          </w:p>
        </w:tc>
        <w:tc>
          <w:tcPr>
            <w:tcW w:w="2011"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Jefe de Obra</w:t>
            </w:r>
          </w:p>
        </w:tc>
      </w:tr>
      <w:tr w:rsidR="009E6375" w:rsidRPr="007E5E0D" w:rsidTr="009E6375">
        <w:trPr>
          <w:trHeight w:val="350"/>
        </w:trPr>
        <w:tc>
          <w:tcPr>
            <w:tcW w:w="4022" w:type="dxa"/>
            <w:tcBorders>
              <w:top w:val="nil"/>
              <w:left w:val="single" w:sz="8" w:space="0" w:color="auto"/>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Planes</w:t>
            </w:r>
          </w:p>
        </w:tc>
        <w:tc>
          <w:tcPr>
            <w:tcW w:w="3988"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xml:space="preserve">Jefe de </w:t>
            </w:r>
            <w:proofErr w:type="spellStart"/>
            <w:r w:rsidRPr="007E5E0D">
              <w:rPr>
                <w:rFonts w:ascii="Calibri" w:eastAsia="Times New Roman" w:hAnsi="Calibri" w:cs="Calibri"/>
                <w:color w:val="000000"/>
                <w:lang w:eastAsia="es-PE"/>
              </w:rPr>
              <w:t>PdRGA</w:t>
            </w:r>
            <w:proofErr w:type="spellEnd"/>
            <w:r w:rsidRPr="007E5E0D">
              <w:rPr>
                <w:rFonts w:ascii="Calibri" w:eastAsia="Times New Roman" w:hAnsi="Calibri" w:cs="Calibri"/>
                <w:color w:val="000000"/>
                <w:lang w:eastAsia="es-PE"/>
              </w:rPr>
              <w:t xml:space="preserve"> de la Obra</w:t>
            </w:r>
          </w:p>
        </w:tc>
        <w:tc>
          <w:tcPr>
            <w:tcW w:w="3716"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Jefe de Obra</w:t>
            </w:r>
          </w:p>
        </w:tc>
        <w:tc>
          <w:tcPr>
            <w:tcW w:w="2011" w:type="dxa"/>
            <w:tcBorders>
              <w:top w:val="nil"/>
              <w:left w:val="nil"/>
              <w:bottom w:val="single" w:sz="4"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Jefe de Obra</w:t>
            </w:r>
          </w:p>
        </w:tc>
      </w:tr>
      <w:tr w:rsidR="009E6375" w:rsidRPr="007E5E0D" w:rsidTr="009E6375">
        <w:trPr>
          <w:trHeight w:val="368"/>
        </w:trPr>
        <w:tc>
          <w:tcPr>
            <w:tcW w:w="4022" w:type="dxa"/>
            <w:tcBorders>
              <w:top w:val="nil"/>
              <w:left w:val="single" w:sz="8" w:space="0" w:color="auto"/>
              <w:bottom w:val="single" w:sz="8"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Documentos del Comité</w:t>
            </w:r>
          </w:p>
        </w:tc>
        <w:tc>
          <w:tcPr>
            <w:tcW w:w="3988" w:type="dxa"/>
            <w:tcBorders>
              <w:top w:val="nil"/>
              <w:left w:val="nil"/>
              <w:bottom w:val="single" w:sz="8"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 xml:space="preserve">Jefe de </w:t>
            </w:r>
            <w:proofErr w:type="spellStart"/>
            <w:r w:rsidRPr="007E5E0D">
              <w:rPr>
                <w:rFonts w:ascii="Calibri" w:eastAsia="Times New Roman" w:hAnsi="Calibri" w:cs="Calibri"/>
                <w:color w:val="000000"/>
                <w:lang w:eastAsia="es-PE"/>
              </w:rPr>
              <w:t>PdRGA</w:t>
            </w:r>
            <w:proofErr w:type="spellEnd"/>
            <w:r w:rsidRPr="007E5E0D">
              <w:rPr>
                <w:rFonts w:ascii="Calibri" w:eastAsia="Times New Roman" w:hAnsi="Calibri" w:cs="Calibri"/>
                <w:color w:val="000000"/>
                <w:lang w:eastAsia="es-PE"/>
              </w:rPr>
              <w:t xml:space="preserve"> de la Obra</w:t>
            </w:r>
          </w:p>
        </w:tc>
        <w:tc>
          <w:tcPr>
            <w:tcW w:w="3716" w:type="dxa"/>
            <w:tcBorders>
              <w:top w:val="nil"/>
              <w:left w:val="nil"/>
              <w:bottom w:val="single" w:sz="8"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Comité SST de la obra</w:t>
            </w:r>
          </w:p>
        </w:tc>
        <w:tc>
          <w:tcPr>
            <w:tcW w:w="2011" w:type="dxa"/>
            <w:tcBorders>
              <w:top w:val="nil"/>
              <w:left w:val="nil"/>
              <w:bottom w:val="single" w:sz="8" w:space="0" w:color="auto"/>
              <w:right w:val="single" w:sz="8" w:space="0" w:color="auto"/>
            </w:tcBorders>
            <w:shd w:val="clear" w:color="auto" w:fill="auto"/>
            <w:noWrap/>
            <w:vAlign w:val="bottom"/>
            <w:hideMark/>
          </w:tcPr>
          <w:p w:rsidR="009E6375" w:rsidRPr="007E5E0D" w:rsidRDefault="009E6375" w:rsidP="009E6375">
            <w:pPr>
              <w:spacing w:after="0" w:line="240" w:lineRule="auto"/>
              <w:rPr>
                <w:rFonts w:ascii="Calibri" w:eastAsia="Times New Roman" w:hAnsi="Calibri" w:cs="Calibri"/>
                <w:color w:val="000000"/>
                <w:lang w:eastAsia="es-PE"/>
              </w:rPr>
            </w:pPr>
            <w:r w:rsidRPr="007E5E0D">
              <w:rPr>
                <w:rFonts w:ascii="Calibri" w:eastAsia="Times New Roman" w:hAnsi="Calibri" w:cs="Calibri"/>
                <w:color w:val="000000"/>
                <w:lang w:eastAsia="es-PE"/>
              </w:rPr>
              <w:t>Jefe de Obra</w:t>
            </w:r>
          </w:p>
        </w:tc>
      </w:tr>
    </w:tbl>
    <w:p w:rsidR="009E6375" w:rsidRPr="00522013" w:rsidRDefault="00962795" w:rsidP="009E6375">
      <w:pPr>
        <w:spacing w:line="360" w:lineRule="auto"/>
        <w:jc w:val="center"/>
        <w:rPr>
          <w:b/>
          <w:u w:val="single"/>
        </w:rPr>
      </w:pPr>
      <w:r w:rsidRPr="00522013">
        <w:rPr>
          <w:b/>
          <w:u w:val="single"/>
        </w:rPr>
        <w:t>ANEXO 7</w:t>
      </w:r>
      <w:r w:rsidR="00522013" w:rsidRPr="00522013">
        <w:rPr>
          <w:b/>
          <w:u w:val="single"/>
        </w:rPr>
        <w:t>-</w:t>
      </w:r>
      <w:r w:rsidR="00522013" w:rsidRPr="00522013">
        <w:rPr>
          <w:u w:val="single"/>
        </w:rPr>
        <w:t xml:space="preserve"> </w:t>
      </w:r>
      <w:r w:rsidR="003B160A">
        <w:rPr>
          <w:b/>
          <w:u w:val="single"/>
        </w:rPr>
        <w:t xml:space="preserve">SIG </w:t>
      </w:r>
      <w:proofErr w:type="spellStart"/>
      <w:r w:rsidR="003B160A">
        <w:rPr>
          <w:b/>
          <w:u w:val="single"/>
        </w:rPr>
        <w:t>PdRGA</w:t>
      </w:r>
      <w:proofErr w:type="spellEnd"/>
      <w:r w:rsidR="003B160A">
        <w:rPr>
          <w:b/>
          <w:u w:val="single"/>
        </w:rPr>
        <w:t xml:space="preserve"> 9</w:t>
      </w:r>
    </w:p>
    <w:p w:rsidR="009E6375" w:rsidRPr="009E6375" w:rsidRDefault="009E6375" w:rsidP="009E6375">
      <w:pPr>
        <w:spacing w:line="360" w:lineRule="auto"/>
        <w:jc w:val="center"/>
        <w:rPr>
          <w:b/>
          <w:u w:val="single"/>
        </w:rPr>
      </w:pPr>
      <w:r w:rsidRPr="009E6375">
        <w:rPr>
          <w:b/>
          <w:u w:val="single"/>
        </w:rPr>
        <w:t>RESPONSABILIDADES PARA EL CONTROL DE DOCUMENTOS</w:t>
      </w:r>
    </w:p>
    <w:p w:rsidR="009E6375" w:rsidRDefault="009E6375" w:rsidP="009E6375">
      <w:pPr>
        <w:spacing w:line="360" w:lineRule="auto"/>
      </w:pPr>
    </w:p>
    <w:p w:rsidR="009E6375" w:rsidRDefault="009E6375" w:rsidP="009E6375">
      <w:pPr>
        <w:spacing w:line="360" w:lineRule="auto"/>
      </w:pPr>
    </w:p>
    <w:p w:rsidR="009E6375" w:rsidRDefault="009E6375" w:rsidP="009E6375">
      <w:pPr>
        <w:spacing w:line="360" w:lineRule="auto"/>
      </w:pPr>
    </w:p>
    <w:p w:rsidR="005B2061" w:rsidRPr="00CD3AAB" w:rsidRDefault="005B2061" w:rsidP="00CD3AAB">
      <w:pPr>
        <w:spacing w:line="360" w:lineRule="auto"/>
        <w:jc w:val="center"/>
        <w:rPr>
          <w:u w:val="single"/>
        </w:rPr>
      </w:pPr>
    </w:p>
    <w:p w:rsidR="00CD3AAB" w:rsidRPr="00476AFD" w:rsidRDefault="00CD3AAB" w:rsidP="00CD3AAB">
      <w:pPr>
        <w:spacing w:line="360" w:lineRule="auto"/>
        <w:jc w:val="center"/>
        <w:rPr>
          <w:b/>
          <w:u w:val="single"/>
        </w:rPr>
      </w:pPr>
      <w:r w:rsidRPr="00476AFD">
        <w:rPr>
          <w:b/>
          <w:u w:val="single"/>
        </w:rPr>
        <w:t>ANEXO 8</w:t>
      </w:r>
      <w:r w:rsidR="007F44DB" w:rsidRPr="00476AFD">
        <w:rPr>
          <w:b/>
          <w:u w:val="single"/>
        </w:rPr>
        <w:t xml:space="preserve"> - SIG </w:t>
      </w:r>
      <w:proofErr w:type="spellStart"/>
      <w:r w:rsidR="007F44DB" w:rsidRPr="00476AFD">
        <w:rPr>
          <w:b/>
          <w:u w:val="single"/>
        </w:rPr>
        <w:t>PdRGA</w:t>
      </w:r>
      <w:proofErr w:type="spellEnd"/>
      <w:r w:rsidR="007F44DB" w:rsidRPr="00476AFD">
        <w:rPr>
          <w:b/>
          <w:u w:val="single"/>
        </w:rPr>
        <w:t xml:space="preserve"> 9</w:t>
      </w:r>
    </w:p>
    <w:p w:rsidR="005B2061" w:rsidRPr="00476AFD" w:rsidRDefault="00CD3AAB" w:rsidP="00CD3AAB">
      <w:pPr>
        <w:spacing w:line="360" w:lineRule="auto"/>
        <w:jc w:val="center"/>
        <w:rPr>
          <w:b/>
          <w:u w:val="single"/>
        </w:rPr>
      </w:pPr>
      <w:r w:rsidRPr="00476AFD">
        <w:rPr>
          <w:b/>
          <w:u w:val="single"/>
        </w:rPr>
        <w:t>REQUISITOS PREVIOS AL INICIO DE ACTIVIDADES</w:t>
      </w:r>
    </w:p>
    <w:p w:rsidR="005B2061" w:rsidRDefault="005B2061" w:rsidP="009E6375">
      <w:pPr>
        <w:spacing w:line="360" w:lineRule="auto"/>
      </w:pPr>
    </w:p>
    <w:tbl>
      <w:tblPr>
        <w:tblpPr w:leftFromText="141" w:rightFromText="141" w:vertAnchor="page" w:horzAnchor="margin" w:tblpXSpec="center" w:tblpY="3751"/>
        <w:tblW w:w="13092" w:type="dxa"/>
        <w:tblCellMar>
          <w:left w:w="70" w:type="dxa"/>
          <w:right w:w="70" w:type="dxa"/>
        </w:tblCellMar>
        <w:tblLook w:val="04A0"/>
      </w:tblPr>
      <w:tblGrid>
        <w:gridCol w:w="4323"/>
        <w:gridCol w:w="1966"/>
        <w:gridCol w:w="2169"/>
        <w:gridCol w:w="1168"/>
        <w:gridCol w:w="1168"/>
        <w:gridCol w:w="496"/>
        <w:gridCol w:w="497"/>
        <w:gridCol w:w="652"/>
        <w:gridCol w:w="653"/>
      </w:tblGrid>
      <w:tr w:rsidR="00CD3AAB" w:rsidRPr="001E1373" w:rsidTr="00CD3AAB">
        <w:trPr>
          <w:trHeight w:val="837"/>
        </w:trPr>
        <w:tc>
          <w:tcPr>
            <w:tcW w:w="13092" w:type="dxa"/>
            <w:gridSpan w:val="9"/>
            <w:tcBorders>
              <w:top w:val="single" w:sz="8" w:space="0" w:color="auto"/>
              <w:left w:val="single" w:sz="8" w:space="0" w:color="auto"/>
              <w:bottom w:val="single" w:sz="8" w:space="0" w:color="auto"/>
              <w:right w:val="single" w:sz="8" w:space="0" w:color="000000"/>
            </w:tcBorders>
            <w:shd w:val="clear" w:color="000000" w:fill="FCD5B4"/>
            <w:noWrap/>
            <w:vAlign w:val="bottom"/>
            <w:hideMark/>
          </w:tcPr>
          <w:p w:rsidR="00CD3AAB" w:rsidRPr="001E1373" w:rsidRDefault="00CD3AAB" w:rsidP="00CD3AAB">
            <w:pPr>
              <w:spacing w:after="0" w:line="240" w:lineRule="auto"/>
              <w:jc w:val="center"/>
              <w:rPr>
                <w:rFonts w:ascii="Calibri" w:eastAsia="Times New Roman" w:hAnsi="Calibri" w:cs="Calibri"/>
                <w:b/>
                <w:bCs/>
                <w:color w:val="000000"/>
                <w:lang w:eastAsia="es-PE"/>
              </w:rPr>
            </w:pPr>
            <w:r w:rsidRPr="001E1373">
              <w:rPr>
                <w:rFonts w:ascii="Calibri" w:eastAsia="Times New Roman" w:hAnsi="Calibri" w:cs="Calibri"/>
                <w:b/>
                <w:bCs/>
                <w:color w:val="000000"/>
                <w:sz w:val="28"/>
                <w:lang w:eastAsia="es-PE"/>
              </w:rPr>
              <w:t>LISTA MAESTRA DE DOCUMENTOS</w:t>
            </w:r>
          </w:p>
        </w:tc>
      </w:tr>
      <w:tr w:rsidR="00CD3AAB" w:rsidRPr="001E1373" w:rsidTr="00CD3AAB">
        <w:trPr>
          <w:trHeight w:val="369"/>
        </w:trPr>
        <w:tc>
          <w:tcPr>
            <w:tcW w:w="4323" w:type="dxa"/>
            <w:tcBorders>
              <w:top w:val="nil"/>
              <w:left w:val="single" w:sz="8" w:space="0" w:color="auto"/>
              <w:bottom w:val="nil"/>
              <w:right w:val="nil"/>
            </w:tcBorders>
            <w:shd w:val="clear" w:color="000000" w:fill="FABF8F"/>
            <w:noWrap/>
            <w:vAlign w:val="center"/>
            <w:hideMark/>
          </w:tcPr>
          <w:p w:rsidR="00CD3AAB" w:rsidRPr="001E1373" w:rsidRDefault="00CD3AAB" w:rsidP="00CD3AAB">
            <w:pPr>
              <w:spacing w:after="0" w:line="240" w:lineRule="auto"/>
              <w:jc w:val="center"/>
              <w:rPr>
                <w:rFonts w:ascii="Calibri" w:eastAsia="Times New Roman" w:hAnsi="Calibri" w:cs="Calibri"/>
                <w:b/>
                <w:bCs/>
                <w:color w:val="000000"/>
                <w:lang w:eastAsia="es-PE"/>
              </w:rPr>
            </w:pPr>
            <w:r w:rsidRPr="001E1373">
              <w:rPr>
                <w:rFonts w:ascii="Calibri" w:eastAsia="Times New Roman" w:hAnsi="Calibri" w:cs="Calibri"/>
                <w:b/>
                <w:bCs/>
                <w:color w:val="000000"/>
                <w:lang w:eastAsia="es-PE"/>
              </w:rPr>
              <w:t>Nombre del Documento</w:t>
            </w:r>
          </w:p>
        </w:tc>
        <w:tc>
          <w:tcPr>
            <w:tcW w:w="1966" w:type="dxa"/>
            <w:tcBorders>
              <w:top w:val="nil"/>
              <w:left w:val="single" w:sz="8" w:space="0" w:color="auto"/>
              <w:bottom w:val="nil"/>
              <w:right w:val="single" w:sz="8" w:space="0" w:color="auto"/>
            </w:tcBorders>
            <w:shd w:val="clear" w:color="000000" w:fill="FABF8F"/>
            <w:noWrap/>
            <w:vAlign w:val="center"/>
            <w:hideMark/>
          </w:tcPr>
          <w:p w:rsidR="00CD3AAB" w:rsidRPr="001E1373" w:rsidRDefault="00CD3AAB" w:rsidP="00CD3AAB">
            <w:pPr>
              <w:spacing w:after="0" w:line="240" w:lineRule="auto"/>
              <w:jc w:val="center"/>
              <w:rPr>
                <w:rFonts w:ascii="Calibri" w:eastAsia="Times New Roman" w:hAnsi="Calibri" w:cs="Calibri"/>
                <w:b/>
                <w:bCs/>
                <w:color w:val="000000"/>
                <w:lang w:eastAsia="es-PE"/>
              </w:rPr>
            </w:pPr>
            <w:r w:rsidRPr="001E1373">
              <w:rPr>
                <w:rFonts w:ascii="Calibri" w:eastAsia="Times New Roman" w:hAnsi="Calibri" w:cs="Calibri"/>
                <w:b/>
                <w:bCs/>
                <w:color w:val="000000"/>
                <w:lang w:eastAsia="es-PE"/>
              </w:rPr>
              <w:t xml:space="preserve">Código </w:t>
            </w:r>
          </w:p>
        </w:tc>
        <w:tc>
          <w:tcPr>
            <w:tcW w:w="2169" w:type="dxa"/>
            <w:tcBorders>
              <w:top w:val="nil"/>
              <w:left w:val="nil"/>
              <w:bottom w:val="nil"/>
              <w:right w:val="nil"/>
            </w:tcBorders>
            <w:shd w:val="clear" w:color="000000" w:fill="FABF8F"/>
            <w:noWrap/>
            <w:vAlign w:val="center"/>
            <w:hideMark/>
          </w:tcPr>
          <w:p w:rsidR="00CD3AAB" w:rsidRPr="001E1373" w:rsidRDefault="00CD3AAB" w:rsidP="00CD3AAB">
            <w:pPr>
              <w:spacing w:after="0" w:line="240" w:lineRule="auto"/>
              <w:jc w:val="center"/>
              <w:rPr>
                <w:rFonts w:ascii="Calibri" w:eastAsia="Times New Roman" w:hAnsi="Calibri" w:cs="Calibri"/>
                <w:b/>
                <w:bCs/>
                <w:color w:val="000000"/>
                <w:lang w:eastAsia="es-PE"/>
              </w:rPr>
            </w:pPr>
            <w:r w:rsidRPr="001E1373">
              <w:rPr>
                <w:rFonts w:ascii="Calibri" w:eastAsia="Times New Roman" w:hAnsi="Calibri" w:cs="Calibri"/>
                <w:b/>
                <w:bCs/>
                <w:color w:val="000000"/>
                <w:lang w:eastAsia="es-PE"/>
              </w:rPr>
              <w:t>Versión</w:t>
            </w:r>
          </w:p>
        </w:tc>
        <w:tc>
          <w:tcPr>
            <w:tcW w:w="2336" w:type="dxa"/>
            <w:gridSpan w:val="2"/>
            <w:tcBorders>
              <w:top w:val="single" w:sz="8" w:space="0" w:color="auto"/>
              <w:left w:val="single" w:sz="8" w:space="0" w:color="auto"/>
              <w:bottom w:val="nil"/>
              <w:right w:val="single" w:sz="8" w:space="0" w:color="000000"/>
            </w:tcBorders>
            <w:shd w:val="clear" w:color="000000" w:fill="FABF8F"/>
            <w:noWrap/>
            <w:vAlign w:val="center"/>
            <w:hideMark/>
          </w:tcPr>
          <w:p w:rsidR="00CD3AAB" w:rsidRPr="001E1373" w:rsidRDefault="00CD3AAB" w:rsidP="00CD3AAB">
            <w:pPr>
              <w:spacing w:after="0" w:line="240" w:lineRule="auto"/>
              <w:jc w:val="center"/>
              <w:rPr>
                <w:rFonts w:ascii="Calibri" w:eastAsia="Times New Roman" w:hAnsi="Calibri" w:cs="Calibri"/>
                <w:b/>
                <w:bCs/>
                <w:color w:val="000000"/>
                <w:lang w:eastAsia="es-PE"/>
              </w:rPr>
            </w:pPr>
            <w:r w:rsidRPr="001E1373">
              <w:rPr>
                <w:rFonts w:ascii="Calibri" w:eastAsia="Times New Roman" w:hAnsi="Calibri" w:cs="Calibri"/>
                <w:b/>
                <w:bCs/>
                <w:color w:val="000000"/>
                <w:lang w:eastAsia="es-PE"/>
              </w:rPr>
              <w:t xml:space="preserve"> Elaboración / Modificación </w:t>
            </w:r>
          </w:p>
        </w:tc>
        <w:tc>
          <w:tcPr>
            <w:tcW w:w="993" w:type="dxa"/>
            <w:gridSpan w:val="2"/>
            <w:tcBorders>
              <w:top w:val="nil"/>
              <w:left w:val="nil"/>
              <w:bottom w:val="nil"/>
              <w:right w:val="nil"/>
            </w:tcBorders>
            <w:shd w:val="clear" w:color="000000" w:fill="FABF8F"/>
            <w:noWrap/>
            <w:vAlign w:val="center"/>
            <w:hideMark/>
          </w:tcPr>
          <w:p w:rsidR="00CD3AAB" w:rsidRPr="001E1373" w:rsidRDefault="00CD3AAB" w:rsidP="00CD3AAB">
            <w:pPr>
              <w:spacing w:after="0" w:line="240" w:lineRule="auto"/>
              <w:jc w:val="center"/>
              <w:rPr>
                <w:rFonts w:ascii="Calibri" w:eastAsia="Times New Roman" w:hAnsi="Calibri" w:cs="Calibri"/>
                <w:b/>
                <w:bCs/>
                <w:color w:val="000000"/>
                <w:lang w:eastAsia="es-PE"/>
              </w:rPr>
            </w:pPr>
            <w:r w:rsidRPr="001E1373">
              <w:rPr>
                <w:rFonts w:ascii="Calibri" w:eastAsia="Times New Roman" w:hAnsi="Calibri" w:cs="Calibri"/>
                <w:b/>
                <w:bCs/>
                <w:color w:val="000000"/>
                <w:lang w:eastAsia="es-PE"/>
              </w:rPr>
              <w:t xml:space="preserve">Revisión </w:t>
            </w:r>
          </w:p>
        </w:tc>
        <w:tc>
          <w:tcPr>
            <w:tcW w:w="1305" w:type="dxa"/>
            <w:gridSpan w:val="2"/>
            <w:tcBorders>
              <w:top w:val="single" w:sz="8" w:space="0" w:color="auto"/>
              <w:left w:val="single" w:sz="8" w:space="0" w:color="auto"/>
              <w:bottom w:val="nil"/>
              <w:right w:val="single" w:sz="8" w:space="0" w:color="000000"/>
            </w:tcBorders>
            <w:shd w:val="clear" w:color="000000" w:fill="FABF8F"/>
            <w:noWrap/>
            <w:vAlign w:val="center"/>
            <w:hideMark/>
          </w:tcPr>
          <w:p w:rsidR="00CD3AAB" w:rsidRPr="001E1373" w:rsidRDefault="00CD3AAB" w:rsidP="00CD3AAB">
            <w:pPr>
              <w:spacing w:after="0" w:line="240" w:lineRule="auto"/>
              <w:jc w:val="center"/>
              <w:rPr>
                <w:rFonts w:ascii="Calibri" w:eastAsia="Times New Roman" w:hAnsi="Calibri" w:cs="Calibri"/>
                <w:b/>
                <w:bCs/>
                <w:color w:val="000000"/>
                <w:lang w:eastAsia="es-PE"/>
              </w:rPr>
            </w:pPr>
            <w:r w:rsidRPr="001E1373">
              <w:rPr>
                <w:rFonts w:ascii="Calibri" w:eastAsia="Times New Roman" w:hAnsi="Calibri" w:cs="Calibri"/>
                <w:b/>
                <w:bCs/>
                <w:color w:val="000000"/>
                <w:lang w:eastAsia="es-PE"/>
              </w:rPr>
              <w:t>Aprobación</w:t>
            </w:r>
          </w:p>
        </w:tc>
      </w:tr>
      <w:tr w:rsidR="00CD3AAB" w:rsidRPr="001E1373" w:rsidTr="00CD3AAB">
        <w:trPr>
          <w:trHeight w:val="351"/>
        </w:trPr>
        <w:tc>
          <w:tcPr>
            <w:tcW w:w="4323"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966" w:type="dxa"/>
            <w:tcBorders>
              <w:top w:val="single" w:sz="8" w:space="0" w:color="auto"/>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2169" w:type="dxa"/>
            <w:tcBorders>
              <w:top w:val="single" w:sz="8" w:space="0" w:color="auto"/>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single" w:sz="8" w:space="0" w:color="auto"/>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single" w:sz="8" w:space="0" w:color="auto"/>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6" w:type="dxa"/>
            <w:tcBorders>
              <w:top w:val="single" w:sz="8" w:space="0" w:color="auto"/>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7" w:type="dxa"/>
            <w:tcBorders>
              <w:top w:val="single" w:sz="8" w:space="0" w:color="auto"/>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2" w:type="dxa"/>
            <w:tcBorders>
              <w:top w:val="single" w:sz="8" w:space="0" w:color="auto"/>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3" w:type="dxa"/>
            <w:tcBorders>
              <w:top w:val="single" w:sz="8" w:space="0" w:color="auto"/>
              <w:left w:val="nil"/>
              <w:bottom w:val="single" w:sz="4" w:space="0" w:color="auto"/>
              <w:right w:val="single" w:sz="8"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r>
      <w:tr w:rsidR="00CD3AAB" w:rsidRPr="001E1373" w:rsidTr="00CD3AAB">
        <w:trPr>
          <w:trHeight w:val="351"/>
        </w:trPr>
        <w:tc>
          <w:tcPr>
            <w:tcW w:w="4323" w:type="dxa"/>
            <w:tcBorders>
              <w:top w:val="nil"/>
              <w:left w:val="single" w:sz="8" w:space="0" w:color="auto"/>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96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2169"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7"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2"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3" w:type="dxa"/>
            <w:tcBorders>
              <w:top w:val="nil"/>
              <w:left w:val="nil"/>
              <w:bottom w:val="single" w:sz="4" w:space="0" w:color="auto"/>
              <w:right w:val="single" w:sz="8"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r>
      <w:tr w:rsidR="00CD3AAB" w:rsidRPr="001E1373" w:rsidTr="00CD3AAB">
        <w:trPr>
          <w:trHeight w:val="351"/>
        </w:trPr>
        <w:tc>
          <w:tcPr>
            <w:tcW w:w="4323" w:type="dxa"/>
            <w:tcBorders>
              <w:top w:val="nil"/>
              <w:left w:val="single" w:sz="8" w:space="0" w:color="auto"/>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96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2169"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7"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2"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3" w:type="dxa"/>
            <w:tcBorders>
              <w:top w:val="nil"/>
              <w:left w:val="nil"/>
              <w:bottom w:val="single" w:sz="4" w:space="0" w:color="auto"/>
              <w:right w:val="single" w:sz="8"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r>
      <w:tr w:rsidR="00CD3AAB" w:rsidRPr="001E1373" w:rsidTr="00CD3AAB">
        <w:trPr>
          <w:trHeight w:val="351"/>
        </w:trPr>
        <w:tc>
          <w:tcPr>
            <w:tcW w:w="4323" w:type="dxa"/>
            <w:tcBorders>
              <w:top w:val="nil"/>
              <w:left w:val="single" w:sz="8" w:space="0" w:color="auto"/>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96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2169"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7"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2"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3" w:type="dxa"/>
            <w:tcBorders>
              <w:top w:val="nil"/>
              <w:left w:val="nil"/>
              <w:bottom w:val="single" w:sz="4" w:space="0" w:color="auto"/>
              <w:right w:val="single" w:sz="8"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r>
      <w:tr w:rsidR="00CD3AAB" w:rsidRPr="001E1373" w:rsidTr="00CD3AAB">
        <w:trPr>
          <w:trHeight w:val="351"/>
        </w:trPr>
        <w:tc>
          <w:tcPr>
            <w:tcW w:w="4323" w:type="dxa"/>
            <w:tcBorders>
              <w:top w:val="nil"/>
              <w:left w:val="single" w:sz="8" w:space="0" w:color="auto"/>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96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2169"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7"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2"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3" w:type="dxa"/>
            <w:tcBorders>
              <w:top w:val="nil"/>
              <w:left w:val="nil"/>
              <w:bottom w:val="single" w:sz="4" w:space="0" w:color="auto"/>
              <w:right w:val="single" w:sz="8"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r>
      <w:tr w:rsidR="00CD3AAB" w:rsidRPr="001E1373" w:rsidTr="00CD3AAB">
        <w:trPr>
          <w:trHeight w:val="351"/>
        </w:trPr>
        <w:tc>
          <w:tcPr>
            <w:tcW w:w="4323" w:type="dxa"/>
            <w:tcBorders>
              <w:top w:val="nil"/>
              <w:left w:val="single" w:sz="8" w:space="0" w:color="auto"/>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96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2169"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7"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2"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3" w:type="dxa"/>
            <w:tcBorders>
              <w:top w:val="nil"/>
              <w:left w:val="nil"/>
              <w:bottom w:val="single" w:sz="4" w:space="0" w:color="auto"/>
              <w:right w:val="single" w:sz="8"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r>
      <w:tr w:rsidR="00CD3AAB" w:rsidRPr="001E1373" w:rsidTr="00CD3AAB">
        <w:trPr>
          <w:trHeight w:val="351"/>
        </w:trPr>
        <w:tc>
          <w:tcPr>
            <w:tcW w:w="4323" w:type="dxa"/>
            <w:tcBorders>
              <w:top w:val="nil"/>
              <w:left w:val="single" w:sz="8" w:space="0" w:color="auto"/>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96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2169"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7"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2"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3" w:type="dxa"/>
            <w:tcBorders>
              <w:top w:val="nil"/>
              <w:left w:val="nil"/>
              <w:bottom w:val="single" w:sz="4" w:space="0" w:color="auto"/>
              <w:right w:val="single" w:sz="8"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r>
      <w:tr w:rsidR="00CD3AAB" w:rsidRPr="001E1373" w:rsidTr="00CD3AAB">
        <w:trPr>
          <w:trHeight w:val="351"/>
        </w:trPr>
        <w:tc>
          <w:tcPr>
            <w:tcW w:w="4323" w:type="dxa"/>
            <w:tcBorders>
              <w:top w:val="nil"/>
              <w:left w:val="single" w:sz="8" w:space="0" w:color="auto"/>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96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2169"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7"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2"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3" w:type="dxa"/>
            <w:tcBorders>
              <w:top w:val="nil"/>
              <w:left w:val="nil"/>
              <w:bottom w:val="single" w:sz="4" w:space="0" w:color="auto"/>
              <w:right w:val="single" w:sz="8"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r>
      <w:tr w:rsidR="00CD3AAB" w:rsidRPr="001E1373" w:rsidTr="00CD3AAB">
        <w:trPr>
          <w:trHeight w:val="351"/>
        </w:trPr>
        <w:tc>
          <w:tcPr>
            <w:tcW w:w="4323" w:type="dxa"/>
            <w:tcBorders>
              <w:top w:val="nil"/>
              <w:left w:val="single" w:sz="8" w:space="0" w:color="auto"/>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96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2169"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7"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2"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3" w:type="dxa"/>
            <w:tcBorders>
              <w:top w:val="nil"/>
              <w:left w:val="nil"/>
              <w:bottom w:val="single" w:sz="4" w:space="0" w:color="auto"/>
              <w:right w:val="single" w:sz="8"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r>
      <w:tr w:rsidR="00CD3AAB" w:rsidRPr="001E1373" w:rsidTr="00CD3AAB">
        <w:trPr>
          <w:trHeight w:val="351"/>
        </w:trPr>
        <w:tc>
          <w:tcPr>
            <w:tcW w:w="4323" w:type="dxa"/>
            <w:tcBorders>
              <w:top w:val="nil"/>
              <w:left w:val="single" w:sz="8" w:space="0" w:color="auto"/>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96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2169"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6"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7"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2" w:type="dxa"/>
            <w:tcBorders>
              <w:top w:val="nil"/>
              <w:left w:val="nil"/>
              <w:bottom w:val="single" w:sz="4"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3" w:type="dxa"/>
            <w:tcBorders>
              <w:top w:val="nil"/>
              <w:left w:val="nil"/>
              <w:bottom w:val="single" w:sz="4" w:space="0" w:color="auto"/>
              <w:right w:val="single" w:sz="8"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r>
      <w:tr w:rsidR="00CD3AAB" w:rsidRPr="001E1373" w:rsidTr="00CD3AAB">
        <w:trPr>
          <w:trHeight w:val="369"/>
        </w:trPr>
        <w:tc>
          <w:tcPr>
            <w:tcW w:w="4323" w:type="dxa"/>
            <w:tcBorders>
              <w:top w:val="nil"/>
              <w:left w:val="single" w:sz="8" w:space="0" w:color="auto"/>
              <w:bottom w:val="single" w:sz="8"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966" w:type="dxa"/>
            <w:tcBorders>
              <w:top w:val="nil"/>
              <w:left w:val="nil"/>
              <w:bottom w:val="single" w:sz="8"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2169" w:type="dxa"/>
            <w:tcBorders>
              <w:top w:val="nil"/>
              <w:left w:val="nil"/>
              <w:bottom w:val="single" w:sz="8"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8"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1168" w:type="dxa"/>
            <w:tcBorders>
              <w:top w:val="nil"/>
              <w:left w:val="nil"/>
              <w:bottom w:val="single" w:sz="8"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6" w:type="dxa"/>
            <w:tcBorders>
              <w:top w:val="nil"/>
              <w:left w:val="nil"/>
              <w:bottom w:val="single" w:sz="8"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497" w:type="dxa"/>
            <w:tcBorders>
              <w:top w:val="nil"/>
              <w:left w:val="nil"/>
              <w:bottom w:val="single" w:sz="8"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2" w:type="dxa"/>
            <w:tcBorders>
              <w:top w:val="nil"/>
              <w:left w:val="nil"/>
              <w:bottom w:val="single" w:sz="8" w:space="0" w:color="auto"/>
              <w:right w:val="single" w:sz="4"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c>
          <w:tcPr>
            <w:tcW w:w="653" w:type="dxa"/>
            <w:tcBorders>
              <w:top w:val="nil"/>
              <w:left w:val="nil"/>
              <w:bottom w:val="single" w:sz="8" w:space="0" w:color="auto"/>
              <w:right w:val="single" w:sz="8" w:space="0" w:color="auto"/>
            </w:tcBorders>
            <w:shd w:val="clear" w:color="auto" w:fill="auto"/>
            <w:noWrap/>
            <w:vAlign w:val="bottom"/>
            <w:hideMark/>
          </w:tcPr>
          <w:p w:rsidR="00CD3AAB" w:rsidRPr="001E1373" w:rsidRDefault="00CD3AAB" w:rsidP="00CD3AAB">
            <w:pPr>
              <w:spacing w:after="0" w:line="240" w:lineRule="auto"/>
              <w:rPr>
                <w:rFonts w:ascii="Calibri" w:eastAsia="Times New Roman" w:hAnsi="Calibri" w:cs="Calibri"/>
                <w:color w:val="000000"/>
                <w:lang w:eastAsia="es-PE"/>
              </w:rPr>
            </w:pPr>
            <w:r w:rsidRPr="001E1373">
              <w:rPr>
                <w:rFonts w:ascii="Calibri" w:eastAsia="Times New Roman" w:hAnsi="Calibri" w:cs="Calibri"/>
                <w:color w:val="000000"/>
                <w:lang w:eastAsia="es-PE"/>
              </w:rPr>
              <w:t> </w:t>
            </w:r>
          </w:p>
        </w:tc>
      </w:tr>
    </w:tbl>
    <w:p w:rsidR="005B2061" w:rsidRDefault="005B2061" w:rsidP="009E6375">
      <w:pPr>
        <w:spacing w:line="360" w:lineRule="auto"/>
      </w:pPr>
    </w:p>
    <w:p w:rsidR="005B2061" w:rsidRDefault="005B2061" w:rsidP="009E6375">
      <w:pPr>
        <w:spacing w:line="360" w:lineRule="auto"/>
      </w:pPr>
    </w:p>
    <w:p w:rsidR="005B2061" w:rsidRDefault="005B2061" w:rsidP="009E6375">
      <w:pPr>
        <w:spacing w:line="360" w:lineRule="auto"/>
      </w:pPr>
    </w:p>
    <w:p w:rsidR="005B2061" w:rsidRDefault="005B2061" w:rsidP="009E6375">
      <w:pPr>
        <w:spacing w:line="360" w:lineRule="auto"/>
      </w:pPr>
    </w:p>
    <w:p w:rsidR="005B2061" w:rsidRDefault="005B2061" w:rsidP="009E6375">
      <w:pPr>
        <w:spacing w:line="360" w:lineRule="auto"/>
      </w:pPr>
    </w:p>
    <w:p w:rsidR="005B2061" w:rsidRDefault="005B2061" w:rsidP="009E6375">
      <w:pPr>
        <w:spacing w:line="360" w:lineRule="auto"/>
      </w:pPr>
    </w:p>
    <w:p w:rsidR="005B2061" w:rsidRDefault="005B2061" w:rsidP="009E6375">
      <w:pPr>
        <w:spacing w:line="360" w:lineRule="auto"/>
      </w:pPr>
    </w:p>
    <w:p w:rsidR="005B2061" w:rsidRDefault="005B2061" w:rsidP="009E6375">
      <w:pPr>
        <w:spacing w:line="360" w:lineRule="auto"/>
      </w:pPr>
    </w:p>
    <w:p w:rsidR="005B2061" w:rsidRDefault="005B2061" w:rsidP="009E6375">
      <w:pPr>
        <w:spacing w:line="360" w:lineRule="auto"/>
      </w:pPr>
    </w:p>
    <w:p w:rsidR="00CD3AAB" w:rsidRDefault="00CD3AAB" w:rsidP="009E6375">
      <w:pPr>
        <w:spacing w:line="360" w:lineRule="auto"/>
      </w:pPr>
    </w:p>
    <w:p w:rsidR="005B2061" w:rsidRDefault="005B2061" w:rsidP="009E6375">
      <w:pPr>
        <w:spacing w:line="360" w:lineRule="auto"/>
      </w:pPr>
    </w:p>
    <w:p w:rsidR="005B2061" w:rsidRDefault="005B2061" w:rsidP="009E6375">
      <w:pPr>
        <w:spacing w:line="360" w:lineRule="auto"/>
      </w:pPr>
    </w:p>
    <w:p w:rsidR="009E6375" w:rsidRPr="007F44DB" w:rsidRDefault="00CD3AAB" w:rsidP="009E6375">
      <w:pPr>
        <w:spacing w:line="240" w:lineRule="auto"/>
        <w:jc w:val="center"/>
        <w:rPr>
          <w:b/>
          <w:u w:val="single"/>
        </w:rPr>
      </w:pPr>
      <w:r w:rsidRPr="007F44DB">
        <w:rPr>
          <w:b/>
          <w:u w:val="single"/>
        </w:rPr>
        <w:lastRenderedPageBreak/>
        <w:t>ANEXO 9</w:t>
      </w:r>
      <w:r w:rsidR="007F44DB" w:rsidRPr="007F44DB">
        <w:rPr>
          <w:b/>
          <w:u w:val="single"/>
        </w:rPr>
        <w:t>-</w:t>
      </w:r>
      <w:r w:rsidR="007F44DB" w:rsidRPr="007F44DB">
        <w:rPr>
          <w:u w:val="single"/>
        </w:rPr>
        <w:t xml:space="preserve"> </w:t>
      </w:r>
      <w:r w:rsidR="007F44DB" w:rsidRPr="007F44DB">
        <w:rPr>
          <w:b/>
          <w:u w:val="single"/>
        </w:rPr>
        <w:t xml:space="preserve">SIG </w:t>
      </w:r>
      <w:proofErr w:type="spellStart"/>
      <w:r w:rsidR="007F44DB" w:rsidRPr="007F44DB">
        <w:rPr>
          <w:b/>
          <w:u w:val="single"/>
        </w:rPr>
        <w:t>PdRGA</w:t>
      </w:r>
      <w:proofErr w:type="spellEnd"/>
      <w:r w:rsidR="007F44DB" w:rsidRPr="007F44DB">
        <w:rPr>
          <w:b/>
          <w:u w:val="single"/>
        </w:rPr>
        <w:t xml:space="preserve"> 10</w:t>
      </w:r>
    </w:p>
    <w:p w:rsidR="009E6375" w:rsidRPr="009E6375" w:rsidRDefault="009E6375" w:rsidP="009E6375">
      <w:pPr>
        <w:spacing w:line="240" w:lineRule="auto"/>
        <w:jc w:val="center"/>
        <w:rPr>
          <w:b/>
          <w:u w:val="single"/>
        </w:rPr>
      </w:pPr>
      <w:r w:rsidRPr="009E6375">
        <w:rPr>
          <w:b/>
          <w:u w:val="single"/>
        </w:rPr>
        <w:t>REQUISITOS PREVIOS AL INICIO DE ACTIVIDADES</w:t>
      </w:r>
    </w:p>
    <w:p w:rsidR="009E6375" w:rsidRPr="007435C2" w:rsidRDefault="009E6375" w:rsidP="009E6375">
      <w:pPr>
        <w:spacing w:line="240" w:lineRule="auto"/>
        <w:jc w:val="center"/>
        <w:rPr>
          <w:b/>
          <w:sz w:val="28"/>
        </w:rPr>
      </w:pPr>
      <w:r w:rsidRPr="007435C2">
        <w:rPr>
          <w:b/>
          <w:sz w:val="28"/>
        </w:rPr>
        <w:t>Lista de Verificación</w:t>
      </w:r>
    </w:p>
    <w:p w:rsidR="009E6375" w:rsidRDefault="009E6375" w:rsidP="009E6375">
      <w:pPr>
        <w:spacing w:line="360" w:lineRule="auto"/>
        <w:jc w:val="center"/>
      </w:pPr>
      <w:r>
        <w:rPr>
          <w:noProof/>
          <w:lang w:eastAsia="es-PE"/>
        </w:rPr>
        <w:drawing>
          <wp:inline distT="0" distB="0" distL="0" distR="0">
            <wp:extent cx="8284191" cy="4946958"/>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cstate="print"/>
                    <a:srcRect l="5353" t="34646" r="43309" b="16305"/>
                    <a:stretch/>
                  </pic:blipFill>
                  <pic:spPr bwMode="auto">
                    <a:xfrm>
                      <a:off x="0" y="0"/>
                      <a:ext cx="8284191" cy="494695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9E6375" w:rsidRPr="007F44DB" w:rsidRDefault="00CD3AAB" w:rsidP="008A261F">
      <w:pPr>
        <w:spacing w:line="360" w:lineRule="auto"/>
        <w:jc w:val="center"/>
        <w:rPr>
          <w:b/>
          <w:u w:val="single"/>
        </w:rPr>
      </w:pPr>
      <w:r w:rsidRPr="007F44DB">
        <w:rPr>
          <w:b/>
          <w:u w:val="single"/>
        </w:rPr>
        <w:lastRenderedPageBreak/>
        <w:t>ANEXO 10</w:t>
      </w:r>
      <w:r w:rsidR="007F44DB" w:rsidRPr="007F44DB">
        <w:rPr>
          <w:b/>
          <w:u w:val="single"/>
        </w:rPr>
        <w:t>-</w:t>
      </w:r>
      <w:r w:rsidR="007F44DB" w:rsidRPr="007F44DB">
        <w:rPr>
          <w:u w:val="single"/>
        </w:rPr>
        <w:t xml:space="preserve"> </w:t>
      </w:r>
      <w:r w:rsidR="007F44DB" w:rsidRPr="007F44DB">
        <w:rPr>
          <w:b/>
          <w:u w:val="single"/>
        </w:rPr>
        <w:t xml:space="preserve">SIG </w:t>
      </w:r>
      <w:proofErr w:type="spellStart"/>
      <w:r w:rsidR="007F44DB" w:rsidRPr="007F44DB">
        <w:rPr>
          <w:b/>
          <w:u w:val="single"/>
        </w:rPr>
        <w:t>PdRGA</w:t>
      </w:r>
      <w:proofErr w:type="spellEnd"/>
      <w:r w:rsidR="007F44DB" w:rsidRPr="007F44DB">
        <w:rPr>
          <w:b/>
          <w:u w:val="single"/>
        </w:rPr>
        <w:t xml:space="preserve"> 10</w:t>
      </w:r>
    </w:p>
    <w:tbl>
      <w:tblPr>
        <w:tblW w:w="14860" w:type="dxa"/>
        <w:tblInd w:w="55" w:type="dxa"/>
        <w:tblCellMar>
          <w:left w:w="70" w:type="dxa"/>
          <w:right w:w="70" w:type="dxa"/>
        </w:tblCellMar>
        <w:tblLook w:val="04A0"/>
      </w:tblPr>
      <w:tblGrid>
        <w:gridCol w:w="2341"/>
        <w:gridCol w:w="2237"/>
        <w:gridCol w:w="2394"/>
        <w:gridCol w:w="1387"/>
        <w:gridCol w:w="3965"/>
        <w:gridCol w:w="1006"/>
        <w:gridCol w:w="1530"/>
      </w:tblGrid>
      <w:tr w:rsidR="009E6375" w:rsidRPr="0068026B" w:rsidTr="00012740">
        <w:trPr>
          <w:trHeight w:val="315"/>
        </w:trPr>
        <w:tc>
          <w:tcPr>
            <w:tcW w:w="14860" w:type="dxa"/>
            <w:gridSpan w:val="7"/>
            <w:tcBorders>
              <w:top w:val="nil"/>
              <w:left w:val="nil"/>
              <w:bottom w:val="nil"/>
              <w:right w:val="nil"/>
            </w:tcBorders>
            <w:shd w:val="clear" w:color="auto" w:fill="auto"/>
            <w:noWrap/>
            <w:vAlign w:val="bottom"/>
            <w:hideMark/>
          </w:tcPr>
          <w:p w:rsidR="009E6375" w:rsidRPr="00660EDE" w:rsidRDefault="009E6375" w:rsidP="00012740">
            <w:pPr>
              <w:spacing w:after="0" w:line="240" w:lineRule="auto"/>
              <w:jc w:val="center"/>
              <w:rPr>
                <w:rFonts w:ascii="Calibri" w:eastAsia="Times New Roman" w:hAnsi="Calibri" w:cs="Calibri"/>
                <w:b/>
                <w:bCs/>
                <w:color w:val="000000"/>
                <w:sz w:val="24"/>
                <w:szCs w:val="24"/>
                <w:u w:val="single"/>
                <w:lang w:eastAsia="es-PE"/>
              </w:rPr>
            </w:pPr>
            <w:r w:rsidRPr="00660EDE">
              <w:rPr>
                <w:rFonts w:ascii="Calibri" w:eastAsia="Times New Roman" w:hAnsi="Calibri" w:cs="Calibri"/>
                <w:b/>
                <w:bCs/>
                <w:color w:val="000000"/>
                <w:sz w:val="24"/>
                <w:szCs w:val="24"/>
                <w:u w:val="single"/>
                <w:lang w:eastAsia="es-PE"/>
              </w:rPr>
              <w:t>MATRIZ DE CONTROL OPERACIONAL Y SEGUIMIENTO - SEGURIDAD Y SALUD</w:t>
            </w:r>
          </w:p>
        </w:tc>
      </w:tr>
      <w:tr w:rsidR="009E6375" w:rsidRPr="0068026B" w:rsidTr="00012740">
        <w:trPr>
          <w:trHeight w:val="300"/>
        </w:trPr>
        <w:tc>
          <w:tcPr>
            <w:tcW w:w="2341"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p>
        </w:tc>
        <w:tc>
          <w:tcPr>
            <w:tcW w:w="2237" w:type="dxa"/>
            <w:tcBorders>
              <w:top w:val="nil"/>
              <w:left w:val="nil"/>
              <w:bottom w:val="nil"/>
              <w:right w:val="nil"/>
            </w:tcBorders>
            <w:shd w:val="clear" w:color="auto" w:fill="auto"/>
            <w:noWrap/>
            <w:vAlign w:val="bottom"/>
            <w:hideMark/>
          </w:tcPr>
          <w:p w:rsidR="009E6375" w:rsidRPr="00660EDE" w:rsidRDefault="009E6375" w:rsidP="00012740">
            <w:pPr>
              <w:spacing w:after="0" w:line="240" w:lineRule="auto"/>
              <w:rPr>
                <w:rFonts w:ascii="Calibri" w:eastAsia="Times New Roman" w:hAnsi="Calibri" w:cs="Calibri"/>
                <w:color w:val="000000"/>
                <w:u w:val="single"/>
                <w:lang w:eastAsia="es-PE"/>
              </w:rPr>
            </w:pPr>
          </w:p>
        </w:tc>
        <w:tc>
          <w:tcPr>
            <w:tcW w:w="2394" w:type="dxa"/>
            <w:tcBorders>
              <w:top w:val="nil"/>
              <w:left w:val="nil"/>
              <w:bottom w:val="nil"/>
              <w:right w:val="nil"/>
            </w:tcBorders>
            <w:shd w:val="clear" w:color="auto" w:fill="auto"/>
            <w:noWrap/>
            <w:vAlign w:val="bottom"/>
            <w:hideMark/>
          </w:tcPr>
          <w:p w:rsidR="009E6375" w:rsidRPr="00660EDE" w:rsidRDefault="009E6375" w:rsidP="00012740">
            <w:pPr>
              <w:spacing w:after="0" w:line="240" w:lineRule="auto"/>
              <w:rPr>
                <w:rFonts w:ascii="Calibri" w:eastAsia="Times New Roman" w:hAnsi="Calibri" w:cs="Calibri"/>
                <w:color w:val="000000"/>
                <w:u w:val="single"/>
                <w:lang w:eastAsia="es-PE"/>
              </w:rPr>
            </w:pPr>
          </w:p>
        </w:tc>
        <w:tc>
          <w:tcPr>
            <w:tcW w:w="1387" w:type="dxa"/>
            <w:tcBorders>
              <w:top w:val="nil"/>
              <w:left w:val="nil"/>
              <w:bottom w:val="nil"/>
              <w:right w:val="nil"/>
            </w:tcBorders>
            <w:shd w:val="clear" w:color="auto" w:fill="auto"/>
            <w:noWrap/>
            <w:vAlign w:val="bottom"/>
            <w:hideMark/>
          </w:tcPr>
          <w:p w:rsidR="009E6375" w:rsidRPr="00660EDE" w:rsidRDefault="009E6375" w:rsidP="00012740">
            <w:pPr>
              <w:spacing w:after="0" w:line="240" w:lineRule="auto"/>
              <w:rPr>
                <w:rFonts w:ascii="Calibri" w:eastAsia="Times New Roman" w:hAnsi="Calibri" w:cs="Calibri"/>
                <w:color w:val="000000"/>
                <w:u w:val="single"/>
                <w:lang w:eastAsia="es-PE"/>
              </w:rPr>
            </w:pPr>
          </w:p>
        </w:tc>
        <w:tc>
          <w:tcPr>
            <w:tcW w:w="3965" w:type="dxa"/>
            <w:tcBorders>
              <w:top w:val="nil"/>
              <w:left w:val="nil"/>
              <w:bottom w:val="nil"/>
              <w:right w:val="nil"/>
            </w:tcBorders>
            <w:shd w:val="clear" w:color="auto" w:fill="auto"/>
            <w:noWrap/>
            <w:vAlign w:val="bottom"/>
            <w:hideMark/>
          </w:tcPr>
          <w:p w:rsidR="009E6375" w:rsidRPr="00660EDE" w:rsidRDefault="009E6375" w:rsidP="00012740">
            <w:pPr>
              <w:spacing w:after="0" w:line="240" w:lineRule="auto"/>
              <w:rPr>
                <w:rFonts w:ascii="Calibri" w:eastAsia="Times New Roman" w:hAnsi="Calibri" w:cs="Calibri"/>
                <w:color w:val="000000"/>
                <w:u w:val="single"/>
                <w:lang w:eastAsia="es-PE"/>
              </w:rPr>
            </w:pPr>
          </w:p>
        </w:tc>
        <w:tc>
          <w:tcPr>
            <w:tcW w:w="1006"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p>
        </w:tc>
        <w:tc>
          <w:tcPr>
            <w:tcW w:w="1530"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p>
        </w:tc>
      </w:tr>
      <w:tr w:rsidR="009E6375" w:rsidRPr="0068026B" w:rsidTr="00012740">
        <w:trPr>
          <w:trHeight w:val="300"/>
        </w:trPr>
        <w:tc>
          <w:tcPr>
            <w:tcW w:w="2341"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b/>
                <w:bCs/>
                <w:color w:val="000000"/>
                <w:lang w:eastAsia="es-PE"/>
              </w:rPr>
            </w:pPr>
            <w:r w:rsidRPr="0068026B">
              <w:rPr>
                <w:rFonts w:ascii="Calibri" w:eastAsia="Times New Roman" w:hAnsi="Calibri" w:cs="Calibri"/>
                <w:b/>
                <w:bCs/>
                <w:color w:val="000000"/>
                <w:lang w:eastAsia="es-PE"/>
              </w:rPr>
              <w:t>ACTIVIDAD:</w:t>
            </w:r>
          </w:p>
        </w:tc>
        <w:tc>
          <w:tcPr>
            <w:tcW w:w="2237" w:type="dxa"/>
            <w:tcBorders>
              <w:top w:val="nil"/>
              <w:left w:val="nil"/>
              <w:bottom w:val="nil"/>
              <w:right w:val="nil"/>
            </w:tcBorders>
            <w:shd w:val="clear" w:color="auto" w:fill="auto"/>
            <w:noWrap/>
            <w:vAlign w:val="bottom"/>
            <w:hideMark/>
          </w:tcPr>
          <w:p w:rsidR="009E6375" w:rsidRPr="00660EDE" w:rsidRDefault="009E6375" w:rsidP="00012740">
            <w:pPr>
              <w:spacing w:after="0" w:line="240" w:lineRule="auto"/>
              <w:rPr>
                <w:rFonts w:ascii="Calibri" w:eastAsia="Times New Roman" w:hAnsi="Calibri" w:cs="Calibri"/>
                <w:color w:val="000000"/>
                <w:u w:val="single"/>
                <w:lang w:eastAsia="es-PE"/>
              </w:rPr>
            </w:pPr>
          </w:p>
        </w:tc>
        <w:tc>
          <w:tcPr>
            <w:tcW w:w="2394" w:type="dxa"/>
            <w:tcBorders>
              <w:top w:val="nil"/>
              <w:left w:val="nil"/>
              <w:bottom w:val="nil"/>
              <w:right w:val="nil"/>
            </w:tcBorders>
            <w:shd w:val="clear" w:color="auto" w:fill="auto"/>
            <w:noWrap/>
            <w:vAlign w:val="bottom"/>
            <w:hideMark/>
          </w:tcPr>
          <w:p w:rsidR="009E6375" w:rsidRPr="00660EDE" w:rsidRDefault="009E6375" w:rsidP="00012740">
            <w:pPr>
              <w:spacing w:after="0" w:line="240" w:lineRule="auto"/>
              <w:rPr>
                <w:rFonts w:ascii="Calibri" w:eastAsia="Times New Roman" w:hAnsi="Calibri" w:cs="Calibri"/>
                <w:color w:val="000000"/>
                <w:u w:val="single"/>
                <w:lang w:eastAsia="es-PE"/>
              </w:rPr>
            </w:pPr>
          </w:p>
        </w:tc>
        <w:tc>
          <w:tcPr>
            <w:tcW w:w="1387" w:type="dxa"/>
            <w:tcBorders>
              <w:top w:val="nil"/>
              <w:left w:val="nil"/>
              <w:bottom w:val="nil"/>
              <w:right w:val="nil"/>
            </w:tcBorders>
            <w:shd w:val="clear" w:color="auto" w:fill="auto"/>
            <w:noWrap/>
            <w:vAlign w:val="bottom"/>
            <w:hideMark/>
          </w:tcPr>
          <w:p w:rsidR="009E6375" w:rsidRPr="00660EDE" w:rsidRDefault="009E6375" w:rsidP="00012740">
            <w:pPr>
              <w:spacing w:after="0" w:line="240" w:lineRule="auto"/>
              <w:rPr>
                <w:rFonts w:ascii="Calibri" w:eastAsia="Times New Roman" w:hAnsi="Calibri" w:cs="Calibri"/>
                <w:color w:val="000000"/>
                <w:u w:val="single"/>
                <w:lang w:eastAsia="es-PE"/>
              </w:rPr>
            </w:pPr>
          </w:p>
        </w:tc>
        <w:tc>
          <w:tcPr>
            <w:tcW w:w="3965" w:type="dxa"/>
            <w:tcBorders>
              <w:top w:val="nil"/>
              <w:left w:val="nil"/>
              <w:bottom w:val="nil"/>
              <w:right w:val="nil"/>
            </w:tcBorders>
            <w:shd w:val="clear" w:color="auto" w:fill="auto"/>
            <w:noWrap/>
            <w:vAlign w:val="bottom"/>
            <w:hideMark/>
          </w:tcPr>
          <w:p w:rsidR="009E6375" w:rsidRPr="00660EDE" w:rsidRDefault="009E6375" w:rsidP="00012740">
            <w:pPr>
              <w:spacing w:after="0" w:line="240" w:lineRule="auto"/>
              <w:rPr>
                <w:rFonts w:ascii="Calibri" w:eastAsia="Times New Roman" w:hAnsi="Calibri" w:cs="Calibri"/>
                <w:color w:val="000000"/>
                <w:u w:val="single"/>
                <w:lang w:eastAsia="es-PE"/>
              </w:rPr>
            </w:pPr>
          </w:p>
        </w:tc>
        <w:tc>
          <w:tcPr>
            <w:tcW w:w="1006"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p>
        </w:tc>
        <w:tc>
          <w:tcPr>
            <w:tcW w:w="1530"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p>
        </w:tc>
      </w:tr>
      <w:tr w:rsidR="009E6375" w:rsidRPr="0068026B" w:rsidTr="00012740">
        <w:trPr>
          <w:trHeight w:val="300"/>
        </w:trPr>
        <w:tc>
          <w:tcPr>
            <w:tcW w:w="2341"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b/>
                <w:bCs/>
                <w:color w:val="000000"/>
                <w:lang w:eastAsia="es-PE"/>
              </w:rPr>
            </w:pPr>
            <w:r w:rsidRPr="0068026B">
              <w:rPr>
                <w:rFonts w:ascii="Calibri" w:eastAsia="Times New Roman" w:hAnsi="Calibri" w:cs="Calibri"/>
                <w:b/>
                <w:bCs/>
                <w:color w:val="000000"/>
                <w:lang w:eastAsia="es-PE"/>
              </w:rPr>
              <w:t>Desarrollado por:</w:t>
            </w:r>
          </w:p>
        </w:tc>
        <w:tc>
          <w:tcPr>
            <w:tcW w:w="2237"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p>
        </w:tc>
        <w:tc>
          <w:tcPr>
            <w:tcW w:w="2394"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p>
        </w:tc>
        <w:tc>
          <w:tcPr>
            <w:tcW w:w="1387"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p>
        </w:tc>
        <w:tc>
          <w:tcPr>
            <w:tcW w:w="3965"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p>
        </w:tc>
        <w:tc>
          <w:tcPr>
            <w:tcW w:w="1006"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p>
        </w:tc>
        <w:tc>
          <w:tcPr>
            <w:tcW w:w="1530"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p>
        </w:tc>
      </w:tr>
      <w:tr w:rsidR="009E6375" w:rsidRPr="0068026B" w:rsidTr="00012740">
        <w:trPr>
          <w:trHeight w:val="315"/>
        </w:trPr>
        <w:tc>
          <w:tcPr>
            <w:tcW w:w="2341"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b/>
                <w:bCs/>
                <w:color w:val="000000"/>
                <w:lang w:eastAsia="es-PE"/>
              </w:rPr>
            </w:pPr>
            <w:r w:rsidRPr="0068026B">
              <w:rPr>
                <w:rFonts w:ascii="Calibri" w:eastAsia="Times New Roman" w:hAnsi="Calibri" w:cs="Calibri"/>
                <w:b/>
                <w:bCs/>
                <w:color w:val="000000"/>
                <w:lang w:eastAsia="es-PE"/>
              </w:rPr>
              <w:t>Fecha de elaboración:</w:t>
            </w:r>
          </w:p>
        </w:tc>
        <w:tc>
          <w:tcPr>
            <w:tcW w:w="2237"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p>
        </w:tc>
        <w:tc>
          <w:tcPr>
            <w:tcW w:w="2394"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p>
        </w:tc>
        <w:tc>
          <w:tcPr>
            <w:tcW w:w="1387"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p>
        </w:tc>
        <w:tc>
          <w:tcPr>
            <w:tcW w:w="3965"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p>
        </w:tc>
        <w:tc>
          <w:tcPr>
            <w:tcW w:w="1006"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p>
        </w:tc>
        <w:tc>
          <w:tcPr>
            <w:tcW w:w="1530" w:type="dxa"/>
            <w:tcBorders>
              <w:top w:val="nil"/>
              <w:left w:val="nil"/>
              <w:bottom w:val="nil"/>
              <w:right w:val="nil"/>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p>
        </w:tc>
      </w:tr>
      <w:tr w:rsidR="009E6375" w:rsidRPr="0068026B" w:rsidTr="00012740">
        <w:trPr>
          <w:trHeight w:val="315"/>
        </w:trPr>
        <w:tc>
          <w:tcPr>
            <w:tcW w:w="14860" w:type="dxa"/>
            <w:gridSpan w:val="7"/>
            <w:tcBorders>
              <w:top w:val="single" w:sz="8" w:space="0" w:color="auto"/>
              <w:left w:val="single" w:sz="8" w:space="0" w:color="auto"/>
              <w:bottom w:val="single" w:sz="8" w:space="0" w:color="auto"/>
              <w:right w:val="single" w:sz="8" w:space="0" w:color="000000"/>
            </w:tcBorders>
            <w:shd w:val="clear" w:color="000000" w:fill="FCD5B4"/>
            <w:noWrap/>
            <w:vAlign w:val="bottom"/>
            <w:hideMark/>
          </w:tcPr>
          <w:p w:rsidR="009E6375" w:rsidRPr="0068026B" w:rsidRDefault="009E6375" w:rsidP="00012740">
            <w:pPr>
              <w:spacing w:after="0" w:line="240" w:lineRule="auto"/>
              <w:jc w:val="center"/>
              <w:rPr>
                <w:rFonts w:ascii="Calibri" w:eastAsia="Times New Roman" w:hAnsi="Calibri" w:cs="Calibri"/>
                <w:b/>
                <w:bCs/>
                <w:color w:val="000000"/>
                <w:lang w:eastAsia="es-PE"/>
              </w:rPr>
            </w:pPr>
            <w:r w:rsidRPr="0068026B">
              <w:rPr>
                <w:rFonts w:ascii="Calibri" w:eastAsia="Times New Roman" w:hAnsi="Calibri" w:cs="Calibri"/>
                <w:b/>
                <w:bCs/>
                <w:color w:val="000000"/>
                <w:lang w:eastAsia="es-PE"/>
              </w:rPr>
              <w:t>CONTROL OPERACIONAL Y SEGUIMIENTO</w:t>
            </w:r>
          </w:p>
        </w:tc>
      </w:tr>
      <w:tr w:rsidR="009E6375" w:rsidRPr="0068026B" w:rsidTr="00012740">
        <w:trPr>
          <w:trHeight w:val="315"/>
        </w:trPr>
        <w:tc>
          <w:tcPr>
            <w:tcW w:w="2341" w:type="dxa"/>
            <w:tcBorders>
              <w:top w:val="nil"/>
              <w:left w:val="single" w:sz="8" w:space="0" w:color="auto"/>
              <w:bottom w:val="single" w:sz="8" w:space="0" w:color="auto"/>
              <w:right w:val="single" w:sz="4" w:space="0" w:color="auto"/>
            </w:tcBorders>
            <w:shd w:val="clear" w:color="000000" w:fill="FDE9D9"/>
            <w:noWrap/>
            <w:vAlign w:val="center"/>
            <w:hideMark/>
          </w:tcPr>
          <w:p w:rsidR="009E6375" w:rsidRPr="0068026B" w:rsidRDefault="009E6375" w:rsidP="00012740">
            <w:pPr>
              <w:spacing w:after="0" w:line="240" w:lineRule="auto"/>
              <w:jc w:val="center"/>
              <w:rPr>
                <w:rFonts w:ascii="Calibri" w:eastAsia="Times New Roman" w:hAnsi="Calibri" w:cs="Calibri"/>
                <w:b/>
                <w:bCs/>
                <w:lang w:eastAsia="es-PE"/>
              </w:rPr>
            </w:pPr>
            <w:r w:rsidRPr="0068026B">
              <w:rPr>
                <w:rFonts w:ascii="Calibri" w:eastAsia="Times New Roman" w:hAnsi="Calibri" w:cs="Calibri"/>
                <w:b/>
                <w:bCs/>
                <w:lang w:eastAsia="es-PE"/>
              </w:rPr>
              <w:t>Peligros Significativos</w:t>
            </w:r>
          </w:p>
        </w:tc>
        <w:tc>
          <w:tcPr>
            <w:tcW w:w="2237" w:type="dxa"/>
            <w:tcBorders>
              <w:top w:val="nil"/>
              <w:left w:val="nil"/>
              <w:bottom w:val="single" w:sz="8" w:space="0" w:color="auto"/>
              <w:right w:val="single" w:sz="4" w:space="0" w:color="auto"/>
            </w:tcBorders>
            <w:shd w:val="clear" w:color="000000" w:fill="FDE9D9"/>
            <w:noWrap/>
            <w:vAlign w:val="center"/>
            <w:hideMark/>
          </w:tcPr>
          <w:p w:rsidR="009E6375" w:rsidRPr="0068026B" w:rsidRDefault="009E6375" w:rsidP="00012740">
            <w:pPr>
              <w:spacing w:after="0" w:line="240" w:lineRule="auto"/>
              <w:jc w:val="center"/>
              <w:rPr>
                <w:rFonts w:ascii="Calibri" w:eastAsia="Times New Roman" w:hAnsi="Calibri" w:cs="Calibri"/>
                <w:b/>
                <w:bCs/>
                <w:lang w:eastAsia="es-PE"/>
              </w:rPr>
            </w:pPr>
            <w:r w:rsidRPr="0068026B">
              <w:rPr>
                <w:rFonts w:ascii="Calibri" w:eastAsia="Times New Roman" w:hAnsi="Calibri" w:cs="Calibri"/>
                <w:b/>
                <w:bCs/>
                <w:lang w:eastAsia="es-PE"/>
              </w:rPr>
              <w:t>Medidas Preventivas</w:t>
            </w:r>
          </w:p>
        </w:tc>
        <w:tc>
          <w:tcPr>
            <w:tcW w:w="2394" w:type="dxa"/>
            <w:tcBorders>
              <w:top w:val="nil"/>
              <w:left w:val="nil"/>
              <w:bottom w:val="single" w:sz="8" w:space="0" w:color="auto"/>
              <w:right w:val="single" w:sz="4" w:space="0" w:color="auto"/>
            </w:tcBorders>
            <w:shd w:val="clear" w:color="000000" w:fill="FDE9D9"/>
            <w:noWrap/>
            <w:vAlign w:val="center"/>
            <w:hideMark/>
          </w:tcPr>
          <w:p w:rsidR="009E6375" w:rsidRPr="0068026B" w:rsidRDefault="009E6375" w:rsidP="00012740">
            <w:pPr>
              <w:spacing w:after="0" w:line="240" w:lineRule="auto"/>
              <w:jc w:val="center"/>
              <w:rPr>
                <w:rFonts w:ascii="Calibri" w:eastAsia="Times New Roman" w:hAnsi="Calibri" w:cs="Calibri"/>
                <w:b/>
                <w:bCs/>
                <w:lang w:eastAsia="es-PE"/>
              </w:rPr>
            </w:pPr>
            <w:r w:rsidRPr="0068026B">
              <w:rPr>
                <w:rFonts w:ascii="Calibri" w:eastAsia="Times New Roman" w:hAnsi="Calibri" w:cs="Calibri"/>
                <w:b/>
                <w:bCs/>
                <w:lang w:eastAsia="es-PE"/>
              </w:rPr>
              <w:t>Criterios de Aplicación</w:t>
            </w:r>
          </w:p>
        </w:tc>
        <w:tc>
          <w:tcPr>
            <w:tcW w:w="1387" w:type="dxa"/>
            <w:tcBorders>
              <w:top w:val="nil"/>
              <w:left w:val="nil"/>
              <w:bottom w:val="single" w:sz="8" w:space="0" w:color="auto"/>
              <w:right w:val="single" w:sz="4" w:space="0" w:color="auto"/>
            </w:tcBorders>
            <w:shd w:val="clear" w:color="000000" w:fill="FDE9D9"/>
            <w:noWrap/>
            <w:vAlign w:val="center"/>
            <w:hideMark/>
          </w:tcPr>
          <w:p w:rsidR="009E6375" w:rsidRPr="0068026B" w:rsidRDefault="009E6375" w:rsidP="00012740">
            <w:pPr>
              <w:spacing w:after="0" w:line="240" w:lineRule="auto"/>
              <w:jc w:val="center"/>
              <w:rPr>
                <w:rFonts w:ascii="Calibri" w:eastAsia="Times New Roman" w:hAnsi="Calibri" w:cs="Calibri"/>
                <w:b/>
                <w:bCs/>
                <w:lang w:eastAsia="es-PE"/>
              </w:rPr>
            </w:pPr>
            <w:r w:rsidRPr="0068026B">
              <w:rPr>
                <w:rFonts w:ascii="Calibri" w:eastAsia="Times New Roman" w:hAnsi="Calibri" w:cs="Calibri"/>
                <w:b/>
                <w:bCs/>
                <w:lang w:eastAsia="es-PE"/>
              </w:rPr>
              <w:t>Puesto Clave</w:t>
            </w:r>
          </w:p>
        </w:tc>
        <w:tc>
          <w:tcPr>
            <w:tcW w:w="3965" w:type="dxa"/>
            <w:tcBorders>
              <w:top w:val="nil"/>
              <w:left w:val="nil"/>
              <w:bottom w:val="single" w:sz="8" w:space="0" w:color="auto"/>
              <w:right w:val="single" w:sz="4" w:space="0" w:color="auto"/>
            </w:tcBorders>
            <w:shd w:val="clear" w:color="000000" w:fill="FDE9D9"/>
            <w:noWrap/>
            <w:vAlign w:val="center"/>
            <w:hideMark/>
          </w:tcPr>
          <w:p w:rsidR="009E6375" w:rsidRPr="0068026B" w:rsidRDefault="009E6375" w:rsidP="00012740">
            <w:pPr>
              <w:spacing w:after="0" w:line="240" w:lineRule="auto"/>
              <w:jc w:val="center"/>
              <w:rPr>
                <w:rFonts w:ascii="Calibri" w:eastAsia="Times New Roman" w:hAnsi="Calibri" w:cs="Calibri"/>
                <w:b/>
                <w:bCs/>
                <w:lang w:eastAsia="es-PE"/>
              </w:rPr>
            </w:pPr>
            <w:r w:rsidRPr="0068026B">
              <w:rPr>
                <w:rFonts w:ascii="Calibri" w:eastAsia="Times New Roman" w:hAnsi="Calibri" w:cs="Calibri"/>
                <w:b/>
                <w:bCs/>
                <w:lang w:eastAsia="es-PE"/>
              </w:rPr>
              <w:t>Documento Normativo de Referencia</w:t>
            </w:r>
          </w:p>
        </w:tc>
        <w:tc>
          <w:tcPr>
            <w:tcW w:w="1006" w:type="dxa"/>
            <w:tcBorders>
              <w:top w:val="nil"/>
              <w:left w:val="nil"/>
              <w:bottom w:val="single" w:sz="8" w:space="0" w:color="auto"/>
              <w:right w:val="single" w:sz="4" w:space="0" w:color="auto"/>
            </w:tcBorders>
            <w:shd w:val="clear" w:color="000000" w:fill="FDE9D9"/>
            <w:noWrap/>
            <w:vAlign w:val="center"/>
            <w:hideMark/>
          </w:tcPr>
          <w:p w:rsidR="009E6375" w:rsidRPr="0068026B" w:rsidRDefault="009E6375" w:rsidP="00012740">
            <w:pPr>
              <w:spacing w:after="0" w:line="240" w:lineRule="auto"/>
              <w:jc w:val="center"/>
              <w:rPr>
                <w:rFonts w:ascii="Calibri" w:eastAsia="Times New Roman" w:hAnsi="Calibri" w:cs="Calibri"/>
                <w:b/>
                <w:bCs/>
                <w:lang w:eastAsia="es-PE"/>
              </w:rPr>
            </w:pPr>
            <w:r w:rsidRPr="0068026B">
              <w:rPr>
                <w:rFonts w:ascii="Calibri" w:eastAsia="Times New Roman" w:hAnsi="Calibri" w:cs="Calibri"/>
                <w:b/>
                <w:bCs/>
                <w:lang w:eastAsia="es-PE"/>
              </w:rPr>
              <w:t>Registros</w:t>
            </w:r>
          </w:p>
        </w:tc>
        <w:tc>
          <w:tcPr>
            <w:tcW w:w="1530" w:type="dxa"/>
            <w:tcBorders>
              <w:top w:val="nil"/>
              <w:left w:val="nil"/>
              <w:bottom w:val="single" w:sz="8" w:space="0" w:color="auto"/>
              <w:right w:val="single" w:sz="8" w:space="0" w:color="auto"/>
            </w:tcBorders>
            <w:shd w:val="clear" w:color="000000" w:fill="FDE9D9"/>
            <w:noWrap/>
            <w:vAlign w:val="center"/>
            <w:hideMark/>
          </w:tcPr>
          <w:p w:rsidR="009E6375" w:rsidRPr="0068026B" w:rsidRDefault="009E6375" w:rsidP="00012740">
            <w:pPr>
              <w:spacing w:after="0" w:line="240" w:lineRule="auto"/>
              <w:jc w:val="center"/>
              <w:rPr>
                <w:rFonts w:ascii="Calibri" w:eastAsia="Times New Roman" w:hAnsi="Calibri" w:cs="Calibri"/>
                <w:b/>
                <w:bCs/>
                <w:lang w:eastAsia="es-PE"/>
              </w:rPr>
            </w:pPr>
            <w:r w:rsidRPr="0068026B">
              <w:rPr>
                <w:rFonts w:ascii="Calibri" w:eastAsia="Times New Roman" w:hAnsi="Calibri" w:cs="Calibri"/>
                <w:b/>
                <w:bCs/>
                <w:lang w:eastAsia="es-PE"/>
              </w:rPr>
              <w:t>Cumplimiento</w:t>
            </w:r>
          </w:p>
        </w:tc>
      </w:tr>
      <w:tr w:rsidR="009E6375" w:rsidRPr="0068026B" w:rsidTr="00012740">
        <w:trPr>
          <w:trHeight w:val="300"/>
        </w:trPr>
        <w:tc>
          <w:tcPr>
            <w:tcW w:w="2341" w:type="dxa"/>
            <w:tcBorders>
              <w:top w:val="nil"/>
              <w:left w:val="single" w:sz="8" w:space="0" w:color="auto"/>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23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394"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38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3965"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006"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530" w:type="dxa"/>
            <w:tcBorders>
              <w:top w:val="nil"/>
              <w:left w:val="nil"/>
              <w:bottom w:val="single" w:sz="4" w:space="0" w:color="auto"/>
              <w:right w:val="single" w:sz="8"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r>
      <w:tr w:rsidR="009E6375" w:rsidRPr="0068026B" w:rsidTr="00012740">
        <w:trPr>
          <w:trHeight w:val="300"/>
        </w:trPr>
        <w:tc>
          <w:tcPr>
            <w:tcW w:w="2341" w:type="dxa"/>
            <w:tcBorders>
              <w:top w:val="nil"/>
              <w:left w:val="single" w:sz="8" w:space="0" w:color="auto"/>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23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394"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38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3965"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006"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530" w:type="dxa"/>
            <w:tcBorders>
              <w:top w:val="nil"/>
              <w:left w:val="nil"/>
              <w:bottom w:val="single" w:sz="4" w:space="0" w:color="auto"/>
              <w:right w:val="single" w:sz="8"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r>
      <w:tr w:rsidR="009E6375" w:rsidRPr="0068026B" w:rsidTr="00012740">
        <w:trPr>
          <w:trHeight w:val="300"/>
        </w:trPr>
        <w:tc>
          <w:tcPr>
            <w:tcW w:w="2341" w:type="dxa"/>
            <w:tcBorders>
              <w:top w:val="nil"/>
              <w:left w:val="single" w:sz="8" w:space="0" w:color="auto"/>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23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394"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38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3965"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006"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530" w:type="dxa"/>
            <w:tcBorders>
              <w:top w:val="nil"/>
              <w:left w:val="nil"/>
              <w:bottom w:val="single" w:sz="4" w:space="0" w:color="auto"/>
              <w:right w:val="single" w:sz="8"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r>
      <w:tr w:rsidR="009E6375" w:rsidRPr="0068026B" w:rsidTr="00012740">
        <w:trPr>
          <w:trHeight w:val="300"/>
        </w:trPr>
        <w:tc>
          <w:tcPr>
            <w:tcW w:w="2341" w:type="dxa"/>
            <w:tcBorders>
              <w:top w:val="nil"/>
              <w:left w:val="single" w:sz="8" w:space="0" w:color="auto"/>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23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394"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38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3965"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006"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530" w:type="dxa"/>
            <w:tcBorders>
              <w:top w:val="nil"/>
              <w:left w:val="nil"/>
              <w:bottom w:val="single" w:sz="4" w:space="0" w:color="auto"/>
              <w:right w:val="single" w:sz="8"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r>
      <w:tr w:rsidR="009E6375" w:rsidRPr="0068026B" w:rsidTr="00012740">
        <w:trPr>
          <w:trHeight w:val="300"/>
        </w:trPr>
        <w:tc>
          <w:tcPr>
            <w:tcW w:w="2341" w:type="dxa"/>
            <w:tcBorders>
              <w:top w:val="nil"/>
              <w:left w:val="single" w:sz="8" w:space="0" w:color="auto"/>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23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394"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38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3965"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006"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530" w:type="dxa"/>
            <w:tcBorders>
              <w:top w:val="nil"/>
              <w:left w:val="nil"/>
              <w:bottom w:val="single" w:sz="4" w:space="0" w:color="auto"/>
              <w:right w:val="single" w:sz="8"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r>
      <w:tr w:rsidR="009E6375" w:rsidRPr="0068026B" w:rsidTr="00012740">
        <w:trPr>
          <w:trHeight w:val="300"/>
        </w:trPr>
        <w:tc>
          <w:tcPr>
            <w:tcW w:w="2341" w:type="dxa"/>
            <w:tcBorders>
              <w:top w:val="nil"/>
              <w:left w:val="single" w:sz="8" w:space="0" w:color="auto"/>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23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394"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38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3965"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006"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530" w:type="dxa"/>
            <w:tcBorders>
              <w:top w:val="nil"/>
              <w:left w:val="nil"/>
              <w:bottom w:val="single" w:sz="4" w:space="0" w:color="auto"/>
              <w:right w:val="single" w:sz="8"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r>
      <w:tr w:rsidR="009E6375" w:rsidRPr="0068026B" w:rsidTr="00012740">
        <w:trPr>
          <w:trHeight w:val="300"/>
        </w:trPr>
        <w:tc>
          <w:tcPr>
            <w:tcW w:w="2341" w:type="dxa"/>
            <w:tcBorders>
              <w:top w:val="nil"/>
              <w:left w:val="single" w:sz="8" w:space="0" w:color="auto"/>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23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394"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38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3965"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006"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530" w:type="dxa"/>
            <w:tcBorders>
              <w:top w:val="nil"/>
              <w:left w:val="nil"/>
              <w:bottom w:val="single" w:sz="4" w:space="0" w:color="auto"/>
              <w:right w:val="single" w:sz="8"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r>
      <w:tr w:rsidR="009E6375" w:rsidRPr="0068026B" w:rsidTr="00012740">
        <w:trPr>
          <w:trHeight w:val="300"/>
        </w:trPr>
        <w:tc>
          <w:tcPr>
            <w:tcW w:w="2341" w:type="dxa"/>
            <w:tcBorders>
              <w:top w:val="nil"/>
              <w:left w:val="single" w:sz="8" w:space="0" w:color="auto"/>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23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394"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38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3965"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006"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530" w:type="dxa"/>
            <w:tcBorders>
              <w:top w:val="nil"/>
              <w:left w:val="nil"/>
              <w:bottom w:val="single" w:sz="4" w:space="0" w:color="auto"/>
              <w:right w:val="single" w:sz="8"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r>
      <w:tr w:rsidR="009E6375" w:rsidRPr="0068026B" w:rsidTr="00012740">
        <w:trPr>
          <w:trHeight w:val="300"/>
        </w:trPr>
        <w:tc>
          <w:tcPr>
            <w:tcW w:w="2341" w:type="dxa"/>
            <w:tcBorders>
              <w:top w:val="nil"/>
              <w:left w:val="single" w:sz="8" w:space="0" w:color="auto"/>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23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394"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38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3965"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006"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530" w:type="dxa"/>
            <w:tcBorders>
              <w:top w:val="nil"/>
              <w:left w:val="nil"/>
              <w:bottom w:val="single" w:sz="4" w:space="0" w:color="auto"/>
              <w:right w:val="single" w:sz="8"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r>
      <w:tr w:rsidR="009E6375" w:rsidRPr="0068026B" w:rsidTr="00012740">
        <w:trPr>
          <w:trHeight w:val="300"/>
        </w:trPr>
        <w:tc>
          <w:tcPr>
            <w:tcW w:w="2341" w:type="dxa"/>
            <w:tcBorders>
              <w:top w:val="nil"/>
              <w:left w:val="single" w:sz="8" w:space="0" w:color="auto"/>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23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394"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38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3965"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006"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530" w:type="dxa"/>
            <w:tcBorders>
              <w:top w:val="nil"/>
              <w:left w:val="nil"/>
              <w:bottom w:val="single" w:sz="4" w:space="0" w:color="auto"/>
              <w:right w:val="single" w:sz="8"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r>
      <w:tr w:rsidR="009E6375" w:rsidRPr="0068026B" w:rsidTr="00012740">
        <w:trPr>
          <w:trHeight w:val="300"/>
        </w:trPr>
        <w:tc>
          <w:tcPr>
            <w:tcW w:w="2341" w:type="dxa"/>
            <w:tcBorders>
              <w:top w:val="nil"/>
              <w:left w:val="single" w:sz="8" w:space="0" w:color="auto"/>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23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394"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38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3965"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006"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530" w:type="dxa"/>
            <w:tcBorders>
              <w:top w:val="nil"/>
              <w:left w:val="nil"/>
              <w:bottom w:val="single" w:sz="4" w:space="0" w:color="auto"/>
              <w:right w:val="single" w:sz="8"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r>
      <w:tr w:rsidR="009E6375" w:rsidRPr="0068026B" w:rsidTr="00012740">
        <w:trPr>
          <w:trHeight w:val="300"/>
        </w:trPr>
        <w:tc>
          <w:tcPr>
            <w:tcW w:w="2341" w:type="dxa"/>
            <w:tcBorders>
              <w:top w:val="nil"/>
              <w:left w:val="single" w:sz="8" w:space="0" w:color="auto"/>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23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394"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38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3965"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006"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530" w:type="dxa"/>
            <w:tcBorders>
              <w:top w:val="nil"/>
              <w:left w:val="nil"/>
              <w:bottom w:val="single" w:sz="4" w:space="0" w:color="auto"/>
              <w:right w:val="single" w:sz="8"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r>
      <w:tr w:rsidR="009E6375" w:rsidRPr="0068026B" w:rsidTr="00012740">
        <w:trPr>
          <w:trHeight w:val="300"/>
        </w:trPr>
        <w:tc>
          <w:tcPr>
            <w:tcW w:w="2341" w:type="dxa"/>
            <w:tcBorders>
              <w:top w:val="nil"/>
              <w:left w:val="single" w:sz="8" w:space="0" w:color="auto"/>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23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394"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387"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3965"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006" w:type="dxa"/>
            <w:tcBorders>
              <w:top w:val="nil"/>
              <w:left w:val="nil"/>
              <w:bottom w:val="single" w:sz="4"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530" w:type="dxa"/>
            <w:tcBorders>
              <w:top w:val="nil"/>
              <w:left w:val="nil"/>
              <w:bottom w:val="single" w:sz="4" w:space="0" w:color="auto"/>
              <w:right w:val="single" w:sz="8"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r>
      <w:tr w:rsidR="009E6375" w:rsidRPr="0068026B" w:rsidTr="00012740">
        <w:trPr>
          <w:trHeight w:val="315"/>
        </w:trPr>
        <w:tc>
          <w:tcPr>
            <w:tcW w:w="2341" w:type="dxa"/>
            <w:tcBorders>
              <w:top w:val="nil"/>
              <w:left w:val="single" w:sz="8" w:space="0" w:color="auto"/>
              <w:bottom w:val="single" w:sz="8"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237" w:type="dxa"/>
            <w:tcBorders>
              <w:top w:val="nil"/>
              <w:left w:val="nil"/>
              <w:bottom w:val="single" w:sz="8"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2394" w:type="dxa"/>
            <w:tcBorders>
              <w:top w:val="nil"/>
              <w:left w:val="nil"/>
              <w:bottom w:val="single" w:sz="8"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387" w:type="dxa"/>
            <w:tcBorders>
              <w:top w:val="nil"/>
              <w:left w:val="nil"/>
              <w:bottom w:val="single" w:sz="8"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3965" w:type="dxa"/>
            <w:tcBorders>
              <w:top w:val="nil"/>
              <w:left w:val="nil"/>
              <w:bottom w:val="single" w:sz="8"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006" w:type="dxa"/>
            <w:tcBorders>
              <w:top w:val="nil"/>
              <w:left w:val="nil"/>
              <w:bottom w:val="single" w:sz="8" w:space="0" w:color="auto"/>
              <w:right w:val="single" w:sz="4"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c>
          <w:tcPr>
            <w:tcW w:w="1530" w:type="dxa"/>
            <w:tcBorders>
              <w:top w:val="nil"/>
              <w:left w:val="nil"/>
              <w:bottom w:val="single" w:sz="8" w:space="0" w:color="auto"/>
              <w:right w:val="single" w:sz="8" w:space="0" w:color="auto"/>
            </w:tcBorders>
            <w:shd w:val="clear" w:color="auto" w:fill="auto"/>
            <w:noWrap/>
            <w:vAlign w:val="bottom"/>
            <w:hideMark/>
          </w:tcPr>
          <w:p w:rsidR="009E6375" w:rsidRPr="0068026B" w:rsidRDefault="009E6375" w:rsidP="00012740">
            <w:pPr>
              <w:spacing w:after="0" w:line="240" w:lineRule="auto"/>
              <w:rPr>
                <w:rFonts w:ascii="Calibri" w:eastAsia="Times New Roman" w:hAnsi="Calibri" w:cs="Calibri"/>
                <w:color w:val="000000"/>
                <w:lang w:eastAsia="es-PE"/>
              </w:rPr>
            </w:pPr>
            <w:r w:rsidRPr="0068026B">
              <w:rPr>
                <w:rFonts w:ascii="Calibri" w:eastAsia="Times New Roman" w:hAnsi="Calibri" w:cs="Calibri"/>
                <w:color w:val="000000"/>
                <w:lang w:eastAsia="es-PE"/>
              </w:rPr>
              <w:t> </w:t>
            </w:r>
          </w:p>
        </w:tc>
      </w:tr>
    </w:tbl>
    <w:p w:rsidR="009E6375" w:rsidRDefault="009E6375" w:rsidP="009E6375">
      <w:pPr>
        <w:spacing w:line="360" w:lineRule="auto"/>
      </w:pPr>
    </w:p>
    <w:p w:rsidR="009E6375" w:rsidRDefault="009E6375" w:rsidP="009E6375">
      <w:pPr>
        <w:spacing w:line="360" w:lineRule="auto"/>
      </w:pPr>
    </w:p>
    <w:p w:rsidR="009E6375" w:rsidRDefault="009E6375" w:rsidP="009E6375">
      <w:pPr>
        <w:spacing w:line="360" w:lineRule="auto"/>
      </w:pPr>
    </w:p>
    <w:p w:rsidR="009E6375" w:rsidRDefault="009E6375" w:rsidP="009E6375">
      <w:pPr>
        <w:spacing w:line="360" w:lineRule="auto"/>
        <w:sectPr w:rsidR="009E6375" w:rsidSect="00012740">
          <w:pgSz w:w="16839" w:h="11907" w:orient="landscape" w:code="9"/>
          <w:pgMar w:top="1276" w:right="1276" w:bottom="1183" w:left="993" w:header="708" w:footer="708" w:gutter="0"/>
          <w:cols w:space="708"/>
          <w:docGrid w:linePitch="360"/>
        </w:sectPr>
      </w:pPr>
    </w:p>
    <w:p w:rsidR="009E6375" w:rsidRPr="00660EDE" w:rsidRDefault="00CD3AAB" w:rsidP="008A261F">
      <w:pPr>
        <w:spacing w:line="360" w:lineRule="auto"/>
        <w:jc w:val="center"/>
        <w:rPr>
          <w:b/>
          <w:u w:val="single"/>
        </w:rPr>
      </w:pPr>
      <w:r>
        <w:rPr>
          <w:b/>
          <w:u w:val="single"/>
        </w:rPr>
        <w:lastRenderedPageBreak/>
        <w:t>ANEXO 11</w:t>
      </w:r>
      <w:r w:rsidR="007F44DB" w:rsidRPr="007F44DB">
        <w:rPr>
          <w:b/>
          <w:u w:val="single"/>
        </w:rPr>
        <w:t xml:space="preserve">- SIG </w:t>
      </w:r>
      <w:proofErr w:type="spellStart"/>
      <w:r w:rsidR="007F44DB" w:rsidRPr="007F44DB">
        <w:rPr>
          <w:b/>
          <w:u w:val="single"/>
        </w:rPr>
        <w:t>PdRGA</w:t>
      </w:r>
      <w:proofErr w:type="spellEnd"/>
      <w:r w:rsidR="007F44DB" w:rsidRPr="007F44DB">
        <w:rPr>
          <w:b/>
          <w:u w:val="single"/>
        </w:rPr>
        <w:t xml:space="preserve"> 10</w:t>
      </w:r>
    </w:p>
    <w:tbl>
      <w:tblPr>
        <w:tblW w:w="15380" w:type="dxa"/>
        <w:tblInd w:w="55" w:type="dxa"/>
        <w:tblCellMar>
          <w:left w:w="70" w:type="dxa"/>
          <w:right w:w="70" w:type="dxa"/>
        </w:tblCellMar>
        <w:tblLook w:val="04A0"/>
      </w:tblPr>
      <w:tblGrid>
        <w:gridCol w:w="1425"/>
        <w:gridCol w:w="2494"/>
        <w:gridCol w:w="2669"/>
        <w:gridCol w:w="1546"/>
        <w:gridCol w:w="4419"/>
        <w:gridCol w:w="1122"/>
        <w:gridCol w:w="1705"/>
      </w:tblGrid>
      <w:tr w:rsidR="009E6375" w:rsidRPr="00660EDE" w:rsidTr="00012740">
        <w:trPr>
          <w:trHeight w:val="315"/>
        </w:trPr>
        <w:tc>
          <w:tcPr>
            <w:tcW w:w="15380" w:type="dxa"/>
            <w:gridSpan w:val="7"/>
            <w:tcBorders>
              <w:top w:val="nil"/>
              <w:left w:val="nil"/>
              <w:bottom w:val="nil"/>
              <w:right w:val="nil"/>
            </w:tcBorders>
            <w:shd w:val="clear" w:color="auto" w:fill="auto"/>
            <w:noWrap/>
            <w:vAlign w:val="bottom"/>
            <w:hideMark/>
          </w:tcPr>
          <w:p w:rsidR="009E6375" w:rsidRPr="00660EDE" w:rsidRDefault="009E6375" w:rsidP="00012740">
            <w:pPr>
              <w:spacing w:after="0" w:line="240" w:lineRule="auto"/>
              <w:jc w:val="center"/>
              <w:rPr>
                <w:rFonts w:ascii="Calibri" w:eastAsia="Times New Roman" w:hAnsi="Calibri" w:cs="Calibri"/>
                <w:b/>
                <w:bCs/>
                <w:color w:val="000000"/>
                <w:sz w:val="24"/>
                <w:szCs w:val="24"/>
                <w:u w:val="single"/>
                <w:lang w:eastAsia="es-PE"/>
              </w:rPr>
            </w:pPr>
            <w:r w:rsidRPr="00660EDE">
              <w:rPr>
                <w:rFonts w:ascii="Calibri" w:eastAsia="Times New Roman" w:hAnsi="Calibri" w:cs="Calibri"/>
                <w:b/>
                <w:bCs/>
                <w:color w:val="000000"/>
                <w:sz w:val="24"/>
                <w:szCs w:val="24"/>
                <w:u w:val="single"/>
                <w:lang w:eastAsia="es-PE"/>
              </w:rPr>
              <w:t>MATRIZ DE CONTROL OPERACIONAL Y SEGUIMIENTO - MEDIO AMBIENTE</w:t>
            </w:r>
          </w:p>
        </w:tc>
      </w:tr>
      <w:tr w:rsidR="009E6375" w:rsidRPr="00620917" w:rsidTr="00012740">
        <w:trPr>
          <w:trHeight w:val="300"/>
        </w:trPr>
        <w:tc>
          <w:tcPr>
            <w:tcW w:w="1425"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2494"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2669"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1546"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4419"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1122"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1705"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r>
      <w:tr w:rsidR="009E6375" w:rsidRPr="00620917" w:rsidTr="00012740">
        <w:trPr>
          <w:trHeight w:val="300"/>
        </w:trPr>
        <w:tc>
          <w:tcPr>
            <w:tcW w:w="1425"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b/>
                <w:bCs/>
                <w:color w:val="000000"/>
                <w:lang w:eastAsia="es-PE"/>
              </w:rPr>
            </w:pPr>
            <w:r w:rsidRPr="00620917">
              <w:rPr>
                <w:rFonts w:ascii="Calibri" w:eastAsia="Times New Roman" w:hAnsi="Calibri" w:cs="Calibri"/>
                <w:b/>
                <w:bCs/>
                <w:color w:val="000000"/>
                <w:lang w:eastAsia="es-PE"/>
              </w:rPr>
              <w:t>ACTIVIDAD:</w:t>
            </w:r>
          </w:p>
        </w:tc>
        <w:tc>
          <w:tcPr>
            <w:tcW w:w="2494"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2669"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1546"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4419"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1122"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1705"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r>
      <w:tr w:rsidR="009E6375" w:rsidRPr="00620917" w:rsidTr="00012740">
        <w:trPr>
          <w:trHeight w:val="300"/>
        </w:trPr>
        <w:tc>
          <w:tcPr>
            <w:tcW w:w="3919" w:type="dxa"/>
            <w:gridSpan w:val="2"/>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b/>
                <w:bCs/>
                <w:color w:val="000000"/>
                <w:lang w:eastAsia="es-PE"/>
              </w:rPr>
            </w:pPr>
            <w:r w:rsidRPr="00620917">
              <w:rPr>
                <w:rFonts w:ascii="Calibri" w:eastAsia="Times New Roman" w:hAnsi="Calibri" w:cs="Calibri"/>
                <w:b/>
                <w:bCs/>
                <w:color w:val="000000"/>
                <w:lang w:eastAsia="es-PE"/>
              </w:rPr>
              <w:t>Desarrollado por:</w:t>
            </w:r>
          </w:p>
        </w:tc>
        <w:tc>
          <w:tcPr>
            <w:tcW w:w="2669"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1546"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4419"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1122"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1705"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r>
      <w:tr w:rsidR="009E6375" w:rsidRPr="00620917" w:rsidTr="00012740">
        <w:trPr>
          <w:trHeight w:val="315"/>
        </w:trPr>
        <w:tc>
          <w:tcPr>
            <w:tcW w:w="3919" w:type="dxa"/>
            <w:gridSpan w:val="2"/>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b/>
                <w:bCs/>
                <w:color w:val="000000"/>
                <w:lang w:eastAsia="es-PE"/>
              </w:rPr>
            </w:pPr>
            <w:r w:rsidRPr="00620917">
              <w:rPr>
                <w:rFonts w:ascii="Calibri" w:eastAsia="Times New Roman" w:hAnsi="Calibri" w:cs="Calibri"/>
                <w:b/>
                <w:bCs/>
                <w:color w:val="000000"/>
                <w:lang w:eastAsia="es-PE"/>
              </w:rPr>
              <w:t>Fecha de elaboración:</w:t>
            </w:r>
          </w:p>
        </w:tc>
        <w:tc>
          <w:tcPr>
            <w:tcW w:w="2669"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1546"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4419"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1122"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c>
          <w:tcPr>
            <w:tcW w:w="1705" w:type="dxa"/>
            <w:tcBorders>
              <w:top w:val="nil"/>
              <w:left w:val="nil"/>
              <w:bottom w:val="nil"/>
              <w:right w:val="nil"/>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p>
        </w:tc>
      </w:tr>
      <w:tr w:rsidR="009E6375" w:rsidRPr="00620917" w:rsidTr="00012740">
        <w:trPr>
          <w:trHeight w:val="315"/>
        </w:trPr>
        <w:tc>
          <w:tcPr>
            <w:tcW w:w="15380" w:type="dxa"/>
            <w:gridSpan w:val="7"/>
            <w:tcBorders>
              <w:top w:val="single" w:sz="8" w:space="0" w:color="auto"/>
              <w:left w:val="single" w:sz="8" w:space="0" w:color="auto"/>
              <w:bottom w:val="single" w:sz="8" w:space="0" w:color="auto"/>
              <w:right w:val="single" w:sz="8" w:space="0" w:color="000000"/>
            </w:tcBorders>
            <w:shd w:val="clear" w:color="000000" w:fill="FCD5B4"/>
            <w:noWrap/>
            <w:vAlign w:val="bottom"/>
            <w:hideMark/>
          </w:tcPr>
          <w:p w:rsidR="009E6375" w:rsidRPr="00620917" w:rsidRDefault="009E6375" w:rsidP="00012740">
            <w:pPr>
              <w:spacing w:after="0" w:line="240" w:lineRule="auto"/>
              <w:jc w:val="center"/>
              <w:rPr>
                <w:rFonts w:ascii="Calibri" w:eastAsia="Times New Roman" w:hAnsi="Calibri" w:cs="Calibri"/>
                <w:b/>
                <w:bCs/>
                <w:color w:val="000000"/>
                <w:lang w:eastAsia="es-PE"/>
              </w:rPr>
            </w:pPr>
            <w:r w:rsidRPr="00620917">
              <w:rPr>
                <w:rFonts w:ascii="Calibri" w:eastAsia="Times New Roman" w:hAnsi="Calibri" w:cs="Calibri"/>
                <w:b/>
                <w:bCs/>
                <w:color w:val="000000"/>
                <w:lang w:eastAsia="es-PE"/>
              </w:rPr>
              <w:t>CONTROL OPERACIONAL Y SEGUIMIENTO</w:t>
            </w:r>
          </w:p>
        </w:tc>
      </w:tr>
      <w:tr w:rsidR="009E6375" w:rsidRPr="00620917" w:rsidTr="00012740">
        <w:trPr>
          <w:trHeight w:val="315"/>
        </w:trPr>
        <w:tc>
          <w:tcPr>
            <w:tcW w:w="1425" w:type="dxa"/>
            <w:tcBorders>
              <w:top w:val="nil"/>
              <w:left w:val="single" w:sz="8" w:space="0" w:color="auto"/>
              <w:bottom w:val="single" w:sz="8" w:space="0" w:color="auto"/>
              <w:right w:val="single" w:sz="4" w:space="0" w:color="auto"/>
            </w:tcBorders>
            <w:shd w:val="clear" w:color="000000" w:fill="FDE9D9"/>
            <w:noWrap/>
            <w:vAlign w:val="center"/>
            <w:hideMark/>
          </w:tcPr>
          <w:p w:rsidR="009E6375" w:rsidRPr="00620917" w:rsidRDefault="009E6375" w:rsidP="00012740">
            <w:pPr>
              <w:spacing w:after="0" w:line="240" w:lineRule="auto"/>
              <w:jc w:val="center"/>
              <w:rPr>
                <w:rFonts w:ascii="Calibri" w:eastAsia="Times New Roman" w:hAnsi="Calibri" w:cs="Calibri"/>
                <w:b/>
                <w:bCs/>
                <w:lang w:eastAsia="es-PE"/>
              </w:rPr>
            </w:pPr>
            <w:r w:rsidRPr="00620917">
              <w:rPr>
                <w:rFonts w:ascii="Calibri" w:eastAsia="Times New Roman" w:hAnsi="Calibri" w:cs="Calibri"/>
                <w:b/>
                <w:bCs/>
                <w:lang w:eastAsia="es-PE"/>
              </w:rPr>
              <w:t>AAS</w:t>
            </w:r>
          </w:p>
        </w:tc>
        <w:tc>
          <w:tcPr>
            <w:tcW w:w="2494" w:type="dxa"/>
            <w:tcBorders>
              <w:top w:val="nil"/>
              <w:left w:val="nil"/>
              <w:bottom w:val="single" w:sz="8" w:space="0" w:color="auto"/>
              <w:right w:val="single" w:sz="4" w:space="0" w:color="auto"/>
            </w:tcBorders>
            <w:shd w:val="clear" w:color="000000" w:fill="FDE9D9"/>
            <w:noWrap/>
            <w:vAlign w:val="center"/>
            <w:hideMark/>
          </w:tcPr>
          <w:p w:rsidR="009E6375" w:rsidRPr="00620917" w:rsidRDefault="009E6375" w:rsidP="00012740">
            <w:pPr>
              <w:spacing w:after="0" w:line="240" w:lineRule="auto"/>
              <w:jc w:val="center"/>
              <w:rPr>
                <w:rFonts w:ascii="Calibri" w:eastAsia="Times New Roman" w:hAnsi="Calibri" w:cs="Calibri"/>
                <w:b/>
                <w:bCs/>
                <w:lang w:eastAsia="es-PE"/>
              </w:rPr>
            </w:pPr>
            <w:r w:rsidRPr="00620917">
              <w:rPr>
                <w:rFonts w:ascii="Calibri" w:eastAsia="Times New Roman" w:hAnsi="Calibri" w:cs="Calibri"/>
                <w:b/>
                <w:bCs/>
                <w:lang w:eastAsia="es-PE"/>
              </w:rPr>
              <w:t>Medidas Preventivas</w:t>
            </w:r>
          </w:p>
        </w:tc>
        <w:tc>
          <w:tcPr>
            <w:tcW w:w="2669" w:type="dxa"/>
            <w:tcBorders>
              <w:top w:val="nil"/>
              <w:left w:val="nil"/>
              <w:bottom w:val="single" w:sz="8" w:space="0" w:color="auto"/>
              <w:right w:val="single" w:sz="4" w:space="0" w:color="auto"/>
            </w:tcBorders>
            <w:shd w:val="clear" w:color="000000" w:fill="FDE9D9"/>
            <w:noWrap/>
            <w:vAlign w:val="center"/>
            <w:hideMark/>
          </w:tcPr>
          <w:p w:rsidR="009E6375" w:rsidRPr="00620917" w:rsidRDefault="009E6375" w:rsidP="00012740">
            <w:pPr>
              <w:spacing w:after="0" w:line="240" w:lineRule="auto"/>
              <w:jc w:val="center"/>
              <w:rPr>
                <w:rFonts w:ascii="Calibri" w:eastAsia="Times New Roman" w:hAnsi="Calibri" w:cs="Calibri"/>
                <w:b/>
                <w:bCs/>
                <w:lang w:eastAsia="es-PE"/>
              </w:rPr>
            </w:pPr>
            <w:r w:rsidRPr="00620917">
              <w:rPr>
                <w:rFonts w:ascii="Calibri" w:eastAsia="Times New Roman" w:hAnsi="Calibri" w:cs="Calibri"/>
                <w:b/>
                <w:bCs/>
                <w:lang w:eastAsia="es-PE"/>
              </w:rPr>
              <w:t>Criterios de Aplicación</w:t>
            </w:r>
          </w:p>
        </w:tc>
        <w:tc>
          <w:tcPr>
            <w:tcW w:w="1546" w:type="dxa"/>
            <w:tcBorders>
              <w:top w:val="nil"/>
              <w:left w:val="nil"/>
              <w:bottom w:val="single" w:sz="8" w:space="0" w:color="auto"/>
              <w:right w:val="single" w:sz="4" w:space="0" w:color="auto"/>
            </w:tcBorders>
            <w:shd w:val="clear" w:color="000000" w:fill="FDE9D9"/>
            <w:noWrap/>
            <w:vAlign w:val="center"/>
            <w:hideMark/>
          </w:tcPr>
          <w:p w:rsidR="009E6375" w:rsidRPr="00620917" w:rsidRDefault="009E6375" w:rsidP="00012740">
            <w:pPr>
              <w:spacing w:after="0" w:line="240" w:lineRule="auto"/>
              <w:jc w:val="center"/>
              <w:rPr>
                <w:rFonts w:ascii="Calibri" w:eastAsia="Times New Roman" w:hAnsi="Calibri" w:cs="Calibri"/>
                <w:b/>
                <w:bCs/>
                <w:lang w:eastAsia="es-PE"/>
              </w:rPr>
            </w:pPr>
            <w:r w:rsidRPr="00620917">
              <w:rPr>
                <w:rFonts w:ascii="Calibri" w:eastAsia="Times New Roman" w:hAnsi="Calibri" w:cs="Calibri"/>
                <w:b/>
                <w:bCs/>
                <w:lang w:eastAsia="es-PE"/>
              </w:rPr>
              <w:t>Puesto Clave</w:t>
            </w:r>
          </w:p>
        </w:tc>
        <w:tc>
          <w:tcPr>
            <w:tcW w:w="4419" w:type="dxa"/>
            <w:tcBorders>
              <w:top w:val="nil"/>
              <w:left w:val="nil"/>
              <w:bottom w:val="single" w:sz="8" w:space="0" w:color="auto"/>
              <w:right w:val="single" w:sz="4" w:space="0" w:color="auto"/>
            </w:tcBorders>
            <w:shd w:val="clear" w:color="000000" w:fill="FDE9D9"/>
            <w:noWrap/>
            <w:vAlign w:val="center"/>
            <w:hideMark/>
          </w:tcPr>
          <w:p w:rsidR="009E6375" w:rsidRPr="00620917" w:rsidRDefault="009E6375" w:rsidP="00012740">
            <w:pPr>
              <w:spacing w:after="0" w:line="240" w:lineRule="auto"/>
              <w:jc w:val="center"/>
              <w:rPr>
                <w:rFonts w:ascii="Calibri" w:eastAsia="Times New Roman" w:hAnsi="Calibri" w:cs="Calibri"/>
                <w:b/>
                <w:bCs/>
                <w:lang w:eastAsia="es-PE"/>
              </w:rPr>
            </w:pPr>
            <w:r w:rsidRPr="00620917">
              <w:rPr>
                <w:rFonts w:ascii="Calibri" w:eastAsia="Times New Roman" w:hAnsi="Calibri" w:cs="Calibri"/>
                <w:b/>
                <w:bCs/>
                <w:lang w:eastAsia="es-PE"/>
              </w:rPr>
              <w:t>Documento Normativo de Referencia</w:t>
            </w:r>
          </w:p>
        </w:tc>
        <w:tc>
          <w:tcPr>
            <w:tcW w:w="1122" w:type="dxa"/>
            <w:tcBorders>
              <w:top w:val="nil"/>
              <w:left w:val="nil"/>
              <w:bottom w:val="single" w:sz="8" w:space="0" w:color="auto"/>
              <w:right w:val="single" w:sz="4" w:space="0" w:color="auto"/>
            </w:tcBorders>
            <w:shd w:val="clear" w:color="000000" w:fill="FDE9D9"/>
            <w:noWrap/>
            <w:vAlign w:val="center"/>
            <w:hideMark/>
          </w:tcPr>
          <w:p w:rsidR="009E6375" w:rsidRPr="00620917" w:rsidRDefault="009E6375" w:rsidP="00012740">
            <w:pPr>
              <w:spacing w:after="0" w:line="240" w:lineRule="auto"/>
              <w:jc w:val="center"/>
              <w:rPr>
                <w:rFonts w:ascii="Calibri" w:eastAsia="Times New Roman" w:hAnsi="Calibri" w:cs="Calibri"/>
                <w:b/>
                <w:bCs/>
                <w:lang w:eastAsia="es-PE"/>
              </w:rPr>
            </w:pPr>
            <w:r w:rsidRPr="00620917">
              <w:rPr>
                <w:rFonts w:ascii="Calibri" w:eastAsia="Times New Roman" w:hAnsi="Calibri" w:cs="Calibri"/>
                <w:b/>
                <w:bCs/>
                <w:lang w:eastAsia="es-PE"/>
              </w:rPr>
              <w:t>Registros</w:t>
            </w:r>
          </w:p>
        </w:tc>
        <w:tc>
          <w:tcPr>
            <w:tcW w:w="1705" w:type="dxa"/>
            <w:tcBorders>
              <w:top w:val="nil"/>
              <w:left w:val="nil"/>
              <w:bottom w:val="single" w:sz="8" w:space="0" w:color="auto"/>
              <w:right w:val="single" w:sz="8" w:space="0" w:color="auto"/>
            </w:tcBorders>
            <w:shd w:val="clear" w:color="000000" w:fill="FDE9D9"/>
            <w:noWrap/>
            <w:vAlign w:val="center"/>
            <w:hideMark/>
          </w:tcPr>
          <w:p w:rsidR="009E6375" w:rsidRPr="00620917" w:rsidRDefault="009E6375" w:rsidP="00012740">
            <w:pPr>
              <w:spacing w:after="0" w:line="240" w:lineRule="auto"/>
              <w:jc w:val="center"/>
              <w:rPr>
                <w:rFonts w:ascii="Calibri" w:eastAsia="Times New Roman" w:hAnsi="Calibri" w:cs="Calibri"/>
                <w:b/>
                <w:bCs/>
                <w:lang w:eastAsia="es-PE"/>
              </w:rPr>
            </w:pPr>
            <w:r w:rsidRPr="00620917">
              <w:rPr>
                <w:rFonts w:ascii="Calibri" w:eastAsia="Times New Roman" w:hAnsi="Calibri" w:cs="Calibri"/>
                <w:b/>
                <w:bCs/>
                <w:lang w:eastAsia="es-PE"/>
              </w:rPr>
              <w:t>Cumplimiento</w:t>
            </w:r>
          </w:p>
        </w:tc>
      </w:tr>
      <w:tr w:rsidR="009E6375" w:rsidRPr="00620917" w:rsidTr="00012740">
        <w:trPr>
          <w:trHeight w:val="300"/>
        </w:trPr>
        <w:tc>
          <w:tcPr>
            <w:tcW w:w="1425" w:type="dxa"/>
            <w:tcBorders>
              <w:top w:val="nil"/>
              <w:left w:val="single" w:sz="8" w:space="0" w:color="auto"/>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494"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66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546"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441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122"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705" w:type="dxa"/>
            <w:tcBorders>
              <w:top w:val="nil"/>
              <w:left w:val="nil"/>
              <w:bottom w:val="single" w:sz="4" w:space="0" w:color="auto"/>
              <w:right w:val="single" w:sz="8"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r>
      <w:tr w:rsidR="009E6375" w:rsidRPr="00620917" w:rsidTr="00012740">
        <w:trPr>
          <w:trHeight w:val="300"/>
        </w:trPr>
        <w:tc>
          <w:tcPr>
            <w:tcW w:w="1425" w:type="dxa"/>
            <w:tcBorders>
              <w:top w:val="nil"/>
              <w:left w:val="single" w:sz="8" w:space="0" w:color="auto"/>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494"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66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546"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441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122"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705" w:type="dxa"/>
            <w:tcBorders>
              <w:top w:val="nil"/>
              <w:left w:val="nil"/>
              <w:bottom w:val="single" w:sz="4" w:space="0" w:color="auto"/>
              <w:right w:val="single" w:sz="8"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r>
      <w:tr w:rsidR="009E6375" w:rsidRPr="00620917" w:rsidTr="00012740">
        <w:trPr>
          <w:trHeight w:val="300"/>
        </w:trPr>
        <w:tc>
          <w:tcPr>
            <w:tcW w:w="1425" w:type="dxa"/>
            <w:tcBorders>
              <w:top w:val="nil"/>
              <w:left w:val="single" w:sz="8" w:space="0" w:color="auto"/>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494"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66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546"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441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122"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705" w:type="dxa"/>
            <w:tcBorders>
              <w:top w:val="nil"/>
              <w:left w:val="nil"/>
              <w:bottom w:val="single" w:sz="4" w:space="0" w:color="auto"/>
              <w:right w:val="single" w:sz="8"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r>
      <w:tr w:rsidR="009E6375" w:rsidRPr="00620917" w:rsidTr="00012740">
        <w:trPr>
          <w:trHeight w:val="300"/>
        </w:trPr>
        <w:tc>
          <w:tcPr>
            <w:tcW w:w="1425" w:type="dxa"/>
            <w:tcBorders>
              <w:top w:val="nil"/>
              <w:left w:val="single" w:sz="8" w:space="0" w:color="auto"/>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494"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66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546"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441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122"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705" w:type="dxa"/>
            <w:tcBorders>
              <w:top w:val="nil"/>
              <w:left w:val="nil"/>
              <w:bottom w:val="single" w:sz="4" w:space="0" w:color="auto"/>
              <w:right w:val="single" w:sz="8"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r>
      <w:tr w:rsidR="009E6375" w:rsidRPr="00620917" w:rsidTr="00012740">
        <w:trPr>
          <w:trHeight w:val="300"/>
        </w:trPr>
        <w:tc>
          <w:tcPr>
            <w:tcW w:w="1425" w:type="dxa"/>
            <w:tcBorders>
              <w:top w:val="nil"/>
              <w:left w:val="single" w:sz="8" w:space="0" w:color="auto"/>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494"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66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546"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441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122"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705" w:type="dxa"/>
            <w:tcBorders>
              <w:top w:val="nil"/>
              <w:left w:val="nil"/>
              <w:bottom w:val="single" w:sz="4" w:space="0" w:color="auto"/>
              <w:right w:val="single" w:sz="8"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r>
      <w:tr w:rsidR="009E6375" w:rsidRPr="00620917" w:rsidTr="00012740">
        <w:trPr>
          <w:trHeight w:val="300"/>
        </w:trPr>
        <w:tc>
          <w:tcPr>
            <w:tcW w:w="1425" w:type="dxa"/>
            <w:tcBorders>
              <w:top w:val="nil"/>
              <w:left w:val="single" w:sz="8" w:space="0" w:color="auto"/>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494"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66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546"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441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122"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705" w:type="dxa"/>
            <w:tcBorders>
              <w:top w:val="nil"/>
              <w:left w:val="nil"/>
              <w:bottom w:val="single" w:sz="4" w:space="0" w:color="auto"/>
              <w:right w:val="single" w:sz="8"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r>
      <w:tr w:rsidR="009E6375" w:rsidRPr="00620917" w:rsidTr="00012740">
        <w:trPr>
          <w:trHeight w:val="300"/>
        </w:trPr>
        <w:tc>
          <w:tcPr>
            <w:tcW w:w="1425" w:type="dxa"/>
            <w:tcBorders>
              <w:top w:val="nil"/>
              <w:left w:val="single" w:sz="8" w:space="0" w:color="auto"/>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494"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66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546"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441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122"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705" w:type="dxa"/>
            <w:tcBorders>
              <w:top w:val="nil"/>
              <w:left w:val="nil"/>
              <w:bottom w:val="single" w:sz="4" w:space="0" w:color="auto"/>
              <w:right w:val="single" w:sz="8"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r>
      <w:tr w:rsidR="009E6375" w:rsidRPr="00620917" w:rsidTr="00012740">
        <w:trPr>
          <w:trHeight w:val="300"/>
        </w:trPr>
        <w:tc>
          <w:tcPr>
            <w:tcW w:w="1425" w:type="dxa"/>
            <w:tcBorders>
              <w:top w:val="nil"/>
              <w:left w:val="single" w:sz="8" w:space="0" w:color="auto"/>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494"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66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546"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441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122"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705" w:type="dxa"/>
            <w:tcBorders>
              <w:top w:val="nil"/>
              <w:left w:val="nil"/>
              <w:bottom w:val="single" w:sz="4" w:space="0" w:color="auto"/>
              <w:right w:val="single" w:sz="8"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r>
      <w:tr w:rsidR="009E6375" w:rsidRPr="00620917" w:rsidTr="00012740">
        <w:trPr>
          <w:trHeight w:val="300"/>
        </w:trPr>
        <w:tc>
          <w:tcPr>
            <w:tcW w:w="1425" w:type="dxa"/>
            <w:tcBorders>
              <w:top w:val="nil"/>
              <w:left w:val="single" w:sz="8" w:space="0" w:color="auto"/>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494"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66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546"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441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122"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705" w:type="dxa"/>
            <w:tcBorders>
              <w:top w:val="nil"/>
              <w:left w:val="nil"/>
              <w:bottom w:val="single" w:sz="4" w:space="0" w:color="auto"/>
              <w:right w:val="single" w:sz="8"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r>
      <w:tr w:rsidR="009E6375" w:rsidRPr="00620917" w:rsidTr="00012740">
        <w:trPr>
          <w:trHeight w:val="300"/>
        </w:trPr>
        <w:tc>
          <w:tcPr>
            <w:tcW w:w="1425" w:type="dxa"/>
            <w:tcBorders>
              <w:top w:val="nil"/>
              <w:left w:val="single" w:sz="8" w:space="0" w:color="auto"/>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494"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66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546"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441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122"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705" w:type="dxa"/>
            <w:tcBorders>
              <w:top w:val="nil"/>
              <w:left w:val="nil"/>
              <w:bottom w:val="single" w:sz="4" w:space="0" w:color="auto"/>
              <w:right w:val="single" w:sz="8"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r>
      <w:tr w:rsidR="009E6375" w:rsidRPr="00620917" w:rsidTr="00012740">
        <w:trPr>
          <w:trHeight w:val="300"/>
        </w:trPr>
        <w:tc>
          <w:tcPr>
            <w:tcW w:w="1425" w:type="dxa"/>
            <w:tcBorders>
              <w:top w:val="nil"/>
              <w:left w:val="single" w:sz="8" w:space="0" w:color="auto"/>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494"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66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546"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441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122"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705" w:type="dxa"/>
            <w:tcBorders>
              <w:top w:val="nil"/>
              <w:left w:val="nil"/>
              <w:bottom w:val="single" w:sz="4" w:space="0" w:color="auto"/>
              <w:right w:val="single" w:sz="8"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r>
      <w:tr w:rsidR="009E6375" w:rsidRPr="00620917" w:rsidTr="00012740">
        <w:trPr>
          <w:trHeight w:val="300"/>
        </w:trPr>
        <w:tc>
          <w:tcPr>
            <w:tcW w:w="1425" w:type="dxa"/>
            <w:tcBorders>
              <w:top w:val="nil"/>
              <w:left w:val="single" w:sz="8" w:space="0" w:color="auto"/>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494"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66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546"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441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122"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705" w:type="dxa"/>
            <w:tcBorders>
              <w:top w:val="nil"/>
              <w:left w:val="nil"/>
              <w:bottom w:val="single" w:sz="4" w:space="0" w:color="auto"/>
              <w:right w:val="single" w:sz="8"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r>
      <w:tr w:rsidR="009E6375" w:rsidRPr="00620917" w:rsidTr="00012740">
        <w:trPr>
          <w:trHeight w:val="300"/>
        </w:trPr>
        <w:tc>
          <w:tcPr>
            <w:tcW w:w="1425" w:type="dxa"/>
            <w:tcBorders>
              <w:top w:val="nil"/>
              <w:left w:val="single" w:sz="8" w:space="0" w:color="auto"/>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494"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66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546"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4419"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122" w:type="dxa"/>
            <w:tcBorders>
              <w:top w:val="nil"/>
              <w:left w:val="nil"/>
              <w:bottom w:val="single" w:sz="4"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705" w:type="dxa"/>
            <w:tcBorders>
              <w:top w:val="nil"/>
              <w:left w:val="nil"/>
              <w:bottom w:val="single" w:sz="4" w:space="0" w:color="auto"/>
              <w:right w:val="single" w:sz="8"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r>
      <w:tr w:rsidR="009E6375" w:rsidRPr="00620917" w:rsidTr="00012740">
        <w:trPr>
          <w:trHeight w:val="315"/>
        </w:trPr>
        <w:tc>
          <w:tcPr>
            <w:tcW w:w="1425" w:type="dxa"/>
            <w:tcBorders>
              <w:top w:val="nil"/>
              <w:left w:val="single" w:sz="8" w:space="0" w:color="auto"/>
              <w:bottom w:val="single" w:sz="8"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494" w:type="dxa"/>
            <w:tcBorders>
              <w:top w:val="nil"/>
              <w:left w:val="nil"/>
              <w:bottom w:val="single" w:sz="8"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2669" w:type="dxa"/>
            <w:tcBorders>
              <w:top w:val="nil"/>
              <w:left w:val="nil"/>
              <w:bottom w:val="single" w:sz="8"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546" w:type="dxa"/>
            <w:tcBorders>
              <w:top w:val="nil"/>
              <w:left w:val="nil"/>
              <w:bottom w:val="single" w:sz="8"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4419" w:type="dxa"/>
            <w:tcBorders>
              <w:top w:val="nil"/>
              <w:left w:val="nil"/>
              <w:bottom w:val="single" w:sz="8"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122" w:type="dxa"/>
            <w:tcBorders>
              <w:top w:val="nil"/>
              <w:left w:val="nil"/>
              <w:bottom w:val="single" w:sz="8" w:space="0" w:color="auto"/>
              <w:right w:val="single" w:sz="4"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c>
          <w:tcPr>
            <w:tcW w:w="1705" w:type="dxa"/>
            <w:tcBorders>
              <w:top w:val="nil"/>
              <w:left w:val="nil"/>
              <w:bottom w:val="single" w:sz="8" w:space="0" w:color="auto"/>
              <w:right w:val="single" w:sz="8" w:space="0" w:color="auto"/>
            </w:tcBorders>
            <w:shd w:val="clear" w:color="auto" w:fill="auto"/>
            <w:noWrap/>
            <w:vAlign w:val="bottom"/>
            <w:hideMark/>
          </w:tcPr>
          <w:p w:rsidR="009E6375" w:rsidRPr="00620917" w:rsidRDefault="009E6375" w:rsidP="00012740">
            <w:pPr>
              <w:spacing w:after="0" w:line="240" w:lineRule="auto"/>
              <w:rPr>
                <w:rFonts w:ascii="Calibri" w:eastAsia="Times New Roman" w:hAnsi="Calibri" w:cs="Calibri"/>
                <w:color w:val="000000"/>
                <w:lang w:eastAsia="es-PE"/>
              </w:rPr>
            </w:pPr>
            <w:r w:rsidRPr="00620917">
              <w:rPr>
                <w:rFonts w:ascii="Calibri" w:eastAsia="Times New Roman" w:hAnsi="Calibri" w:cs="Calibri"/>
                <w:color w:val="000000"/>
                <w:lang w:eastAsia="es-PE"/>
              </w:rPr>
              <w:t> </w:t>
            </w:r>
          </w:p>
        </w:tc>
      </w:tr>
    </w:tbl>
    <w:p w:rsidR="009E6375" w:rsidRDefault="009E6375" w:rsidP="009E6375">
      <w:pPr>
        <w:spacing w:line="360" w:lineRule="auto"/>
      </w:pPr>
    </w:p>
    <w:p w:rsidR="00660EDE" w:rsidRDefault="00660EDE" w:rsidP="009E6375">
      <w:pPr>
        <w:spacing w:line="360" w:lineRule="auto"/>
      </w:pPr>
    </w:p>
    <w:p w:rsidR="00660EDE" w:rsidRDefault="00660EDE" w:rsidP="009E6375">
      <w:pPr>
        <w:spacing w:line="360" w:lineRule="auto"/>
      </w:pPr>
    </w:p>
    <w:p w:rsidR="00660EDE" w:rsidRDefault="00660EDE" w:rsidP="009E6375">
      <w:pPr>
        <w:spacing w:line="360" w:lineRule="auto"/>
      </w:pPr>
    </w:p>
    <w:p w:rsidR="00660EDE" w:rsidRDefault="00660EDE" w:rsidP="009E6375">
      <w:pPr>
        <w:spacing w:line="360" w:lineRule="auto"/>
      </w:pPr>
    </w:p>
    <w:p w:rsidR="00E5062B" w:rsidRDefault="00E5062B" w:rsidP="00E5062B">
      <w:pPr>
        <w:spacing w:line="360" w:lineRule="auto"/>
        <w:rPr>
          <w:b/>
          <w:u w:val="single"/>
        </w:rPr>
      </w:pPr>
    </w:p>
    <w:p w:rsidR="00E5062B" w:rsidRDefault="00E5062B" w:rsidP="00E5062B">
      <w:pPr>
        <w:spacing w:line="360" w:lineRule="auto"/>
        <w:jc w:val="center"/>
        <w:rPr>
          <w:b/>
          <w:u w:val="single"/>
        </w:rPr>
      </w:pPr>
      <w:r w:rsidRPr="00E5062B">
        <w:rPr>
          <w:b/>
          <w:u w:val="single"/>
        </w:rPr>
        <w:t xml:space="preserve">ANEXO 12- SIG </w:t>
      </w:r>
      <w:proofErr w:type="spellStart"/>
      <w:r w:rsidRPr="00E5062B">
        <w:rPr>
          <w:b/>
          <w:u w:val="single"/>
        </w:rPr>
        <w:t>PdRGA</w:t>
      </w:r>
      <w:proofErr w:type="spellEnd"/>
      <w:r w:rsidRPr="00E5062B">
        <w:rPr>
          <w:b/>
          <w:u w:val="single"/>
        </w:rPr>
        <w:t xml:space="preserve"> 10</w:t>
      </w:r>
    </w:p>
    <w:p w:rsidR="00E5062B" w:rsidRDefault="00E5062B" w:rsidP="00E5062B">
      <w:pPr>
        <w:spacing w:line="360" w:lineRule="auto"/>
        <w:jc w:val="center"/>
        <w:rPr>
          <w:b/>
          <w:u w:val="single"/>
        </w:rPr>
      </w:pPr>
      <w:r w:rsidRPr="00E5062B">
        <w:rPr>
          <w:noProof/>
          <w:lang w:eastAsia="es-PE"/>
        </w:rPr>
        <w:drawing>
          <wp:inline distT="0" distB="0" distL="0" distR="0">
            <wp:extent cx="6856763" cy="5599894"/>
            <wp:effectExtent l="19050" t="0" r="1237"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864147" cy="5605924"/>
                    </a:xfrm>
                    <a:prstGeom prst="rect">
                      <a:avLst/>
                    </a:prstGeom>
                    <a:noFill/>
                    <a:ln>
                      <a:noFill/>
                    </a:ln>
                  </pic:spPr>
                </pic:pic>
              </a:graphicData>
            </a:graphic>
          </wp:inline>
        </w:drawing>
      </w:r>
    </w:p>
    <w:p w:rsidR="00660EDE" w:rsidRDefault="00660EDE" w:rsidP="00E5062B">
      <w:pPr>
        <w:spacing w:line="360" w:lineRule="auto"/>
        <w:sectPr w:rsidR="00660EDE" w:rsidSect="00012740">
          <w:pgSz w:w="16839" w:h="11907" w:orient="landscape" w:code="9"/>
          <w:pgMar w:top="993" w:right="1276" w:bottom="851" w:left="993" w:header="708" w:footer="708" w:gutter="0"/>
          <w:cols w:space="708"/>
          <w:docGrid w:linePitch="360"/>
        </w:sectPr>
      </w:pPr>
    </w:p>
    <w:p w:rsidR="00D90EA3" w:rsidRPr="00AD4163" w:rsidRDefault="00CD3AAB" w:rsidP="00D90EA3">
      <w:pPr>
        <w:spacing w:line="360" w:lineRule="auto"/>
        <w:jc w:val="center"/>
        <w:rPr>
          <w:b/>
          <w:bCs/>
          <w:sz w:val="24"/>
          <w:u w:val="single"/>
        </w:rPr>
      </w:pPr>
      <w:r w:rsidRPr="00AD4163">
        <w:rPr>
          <w:b/>
          <w:bCs/>
          <w:sz w:val="24"/>
          <w:u w:val="single"/>
        </w:rPr>
        <w:lastRenderedPageBreak/>
        <w:t>ANEXO 13</w:t>
      </w:r>
      <w:r w:rsidR="00561C2E" w:rsidRPr="00AD4163">
        <w:rPr>
          <w:b/>
          <w:bCs/>
          <w:sz w:val="24"/>
          <w:u w:val="single"/>
        </w:rPr>
        <w:t>-</w:t>
      </w:r>
      <w:r w:rsidR="00561C2E" w:rsidRPr="00AD4163">
        <w:rPr>
          <w:b/>
          <w:sz w:val="24"/>
          <w:u w:val="single"/>
        </w:rPr>
        <w:t xml:space="preserve"> </w:t>
      </w:r>
      <w:r w:rsidR="00561C2E" w:rsidRPr="00AD4163">
        <w:rPr>
          <w:b/>
          <w:bCs/>
          <w:sz w:val="24"/>
          <w:u w:val="single"/>
        </w:rPr>
        <w:t xml:space="preserve">SIG </w:t>
      </w:r>
      <w:proofErr w:type="spellStart"/>
      <w:r w:rsidR="00561C2E" w:rsidRPr="00AD4163">
        <w:rPr>
          <w:b/>
          <w:bCs/>
          <w:sz w:val="24"/>
          <w:u w:val="single"/>
        </w:rPr>
        <w:t>PdRGA</w:t>
      </w:r>
      <w:proofErr w:type="spellEnd"/>
      <w:r w:rsidR="00561C2E" w:rsidRPr="00AD4163">
        <w:rPr>
          <w:b/>
          <w:bCs/>
          <w:sz w:val="24"/>
          <w:u w:val="single"/>
        </w:rPr>
        <w:t xml:space="preserve"> 12</w:t>
      </w:r>
    </w:p>
    <w:p w:rsidR="008A261F" w:rsidRPr="00AD4163" w:rsidRDefault="008A261F" w:rsidP="00D90EA3">
      <w:pPr>
        <w:spacing w:line="360" w:lineRule="auto"/>
        <w:jc w:val="center"/>
        <w:rPr>
          <w:b/>
          <w:sz w:val="20"/>
          <w:szCs w:val="18"/>
          <w:u w:val="single"/>
        </w:rPr>
      </w:pPr>
      <w:r w:rsidRPr="00AD4163">
        <w:rPr>
          <w:b/>
          <w:bCs/>
          <w:sz w:val="20"/>
          <w:szCs w:val="18"/>
          <w:u w:val="single"/>
        </w:rPr>
        <w:t>REGISTRO "SARCC"</w:t>
      </w:r>
    </w:p>
    <w:tbl>
      <w:tblPr>
        <w:tblW w:w="8780" w:type="dxa"/>
        <w:tblInd w:w="55" w:type="dxa"/>
        <w:tblCellMar>
          <w:left w:w="70" w:type="dxa"/>
          <w:right w:w="70" w:type="dxa"/>
        </w:tblCellMar>
        <w:tblLook w:val="04A0"/>
      </w:tblPr>
      <w:tblGrid>
        <w:gridCol w:w="1430"/>
        <w:gridCol w:w="1430"/>
        <w:gridCol w:w="1184"/>
        <w:gridCol w:w="1184"/>
        <w:gridCol w:w="1184"/>
        <w:gridCol w:w="1184"/>
        <w:gridCol w:w="1184"/>
      </w:tblGrid>
      <w:tr w:rsidR="008A261F" w:rsidRPr="00433D23" w:rsidTr="00433D23">
        <w:trPr>
          <w:trHeight w:val="414"/>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b/>
                <w:bCs/>
                <w:sz w:val="18"/>
                <w:szCs w:val="18"/>
              </w:rPr>
            </w:pPr>
            <w:r w:rsidRPr="00433D23">
              <w:rPr>
                <w:b/>
                <w:bCs/>
                <w:sz w:val="18"/>
                <w:szCs w:val="18"/>
              </w:rPr>
              <w:t>NOMBRE DE LA OBRA</w:t>
            </w:r>
          </w:p>
        </w:tc>
        <w:tc>
          <w:tcPr>
            <w:tcW w:w="5920" w:type="dxa"/>
            <w:gridSpan w:val="5"/>
            <w:tcBorders>
              <w:top w:val="single" w:sz="4" w:space="0" w:color="auto"/>
              <w:left w:val="nil"/>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405"/>
        </w:trPr>
        <w:tc>
          <w:tcPr>
            <w:tcW w:w="1430"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b/>
                <w:bCs/>
                <w:sz w:val="18"/>
                <w:szCs w:val="18"/>
              </w:rPr>
            </w:pPr>
            <w:r w:rsidRPr="00433D23">
              <w:rPr>
                <w:b/>
                <w:bCs/>
                <w:sz w:val="18"/>
                <w:szCs w:val="18"/>
              </w:rPr>
              <w:t> </w:t>
            </w:r>
          </w:p>
        </w:tc>
        <w:tc>
          <w:tcPr>
            <w:tcW w:w="1430"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b/>
                <w:bCs/>
                <w:sz w:val="18"/>
                <w:szCs w:val="18"/>
              </w:rPr>
            </w:pPr>
            <w:r w:rsidRPr="00433D23">
              <w:rPr>
                <w:b/>
                <w:bCs/>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433D23">
        <w:trPr>
          <w:trHeight w:val="329"/>
        </w:trPr>
        <w:tc>
          <w:tcPr>
            <w:tcW w:w="2860" w:type="dxa"/>
            <w:gridSpan w:val="2"/>
            <w:tcBorders>
              <w:top w:val="single" w:sz="4" w:space="0" w:color="auto"/>
              <w:left w:val="single" w:sz="4" w:space="0" w:color="auto"/>
              <w:bottom w:val="nil"/>
              <w:right w:val="single" w:sz="4" w:space="0" w:color="auto"/>
            </w:tcBorders>
            <w:shd w:val="clear" w:color="auto" w:fill="auto"/>
            <w:noWrap/>
            <w:vAlign w:val="center"/>
            <w:hideMark/>
          </w:tcPr>
          <w:p w:rsidR="008A261F" w:rsidRPr="00433D23" w:rsidRDefault="008A261F" w:rsidP="008A261F">
            <w:pPr>
              <w:spacing w:line="360" w:lineRule="auto"/>
              <w:rPr>
                <w:b/>
                <w:bCs/>
                <w:sz w:val="18"/>
                <w:szCs w:val="18"/>
              </w:rPr>
            </w:pPr>
            <w:r w:rsidRPr="00433D23">
              <w:rPr>
                <w:b/>
                <w:bCs/>
                <w:sz w:val="18"/>
                <w:szCs w:val="18"/>
              </w:rPr>
              <w:t>DESCRIPCION</w:t>
            </w:r>
          </w:p>
        </w:tc>
        <w:tc>
          <w:tcPr>
            <w:tcW w:w="5920" w:type="dxa"/>
            <w:gridSpan w:val="5"/>
            <w:tcBorders>
              <w:top w:val="single" w:sz="4" w:space="0" w:color="auto"/>
              <w:left w:val="nil"/>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433D23">
        <w:trPr>
          <w:trHeight w:val="507"/>
        </w:trPr>
        <w:tc>
          <w:tcPr>
            <w:tcW w:w="8780" w:type="dxa"/>
            <w:gridSpan w:val="7"/>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653721">
        <w:trPr>
          <w:trHeight w:val="317"/>
        </w:trPr>
        <w:tc>
          <w:tcPr>
            <w:tcW w:w="1430"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430"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nil"/>
              <w:left w:val="nil"/>
              <w:bottom w:val="nil"/>
              <w:right w:val="nil"/>
            </w:tcBorders>
            <w:shd w:val="clear" w:color="000000" w:fill="FFFFFF"/>
            <w:noWrap/>
            <w:vAlign w:val="center"/>
            <w:hideMark/>
          </w:tcPr>
          <w:p w:rsidR="008A261F" w:rsidRPr="00433D23" w:rsidRDefault="008A261F" w:rsidP="008A261F">
            <w:pPr>
              <w:spacing w:line="360" w:lineRule="auto"/>
              <w:rPr>
                <w:b/>
                <w:bCs/>
                <w:sz w:val="18"/>
                <w:szCs w:val="18"/>
              </w:rPr>
            </w:pPr>
            <w:r w:rsidRPr="00433D23">
              <w:rPr>
                <w:b/>
                <w:bCs/>
                <w:sz w:val="18"/>
                <w:szCs w:val="18"/>
              </w:rPr>
              <w:t>UBICACIÓN</w:t>
            </w:r>
          </w:p>
        </w:tc>
        <w:tc>
          <w:tcPr>
            <w:tcW w:w="5920" w:type="dxa"/>
            <w:gridSpan w:val="5"/>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Localidad</w:t>
            </w:r>
          </w:p>
        </w:tc>
        <w:tc>
          <w:tcPr>
            <w:tcW w:w="5920" w:type="dxa"/>
            <w:gridSpan w:val="5"/>
            <w:tcBorders>
              <w:top w:val="single" w:sz="4" w:space="0" w:color="auto"/>
              <w:left w:val="nil"/>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Distrito</w:t>
            </w:r>
          </w:p>
        </w:tc>
        <w:tc>
          <w:tcPr>
            <w:tcW w:w="5920" w:type="dxa"/>
            <w:gridSpan w:val="5"/>
            <w:tcBorders>
              <w:top w:val="single" w:sz="4" w:space="0" w:color="auto"/>
              <w:left w:val="nil"/>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Provincia</w:t>
            </w:r>
          </w:p>
        </w:tc>
        <w:tc>
          <w:tcPr>
            <w:tcW w:w="5920" w:type="dxa"/>
            <w:gridSpan w:val="5"/>
            <w:tcBorders>
              <w:top w:val="single" w:sz="4" w:space="0" w:color="auto"/>
              <w:left w:val="nil"/>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Departamento</w:t>
            </w:r>
          </w:p>
        </w:tc>
        <w:tc>
          <w:tcPr>
            <w:tcW w:w="5920" w:type="dxa"/>
            <w:gridSpan w:val="5"/>
            <w:tcBorders>
              <w:top w:val="single" w:sz="4" w:space="0" w:color="auto"/>
              <w:left w:val="nil"/>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Latitud Sur</w:t>
            </w:r>
          </w:p>
        </w:tc>
        <w:tc>
          <w:tcPr>
            <w:tcW w:w="5920" w:type="dxa"/>
            <w:gridSpan w:val="5"/>
            <w:tcBorders>
              <w:top w:val="single" w:sz="4" w:space="0" w:color="auto"/>
              <w:left w:val="nil"/>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Longitud Oeste</w:t>
            </w:r>
          </w:p>
        </w:tc>
        <w:tc>
          <w:tcPr>
            <w:tcW w:w="5920" w:type="dxa"/>
            <w:gridSpan w:val="5"/>
            <w:tcBorders>
              <w:top w:val="single" w:sz="4" w:space="0" w:color="auto"/>
              <w:left w:val="nil"/>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Elevación</w:t>
            </w:r>
          </w:p>
        </w:tc>
        <w:tc>
          <w:tcPr>
            <w:tcW w:w="5920" w:type="dxa"/>
            <w:gridSpan w:val="5"/>
            <w:tcBorders>
              <w:top w:val="single" w:sz="4" w:space="0" w:color="auto"/>
              <w:left w:val="nil"/>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Puntos de referencia</w:t>
            </w:r>
          </w:p>
        </w:tc>
        <w:tc>
          <w:tcPr>
            <w:tcW w:w="5920" w:type="dxa"/>
            <w:gridSpan w:val="5"/>
            <w:tcBorders>
              <w:top w:val="single" w:sz="4" w:space="0" w:color="auto"/>
              <w:left w:val="nil"/>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Ejemplo: A 1,200 metros con rumbo 17 NW de la laguna Alfa</w:t>
            </w:r>
          </w:p>
        </w:tc>
      </w:tr>
      <w:tr w:rsidR="008A261F" w:rsidRPr="00433D23" w:rsidTr="00012740">
        <w:trPr>
          <w:trHeight w:val="225"/>
        </w:trPr>
        <w:tc>
          <w:tcPr>
            <w:tcW w:w="1430" w:type="dxa"/>
            <w:tcBorders>
              <w:top w:val="nil"/>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430" w:type="dxa"/>
            <w:tcBorders>
              <w:top w:val="nil"/>
              <w:left w:val="nil"/>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c>
          <w:tcPr>
            <w:tcW w:w="5920" w:type="dxa"/>
            <w:gridSpan w:val="5"/>
            <w:tcBorders>
              <w:top w:val="single" w:sz="4" w:space="0" w:color="auto"/>
              <w:left w:val="nil"/>
              <w:bottom w:val="single" w:sz="4" w:space="0" w:color="auto"/>
              <w:right w:val="single" w:sz="4" w:space="0" w:color="000000"/>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RUTA (Itinerario de viaje)</w:t>
            </w:r>
          </w:p>
        </w:tc>
        <w:tc>
          <w:tcPr>
            <w:tcW w:w="5920" w:type="dxa"/>
            <w:gridSpan w:val="5"/>
            <w:tcBorders>
              <w:top w:val="single" w:sz="4" w:space="0" w:color="auto"/>
              <w:left w:val="nil"/>
              <w:bottom w:val="single" w:sz="4" w:space="0" w:color="auto"/>
              <w:right w:val="single" w:sz="4" w:space="0" w:color="000000"/>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435"/>
        </w:trPr>
        <w:tc>
          <w:tcPr>
            <w:tcW w:w="8780" w:type="dxa"/>
            <w:gridSpan w:val="7"/>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nil"/>
              <w:left w:val="nil"/>
              <w:bottom w:val="nil"/>
              <w:right w:val="nil"/>
            </w:tcBorders>
            <w:shd w:val="clear" w:color="000000" w:fill="FFFFFF"/>
            <w:noWrap/>
            <w:vAlign w:val="center"/>
            <w:hideMark/>
          </w:tcPr>
          <w:p w:rsidR="008A261F" w:rsidRPr="00433D23" w:rsidRDefault="008A261F" w:rsidP="008A261F">
            <w:pPr>
              <w:spacing w:line="360" w:lineRule="auto"/>
              <w:rPr>
                <w:b/>
                <w:bCs/>
                <w:sz w:val="18"/>
                <w:szCs w:val="18"/>
              </w:rPr>
            </w:pPr>
            <w:r w:rsidRPr="00433D23">
              <w:rPr>
                <w:b/>
                <w:bCs/>
                <w:sz w:val="18"/>
                <w:szCs w:val="18"/>
              </w:rPr>
              <w:t>COMUNICACIONES</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Gerente de Obra / Ing. Residente</w:t>
            </w:r>
          </w:p>
        </w:tc>
        <w:tc>
          <w:tcPr>
            <w:tcW w:w="5920" w:type="dxa"/>
            <w:gridSpan w:val="5"/>
            <w:tcBorders>
              <w:top w:val="single" w:sz="4" w:space="0" w:color="auto"/>
              <w:left w:val="nil"/>
              <w:bottom w:val="single" w:sz="4" w:space="0" w:color="auto"/>
              <w:right w:val="single" w:sz="4" w:space="0" w:color="000000"/>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Teléfono fijo / Obra</w:t>
            </w:r>
          </w:p>
        </w:tc>
        <w:tc>
          <w:tcPr>
            <w:tcW w:w="5920" w:type="dxa"/>
            <w:gridSpan w:val="5"/>
            <w:tcBorders>
              <w:top w:val="single" w:sz="4" w:space="0" w:color="auto"/>
              <w:left w:val="nil"/>
              <w:bottom w:val="single" w:sz="4" w:space="0" w:color="auto"/>
              <w:right w:val="single" w:sz="4" w:space="0" w:color="000000"/>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Teléfono celular</w:t>
            </w:r>
          </w:p>
        </w:tc>
        <w:tc>
          <w:tcPr>
            <w:tcW w:w="5920" w:type="dxa"/>
            <w:gridSpan w:val="5"/>
            <w:tcBorders>
              <w:top w:val="single" w:sz="4" w:space="0" w:color="auto"/>
              <w:left w:val="nil"/>
              <w:bottom w:val="single" w:sz="4" w:space="0" w:color="auto"/>
              <w:right w:val="single" w:sz="4" w:space="0" w:color="000000"/>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Teléfono satelital</w:t>
            </w:r>
          </w:p>
        </w:tc>
        <w:tc>
          <w:tcPr>
            <w:tcW w:w="5920" w:type="dxa"/>
            <w:gridSpan w:val="5"/>
            <w:tcBorders>
              <w:top w:val="single" w:sz="4" w:space="0" w:color="auto"/>
              <w:left w:val="nil"/>
              <w:bottom w:val="single" w:sz="4" w:space="0" w:color="auto"/>
              <w:right w:val="single" w:sz="4" w:space="0" w:color="000000"/>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Frecuencia de radio</w:t>
            </w:r>
          </w:p>
        </w:tc>
        <w:tc>
          <w:tcPr>
            <w:tcW w:w="5920" w:type="dxa"/>
            <w:gridSpan w:val="5"/>
            <w:tcBorders>
              <w:top w:val="single" w:sz="4" w:space="0" w:color="auto"/>
              <w:left w:val="nil"/>
              <w:bottom w:val="single" w:sz="4" w:space="0" w:color="auto"/>
              <w:right w:val="single" w:sz="4" w:space="0" w:color="000000"/>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proofErr w:type="spellStart"/>
            <w:r w:rsidRPr="00433D23">
              <w:rPr>
                <w:sz w:val="18"/>
                <w:szCs w:val="18"/>
              </w:rPr>
              <w:t>Prevencionista</w:t>
            </w:r>
            <w:proofErr w:type="spellEnd"/>
            <w:r w:rsidRPr="00433D23">
              <w:rPr>
                <w:sz w:val="18"/>
                <w:szCs w:val="18"/>
              </w:rPr>
              <w:t xml:space="preserve"> de Obra</w:t>
            </w:r>
          </w:p>
        </w:tc>
        <w:tc>
          <w:tcPr>
            <w:tcW w:w="5920" w:type="dxa"/>
            <w:gridSpan w:val="5"/>
            <w:tcBorders>
              <w:top w:val="single" w:sz="4" w:space="0" w:color="auto"/>
              <w:left w:val="nil"/>
              <w:bottom w:val="single" w:sz="4" w:space="0" w:color="auto"/>
              <w:right w:val="single" w:sz="4" w:space="0" w:color="000000"/>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lastRenderedPageBreak/>
              <w:t>Teléfono fijo / Obra</w:t>
            </w:r>
          </w:p>
        </w:tc>
        <w:tc>
          <w:tcPr>
            <w:tcW w:w="5920" w:type="dxa"/>
            <w:gridSpan w:val="5"/>
            <w:tcBorders>
              <w:top w:val="single" w:sz="4" w:space="0" w:color="auto"/>
              <w:left w:val="nil"/>
              <w:bottom w:val="single" w:sz="4" w:space="0" w:color="auto"/>
              <w:right w:val="single" w:sz="4" w:space="0" w:color="000000"/>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Teléfono celular</w:t>
            </w:r>
          </w:p>
        </w:tc>
        <w:tc>
          <w:tcPr>
            <w:tcW w:w="5920" w:type="dxa"/>
            <w:gridSpan w:val="5"/>
            <w:tcBorders>
              <w:top w:val="single" w:sz="4" w:space="0" w:color="auto"/>
              <w:left w:val="nil"/>
              <w:bottom w:val="single" w:sz="4" w:space="0" w:color="auto"/>
              <w:right w:val="single" w:sz="4" w:space="0" w:color="000000"/>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Teléfono satelital</w:t>
            </w:r>
          </w:p>
        </w:tc>
        <w:tc>
          <w:tcPr>
            <w:tcW w:w="5920" w:type="dxa"/>
            <w:gridSpan w:val="5"/>
            <w:tcBorders>
              <w:top w:val="single" w:sz="4" w:space="0" w:color="auto"/>
              <w:left w:val="nil"/>
              <w:bottom w:val="single" w:sz="4" w:space="0" w:color="auto"/>
              <w:right w:val="single" w:sz="4" w:space="0" w:color="000000"/>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Frecuencia de radio</w:t>
            </w:r>
          </w:p>
        </w:tc>
        <w:tc>
          <w:tcPr>
            <w:tcW w:w="5920" w:type="dxa"/>
            <w:gridSpan w:val="5"/>
            <w:tcBorders>
              <w:top w:val="single" w:sz="4" w:space="0" w:color="auto"/>
              <w:left w:val="nil"/>
              <w:bottom w:val="single" w:sz="4" w:space="0" w:color="auto"/>
              <w:right w:val="single" w:sz="4" w:space="0" w:color="000000"/>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600"/>
        </w:trPr>
        <w:tc>
          <w:tcPr>
            <w:tcW w:w="1430"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430"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c>
          <w:tcPr>
            <w:tcW w:w="1184" w:type="dxa"/>
            <w:tcBorders>
              <w:top w:val="nil"/>
              <w:left w:val="nil"/>
              <w:bottom w:val="nil"/>
              <w:right w:val="nil"/>
            </w:tcBorders>
            <w:shd w:val="clear" w:color="000000" w:fill="FFFFFF"/>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nil"/>
              <w:left w:val="nil"/>
              <w:bottom w:val="nil"/>
              <w:right w:val="nil"/>
            </w:tcBorders>
            <w:shd w:val="clear" w:color="auto" w:fill="auto"/>
            <w:noWrap/>
            <w:vAlign w:val="center"/>
            <w:hideMark/>
          </w:tcPr>
          <w:p w:rsidR="008A261F" w:rsidRPr="00433D23" w:rsidRDefault="008A261F" w:rsidP="008A261F">
            <w:pPr>
              <w:spacing w:line="360" w:lineRule="auto"/>
              <w:rPr>
                <w:b/>
                <w:bCs/>
                <w:sz w:val="18"/>
                <w:szCs w:val="18"/>
              </w:rPr>
            </w:pPr>
            <w:r w:rsidRPr="00433D23">
              <w:rPr>
                <w:b/>
                <w:bCs/>
                <w:sz w:val="18"/>
                <w:szCs w:val="18"/>
              </w:rPr>
              <w:t>INFORMACION COMPLEMENTARIA</w:t>
            </w:r>
          </w:p>
        </w:tc>
        <w:tc>
          <w:tcPr>
            <w:tcW w:w="1184" w:type="dxa"/>
            <w:tcBorders>
              <w:top w:val="nil"/>
              <w:left w:val="nil"/>
              <w:bottom w:val="nil"/>
              <w:right w:val="nil"/>
            </w:tcBorders>
            <w:shd w:val="clear" w:color="auto" w:fill="auto"/>
            <w:noWrap/>
            <w:vAlign w:val="center"/>
            <w:hideMark/>
          </w:tcPr>
          <w:p w:rsidR="008A261F" w:rsidRPr="00433D23" w:rsidRDefault="008A261F" w:rsidP="008A261F">
            <w:pPr>
              <w:spacing w:line="360" w:lineRule="auto"/>
              <w:rPr>
                <w:sz w:val="18"/>
                <w:szCs w:val="18"/>
              </w:rPr>
            </w:pPr>
          </w:p>
        </w:tc>
        <w:tc>
          <w:tcPr>
            <w:tcW w:w="1184" w:type="dxa"/>
            <w:tcBorders>
              <w:top w:val="nil"/>
              <w:left w:val="nil"/>
              <w:bottom w:val="nil"/>
              <w:right w:val="nil"/>
            </w:tcBorders>
            <w:shd w:val="clear" w:color="auto" w:fill="auto"/>
            <w:noWrap/>
            <w:vAlign w:val="center"/>
            <w:hideMark/>
          </w:tcPr>
          <w:p w:rsidR="008A261F" w:rsidRPr="00433D23" w:rsidRDefault="008A261F" w:rsidP="008A261F">
            <w:pPr>
              <w:spacing w:line="360" w:lineRule="auto"/>
              <w:rPr>
                <w:sz w:val="18"/>
                <w:szCs w:val="18"/>
              </w:rPr>
            </w:pPr>
          </w:p>
        </w:tc>
        <w:tc>
          <w:tcPr>
            <w:tcW w:w="1184" w:type="dxa"/>
            <w:tcBorders>
              <w:top w:val="nil"/>
              <w:left w:val="nil"/>
              <w:bottom w:val="nil"/>
              <w:right w:val="nil"/>
            </w:tcBorders>
            <w:shd w:val="clear" w:color="auto" w:fill="auto"/>
            <w:noWrap/>
            <w:vAlign w:val="center"/>
            <w:hideMark/>
          </w:tcPr>
          <w:p w:rsidR="008A261F" w:rsidRPr="00433D23" w:rsidRDefault="008A261F" w:rsidP="008A261F">
            <w:pPr>
              <w:spacing w:line="360" w:lineRule="auto"/>
              <w:rPr>
                <w:sz w:val="18"/>
                <w:szCs w:val="18"/>
              </w:rPr>
            </w:pPr>
          </w:p>
        </w:tc>
        <w:tc>
          <w:tcPr>
            <w:tcW w:w="1184" w:type="dxa"/>
            <w:tcBorders>
              <w:top w:val="nil"/>
              <w:left w:val="nil"/>
              <w:bottom w:val="nil"/>
              <w:right w:val="nil"/>
            </w:tcBorders>
            <w:shd w:val="clear" w:color="auto" w:fill="auto"/>
            <w:noWrap/>
            <w:vAlign w:val="center"/>
            <w:hideMark/>
          </w:tcPr>
          <w:p w:rsidR="008A261F" w:rsidRPr="00433D23" w:rsidRDefault="008A261F" w:rsidP="008A261F">
            <w:pPr>
              <w:spacing w:line="360" w:lineRule="auto"/>
              <w:rPr>
                <w:sz w:val="18"/>
                <w:szCs w:val="18"/>
              </w:rPr>
            </w:pPr>
          </w:p>
        </w:tc>
        <w:tc>
          <w:tcPr>
            <w:tcW w:w="1184" w:type="dxa"/>
            <w:tcBorders>
              <w:top w:val="nil"/>
              <w:left w:val="nil"/>
              <w:bottom w:val="nil"/>
              <w:right w:val="nil"/>
            </w:tcBorders>
            <w:shd w:val="clear" w:color="auto" w:fill="auto"/>
            <w:noWrap/>
            <w:vAlign w:val="center"/>
            <w:hideMark/>
          </w:tcPr>
          <w:p w:rsidR="008A261F" w:rsidRPr="00433D23" w:rsidRDefault="008A261F" w:rsidP="008A261F">
            <w:pPr>
              <w:spacing w:line="360" w:lineRule="auto"/>
              <w:rPr>
                <w:sz w:val="18"/>
                <w:szCs w:val="18"/>
              </w:rPr>
            </w:pP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¿Cuentan con HELIPUERTO?</w:t>
            </w:r>
          </w:p>
        </w:tc>
        <w:tc>
          <w:tcPr>
            <w:tcW w:w="5920" w:type="dxa"/>
            <w:gridSpan w:val="5"/>
            <w:tcBorders>
              <w:top w:val="single" w:sz="4" w:space="0" w:color="auto"/>
              <w:left w:val="nil"/>
              <w:bottom w:val="single" w:sz="4" w:space="0" w:color="auto"/>
              <w:right w:val="single" w:sz="4" w:space="0" w:color="000000"/>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¿Cuentan con atención médica propia?</w:t>
            </w:r>
          </w:p>
        </w:tc>
        <w:tc>
          <w:tcPr>
            <w:tcW w:w="5920" w:type="dxa"/>
            <w:gridSpan w:val="5"/>
            <w:tcBorders>
              <w:top w:val="single" w:sz="4" w:space="0" w:color="auto"/>
              <w:left w:val="nil"/>
              <w:bottom w:val="single" w:sz="4" w:space="0" w:color="auto"/>
              <w:right w:val="single" w:sz="4" w:space="0" w:color="000000"/>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r w:rsidR="008A261F" w:rsidRPr="00433D23" w:rsidTr="00012740">
        <w:trPr>
          <w:trHeight w:val="225"/>
        </w:trPr>
        <w:tc>
          <w:tcPr>
            <w:tcW w:w="2860"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¿Movilidad para traslado en la zona?</w:t>
            </w:r>
          </w:p>
        </w:tc>
        <w:tc>
          <w:tcPr>
            <w:tcW w:w="5920" w:type="dxa"/>
            <w:gridSpan w:val="5"/>
            <w:tcBorders>
              <w:top w:val="single" w:sz="4" w:space="0" w:color="auto"/>
              <w:left w:val="nil"/>
              <w:bottom w:val="single" w:sz="4" w:space="0" w:color="auto"/>
              <w:right w:val="single" w:sz="4" w:space="0" w:color="000000"/>
            </w:tcBorders>
            <w:shd w:val="clear" w:color="auto" w:fill="auto"/>
            <w:noWrap/>
            <w:vAlign w:val="center"/>
            <w:hideMark/>
          </w:tcPr>
          <w:p w:rsidR="008A261F" w:rsidRPr="00433D23" w:rsidRDefault="008A261F" w:rsidP="008A261F">
            <w:pPr>
              <w:spacing w:line="360" w:lineRule="auto"/>
              <w:rPr>
                <w:sz w:val="18"/>
                <w:szCs w:val="18"/>
              </w:rPr>
            </w:pPr>
            <w:r w:rsidRPr="00433D23">
              <w:rPr>
                <w:sz w:val="18"/>
                <w:szCs w:val="18"/>
              </w:rPr>
              <w:t> </w:t>
            </w:r>
          </w:p>
        </w:tc>
      </w:tr>
    </w:tbl>
    <w:p w:rsidR="008A261F" w:rsidRPr="00433D23" w:rsidRDefault="008A261F" w:rsidP="008A261F">
      <w:pPr>
        <w:spacing w:line="360" w:lineRule="auto"/>
        <w:rPr>
          <w:sz w:val="18"/>
          <w:szCs w:val="18"/>
        </w:rPr>
      </w:pPr>
    </w:p>
    <w:p w:rsidR="008A261F" w:rsidRPr="008A261F" w:rsidRDefault="008A261F" w:rsidP="008A261F">
      <w:pPr>
        <w:spacing w:line="360" w:lineRule="auto"/>
      </w:pPr>
    </w:p>
    <w:p w:rsidR="008A261F" w:rsidRPr="008A261F" w:rsidRDefault="008A261F" w:rsidP="008A261F">
      <w:pPr>
        <w:spacing w:line="360" w:lineRule="auto"/>
      </w:pPr>
    </w:p>
    <w:p w:rsidR="008A261F" w:rsidRDefault="008A261F" w:rsidP="008A261F">
      <w:pPr>
        <w:spacing w:line="360" w:lineRule="auto"/>
      </w:pPr>
    </w:p>
    <w:p w:rsidR="008A261F" w:rsidRDefault="008A261F" w:rsidP="008A261F">
      <w:pPr>
        <w:spacing w:line="360" w:lineRule="auto"/>
      </w:pPr>
    </w:p>
    <w:p w:rsidR="008A261F" w:rsidRDefault="008A261F" w:rsidP="008A261F">
      <w:pPr>
        <w:spacing w:line="360" w:lineRule="auto"/>
      </w:pPr>
    </w:p>
    <w:p w:rsidR="008A261F" w:rsidRDefault="008A261F" w:rsidP="008A261F">
      <w:pPr>
        <w:spacing w:line="360" w:lineRule="auto"/>
      </w:pPr>
    </w:p>
    <w:p w:rsidR="008A261F" w:rsidRPr="008A261F" w:rsidRDefault="008A261F" w:rsidP="008A261F">
      <w:pPr>
        <w:spacing w:line="360" w:lineRule="auto"/>
      </w:pPr>
    </w:p>
    <w:p w:rsidR="008A261F" w:rsidRDefault="008A261F" w:rsidP="008A261F">
      <w:pPr>
        <w:spacing w:line="360" w:lineRule="auto"/>
      </w:pPr>
    </w:p>
    <w:p w:rsidR="00433D23" w:rsidRDefault="00433D23" w:rsidP="008A261F">
      <w:pPr>
        <w:spacing w:line="360" w:lineRule="auto"/>
      </w:pPr>
    </w:p>
    <w:p w:rsidR="00433D23" w:rsidRDefault="00433D23" w:rsidP="008A261F">
      <w:pPr>
        <w:spacing w:line="360" w:lineRule="auto"/>
      </w:pPr>
    </w:p>
    <w:p w:rsidR="00433D23" w:rsidRDefault="00433D23" w:rsidP="008A261F">
      <w:pPr>
        <w:spacing w:line="360" w:lineRule="auto"/>
      </w:pPr>
    </w:p>
    <w:p w:rsidR="00433D23" w:rsidRDefault="00433D23" w:rsidP="008A261F">
      <w:pPr>
        <w:spacing w:line="360" w:lineRule="auto"/>
      </w:pPr>
    </w:p>
    <w:p w:rsidR="00433D23" w:rsidRDefault="00433D23" w:rsidP="008A261F">
      <w:pPr>
        <w:spacing w:line="360" w:lineRule="auto"/>
      </w:pPr>
    </w:p>
    <w:p w:rsidR="00433D23" w:rsidRPr="008A261F" w:rsidRDefault="00433D23" w:rsidP="008A261F">
      <w:pPr>
        <w:spacing w:line="360" w:lineRule="auto"/>
      </w:pPr>
    </w:p>
    <w:tbl>
      <w:tblPr>
        <w:tblW w:w="9657" w:type="dxa"/>
        <w:tblInd w:w="55" w:type="dxa"/>
        <w:tblCellMar>
          <w:left w:w="70" w:type="dxa"/>
          <w:right w:w="70" w:type="dxa"/>
        </w:tblCellMar>
        <w:tblLook w:val="04A0"/>
      </w:tblPr>
      <w:tblGrid>
        <w:gridCol w:w="509"/>
        <w:gridCol w:w="2964"/>
        <w:gridCol w:w="1362"/>
        <w:gridCol w:w="1637"/>
        <w:gridCol w:w="1349"/>
        <w:gridCol w:w="1836"/>
      </w:tblGrid>
      <w:tr w:rsidR="008A261F" w:rsidRPr="008A261F" w:rsidTr="00561C2E">
        <w:trPr>
          <w:trHeight w:val="330"/>
        </w:trPr>
        <w:tc>
          <w:tcPr>
            <w:tcW w:w="509" w:type="dxa"/>
            <w:tcBorders>
              <w:top w:val="nil"/>
              <w:left w:val="nil"/>
              <w:bottom w:val="nil"/>
              <w:right w:val="nil"/>
            </w:tcBorders>
            <w:shd w:val="clear" w:color="auto" w:fill="auto"/>
            <w:noWrap/>
            <w:vAlign w:val="bottom"/>
            <w:hideMark/>
          </w:tcPr>
          <w:p w:rsidR="008A261F" w:rsidRPr="008A261F" w:rsidRDefault="008A261F" w:rsidP="00D90EA3">
            <w:pPr>
              <w:spacing w:line="360" w:lineRule="auto"/>
              <w:jc w:val="center"/>
            </w:pPr>
          </w:p>
        </w:tc>
        <w:tc>
          <w:tcPr>
            <w:tcW w:w="2964" w:type="dxa"/>
            <w:tcBorders>
              <w:top w:val="nil"/>
              <w:left w:val="nil"/>
              <w:bottom w:val="nil"/>
              <w:right w:val="nil"/>
            </w:tcBorders>
            <w:shd w:val="clear" w:color="auto" w:fill="auto"/>
            <w:noWrap/>
            <w:vAlign w:val="bottom"/>
            <w:hideMark/>
          </w:tcPr>
          <w:p w:rsidR="008A261F" w:rsidRPr="008A261F" w:rsidRDefault="008A261F" w:rsidP="0075121B">
            <w:pPr>
              <w:spacing w:line="360" w:lineRule="auto"/>
            </w:pPr>
          </w:p>
        </w:tc>
        <w:tc>
          <w:tcPr>
            <w:tcW w:w="1362" w:type="dxa"/>
            <w:tcBorders>
              <w:top w:val="nil"/>
              <w:left w:val="nil"/>
              <w:bottom w:val="nil"/>
              <w:right w:val="nil"/>
            </w:tcBorders>
            <w:shd w:val="clear" w:color="auto" w:fill="auto"/>
            <w:noWrap/>
            <w:vAlign w:val="bottom"/>
          </w:tcPr>
          <w:p w:rsidR="008A261F" w:rsidRPr="00CD3AAB" w:rsidRDefault="008A261F" w:rsidP="00561C2E">
            <w:pPr>
              <w:spacing w:line="360" w:lineRule="auto"/>
              <w:rPr>
                <w:b/>
                <w:u w:val="single"/>
              </w:rPr>
            </w:pPr>
          </w:p>
        </w:tc>
        <w:tc>
          <w:tcPr>
            <w:tcW w:w="1637" w:type="dxa"/>
            <w:tcBorders>
              <w:top w:val="nil"/>
              <w:left w:val="nil"/>
              <w:bottom w:val="nil"/>
              <w:right w:val="nil"/>
            </w:tcBorders>
            <w:shd w:val="clear" w:color="auto" w:fill="auto"/>
            <w:noWrap/>
            <w:vAlign w:val="bottom"/>
            <w:hideMark/>
          </w:tcPr>
          <w:p w:rsidR="008A261F" w:rsidRPr="008A261F" w:rsidRDefault="008A261F" w:rsidP="00D90EA3">
            <w:pPr>
              <w:spacing w:line="360" w:lineRule="auto"/>
              <w:jc w:val="center"/>
            </w:pPr>
          </w:p>
        </w:tc>
        <w:tc>
          <w:tcPr>
            <w:tcW w:w="1349" w:type="dxa"/>
            <w:tcBorders>
              <w:top w:val="nil"/>
              <w:left w:val="nil"/>
              <w:bottom w:val="nil"/>
              <w:right w:val="nil"/>
            </w:tcBorders>
            <w:shd w:val="clear" w:color="auto" w:fill="auto"/>
            <w:noWrap/>
            <w:vAlign w:val="bottom"/>
            <w:hideMark/>
          </w:tcPr>
          <w:p w:rsidR="008A261F" w:rsidRPr="008A261F" w:rsidRDefault="008A261F" w:rsidP="00D90EA3">
            <w:pPr>
              <w:spacing w:line="360" w:lineRule="auto"/>
              <w:jc w:val="center"/>
            </w:pPr>
          </w:p>
        </w:tc>
        <w:tc>
          <w:tcPr>
            <w:tcW w:w="1836" w:type="dxa"/>
            <w:tcBorders>
              <w:top w:val="nil"/>
              <w:left w:val="nil"/>
              <w:bottom w:val="nil"/>
              <w:right w:val="nil"/>
            </w:tcBorders>
            <w:shd w:val="clear" w:color="auto" w:fill="auto"/>
            <w:noWrap/>
            <w:vAlign w:val="bottom"/>
            <w:hideMark/>
          </w:tcPr>
          <w:p w:rsidR="008A261F" w:rsidRPr="008A261F" w:rsidRDefault="008A261F" w:rsidP="00D90EA3">
            <w:pPr>
              <w:spacing w:line="360" w:lineRule="auto"/>
              <w:jc w:val="center"/>
            </w:pPr>
          </w:p>
        </w:tc>
      </w:tr>
      <w:tr w:rsidR="00561C2E" w:rsidRPr="008A261F" w:rsidTr="00561C2E">
        <w:trPr>
          <w:trHeight w:val="330"/>
        </w:trPr>
        <w:tc>
          <w:tcPr>
            <w:tcW w:w="9657" w:type="dxa"/>
            <w:gridSpan w:val="6"/>
            <w:tcBorders>
              <w:top w:val="nil"/>
              <w:left w:val="nil"/>
              <w:bottom w:val="nil"/>
              <w:right w:val="nil"/>
            </w:tcBorders>
            <w:shd w:val="clear" w:color="auto" w:fill="auto"/>
            <w:vAlign w:val="bottom"/>
            <w:hideMark/>
          </w:tcPr>
          <w:p w:rsidR="00561C2E" w:rsidRPr="00561C2E" w:rsidRDefault="00561C2E" w:rsidP="00561C2E">
            <w:pPr>
              <w:spacing w:line="360" w:lineRule="auto"/>
              <w:jc w:val="center"/>
              <w:rPr>
                <w:b/>
                <w:sz w:val="28"/>
                <w:u w:val="single"/>
              </w:rPr>
            </w:pPr>
            <w:r w:rsidRPr="00561C2E">
              <w:rPr>
                <w:b/>
                <w:sz w:val="24"/>
                <w:u w:val="single"/>
              </w:rPr>
              <w:t xml:space="preserve">ANEXO14 -SIG </w:t>
            </w:r>
            <w:proofErr w:type="spellStart"/>
            <w:r w:rsidRPr="00561C2E">
              <w:rPr>
                <w:b/>
                <w:sz w:val="24"/>
                <w:u w:val="single"/>
              </w:rPr>
              <w:t>PdRGA</w:t>
            </w:r>
            <w:proofErr w:type="spellEnd"/>
            <w:r w:rsidRPr="00561C2E">
              <w:rPr>
                <w:b/>
                <w:sz w:val="24"/>
                <w:u w:val="single"/>
              </w:rPr>
              <w:t xml:space="preserve"> 12</w:t>
            </w:r>
          </w:p>
          <w:p w:rsidR="00561C2E" w:rsidRPr="00561C2E" w:rsidRDefault="00561C2E" w:rsidP="00561C2E">
            <w:pPr>
              <w:spacing w:line="360" w:lineRule="auto"/>
              <w:jc w:val="center"/>
              <w:rPr>
                <w:b/>
                <w:sz w:val="32"/>
                <w:u w:val="single"/>
              </w:rPr>
            </w:pPr>
            <w:r w:rsidRPr="00561C2E">
              <w:rPr>
                <w:b/>
                <w:sz w:val="28"/>
                <w:u w:val="single"/>
              </w:rPr>
              <w:t>Listado de Emergencias</w:t>
            </w:r>
          </w:p>
        </w:tc>
      </w:tr>
      <w:tr w:rsidR="00561C2E" w:rsidRPr="008A261F" w:rsidTr="00561C2E">
        <w:trPr>
          <w:trHeight w:val="330"/>
        </w:trPr>
        <w:tc>
          <w:tcPr>
            <w:tcW w:w="509" w:type="dxa"/>
            <w:tcBorders>
              <w:top w:val="nil"/>
              <w:left w:val="nil"/>
              <w:bottom w:val="nil"/>
              <w:right w:val="nil"/>
            </w:tcBorders>
            <w:shd w:val="clear" w:color="auto" w:fill="auto"/>
            <w:noWrap/>
            <w:vAlign w:val="bottom"/>
            <w:hideMark/>
          </w:tcPr>
          <w:p w:rsidR="00561C2E" w:rsidRPr="008A261F" w:rsidRDefault="00561C2E" w:rsidP="008A261F">
            <w:pPr>
              <w:spacing w:line="360" w:lineRule="auto"/>
            </w:pPr>
          </w:p>
        </w:tc>
        <w:tc>
          <w:tcPr>
            <w:tcW w:w="2964" w:type="dxa"/>
            <w:tcBorders>
              <w:top w:val="nil"/>
              <w:left w:val="nil"/>
              <w:bottom w:val="nil"/>
              <w:right w:val="nil"/>
            </w:tcBorders>
            <w:shd w:val="clear" w:color="auto" w:fill="auto"/>
            <w:noWrap/>
            <w:vAlign w:val="bottom"/>
            <w:hideMark/>
          </w:tcPr>
          <w:p w:rsidR="00561C2E" w:rsidRPr="008A261F" w:rsidRDefault="00561C2E" w:rsidP="008A261F">
            <w:pPr>
              <w:spacing w:line="360" w:lineRule="auto"/>
            </w:pPr>
          </w:p>
        </w:tc>
        <w:tc>
          <w:tcPr>
            <w:tcW w:w="1362" w:type="dxa"/>
            <w:tcBorders>
              <w:top w:val="nil"/>
              <w:left w:val="nil"/>
              <w:bottom w:val="nil"/>
              <w:right w:val="nil"/>
            </w:tcBorders>
            <w:shd w:val="clear" w:color="auto" w:fill="auto"/>
            <w:noWrap/>
            <w:vAlign w:val="bottom"/>
            <w:hideMark/>
          </w:tcPr>
          <w:p w:rsidR="00561C2E" w:rsidRPr="008A261F" w:rsidRDefault="00561C2E" w:rsidP="008A261F">
            <w:pPr>
              <w:spacing w:line="360" w:lineRule="auto"/>
            </w:pPr>
          </w:p>
        </w:tc>
        <w:tc>
          <w:tcPr>
            <w:tcW w:w="1637" w:type="dxa"/>
            <w:tcBorders>
              <w:top w:val="nil"/>
              <w:left w:val="nil"/>
              <w:bottom w:val="nil"/>
              <w:right w:val="nil"/>
            </w:tcBorders>
            <w:shd w:val="clear" w:color="auto" w:fill="auto"/>
            <w:noWrap/>
            <w:vAlign w:val="bottom"/>
            <w:hideMark/>
          </w:tcPr>
          <w:p w:rsidR="00561C2E" w:rsidRPr="008A261F" w:rsidRDefault="00561C2E" w:rsidP="008A261F">
            <w:pPr>
              <w:spacing w:line="360" w:lineRule="auto"/>
            </w:pPr>
          </w:p>
        </w:tc>
        <w:tc>
          <w:tcPr>
            <w:tcW w:w="1349" w:type="dxa"/>
            <w:tcBorders>
              <w:top w:val="nil"/>
              <w:left w:val="nil"/>
              <w:bottom w:val="nil"/>
              <w:right w:val="nil"/>
            </w:tcBorders>
            <w:shd w:val="clear" w:color="auto" w:fill="auto"/>
            <w:noWrap/>
            <w:vAlign w:val="bottom"/>
            <w:hideMark/>
          </w:tcPr>
          <w:p w:rsidR="00561C2E" w:rsidRPr="008A261F" w:rsidRDefault="00561C2E" w:rsidP="008A261F">
            <w:pPr>
              <w:spacing w:line="360" w:lineRule="auto"/>
            </w:pPr>
          </w:p>
        </w:tc>
        <w:tc>
          <w:tcPr>
            <w:tcW w:w="1836" w:type="dxa"/>
            <w:tcBorders>
              <w:top w:val="nil"/>
              <w:left w:val="nil"/>
              <w:bottom w:val="nil"/>
              <w:right w:val="nil"/>
            </w:tcBorders>
            <w:shd w:val="clear" w:color="auto" w:fill="auto"/>
            <w:noWrap/>
            <w:vAlign w:val="bottom"/>
            <w:hideMark/>
          </w:tcPr>
          <w:p w:rsidR="00561C2E" w:rsidRPr="008A261F" w:rsidRDefault="00561C2E" w:rsidP="008A261F">
            <w:pPr>
              <w:spacing w:line="360" w:lineRule="auto"/>
            </w:pPr>
          </w:p>
        </w:tc>
      </w:tr>
      <w:tr w:rsidR="00561C2E" w:rsidRPr="00433D23" w:rsidTr="00561C2E">
        <w:trPr>
          <w:trHeight w:val="346"/>
        </w:trPr>
        <w:tc>
          <w:tcPr>
            <w:tcW w:w="509" w:type="dxa"/>
            <w:tcBorders>
              <w:top w:val="nil"/>
              <w:left w:val="nil"/>
              <w:bottom w:val="nil"/>
              <w:right w:val="nil"/>
            </w:tcBorders>
            <w:shd w:val="clear" w:color="auto" w:fill="auto"/>
            <w:noWrap/>
            <w:vAlign w:val="bottom"/>
            <w:hideMark/>
          </w:tcPr>
          <w:p w:rsidR="00561C2E" w:rsidRPr="00433D23" w:rsidRDefault="00561C2E" w:rsidP="008A261F">
            <w:pPr>
              <w:spacing w:line="360" w:lineRule="auto"/>
              <w:rPr>
                <w:sz w:val="18"/>
                <w:szCs w:val="18"/>
              </w:rPr>
            </w:pPr>
          </w:p>
        </w:tc>
        <w:tc>
          <w:tcPr>
            <w:tcW w:w="2964" w:type="dxa"/>
            <w:tcBorders>
              <w:top w:val="nil"/>
              <w:left w:val="nil"/>
              <w:bottom w:val="nil"/>
              <w:right w:val="nil"/>
            </w:tcBorders>
            <w:shd w:val="clear" w:color="auto" w:fill="auto"/>
            <w:noWrap/>
            <w:vAlign w:val="bottom"/>
            <w:hideMark/>
          </w:tcPr>
          <w:p w:rsidR="00561C2E" w:rsidRPr="00433D23" w:rsidRDefault="00561C2E" w:rsidP="008A261F">
            <w:pPr>
              <w:spacing w:line="360" w:lineRule="auto"/>
              <w:rPr>
                <w:sz w:val="18"/>
                <w:szCs w:val="18"/>
              </w:rPr>
            </w:pPr>
          </w:p>
        </w:tc>
        <w:tc>
          <w:tcPr>
            <w:tcW w:w="1362" w:type="dxa"/>
            <w:tcBorders>
              <w:top w:val="nil"/>
              <w:left w:val="nil"/>
              <w:bottom w:val="nil"/>
              <w:right w:val="nil"/>
            </w:tcBorders>
            <w:shd w:val="clear" w:color="auto" w:fill="auto"/>
            <w:noWrap/>
            <w:vAlign w:val="bottom"/>
            <w:hideMark/>
          </w:tcPr>
          <w:p w:rsidR="00561C2E" w:rsidRPr="00433D23" w:rsidRDefault="00561C2E" w:rsidP="008A261F">
            <w:pPr>
              <w:spacing w:line="360" w:lineRule="auto"/>
              <w:rPr>
                <w:sz w:val="18"/>
                <w:szCs w:val="18"/>
              </w:rPr>
            </w:pPr>
          </w:p>
        </w:tc>
        <w:tc>
          <w:tcPr>
            <w:tcW w:w="1637" w:type="dxa"/>
            <w:tcBorders>
              <w:top w:val="nil"/>
              <w:left w:val="nil"/>
              <w:bottom w:val="nil"/>
              <w:right w:val="nil"/>
            </w:tcBorders>
            <w:shd w:val="clear" w:color="auto" w:fill="auto"/>
            <w:noWrap/>
            <w:vAlign w:val="bottom"/>
            <w:hideMark/>
          </w:tcPr>
          <w:p w:rsidR="00561C2E" w:rsidRPr="00433D23" w:rsidRDefault="00561C2E" w:rsidP="008A261F">
            <w:pPr>
              <w:spacing w:line="360" w:lineRule="auto"/>
              <w:rPr>
                <w:sz w:val="18"/>
                <w:szCs w:val="18"/>
              </w:rPr>
            </w:pPr>
          </w:p>
        </w:tc>
        <w:tc>
          <w:tcPr>
            <w:tcW w:w="1349" w:type="dxa"/>
            <w:tcBorders>
              <w:top w:val="nil"/>
              <w:left w:val="nil"/>
              <w:bottom w:val="nil"/>
              <w:right w:val="nil"/>
            </w:tcBorders>
            <w:shd w:val="clear" w:color="auto" w:fill="auto"/>
            <w:noWrap/>
            <w:vAlign w:val="bottom"/>
            <w:hideMark/>
          </w:tcPr>
          <w:p w:rsidR="00561C2E" w:rsidRPr="00433D23" w:rsidRDefault="00561C2E" w:rsidP="008A261F">
            <w:pPr>
              <w:spacing w:line="360" w:lineRule="auto"/>
              <w:rPr>
                <w:sz w:val="18"/>
                <w:szCs w:val="18"/>
              </w:rPr>
            </w:pPr>
          </w:p>
        </w:tc>
        <w:tc>
          <w:tcPr>
            <w:tcW w:w="1836" w:type="dxa"/>
            <w:tcBorders>
              <w:top w:val="nil"/>
              <w:left w:val="nil"/>
              <w:bottom w:val="nil"/>
              <w:right w:val="nil"/>
            </w:tcBorders>
            <w:shd w:val="clear" w:color="auto" w:fill="auto"/>
            <w:noWrap/>
            <w:vAlign w:val="bottom"/>
            <w:hideMark/>
          </w:tcPr>
          <w:p w:rsidR="00561C2E" w:rsidRPr="00433D23" w:rsidRDefault="00561C2E" w:rsidP="008A261F">
            <w:pPr>
              <w:spacing w:line="360" w:lineRule="auto"/>
              <w:rPr>
                <w:sz w:val="18"/>
                <w:szCs w:val="18"/>
              </w:rPr>
            </w:pPr>
          </w:p>
        </w:tc>
      </w:tr>
      <w:tr w:rsidR="00561C2E" w:rsidRPr="00433D23" w:rsidTr="00561C2E">
        <w:trPr>
          <w:trHeight w:val="824"/>
        </w:trPr>
        <w:tc>
          <w:tcPr>
            <w:tcW w:w="509" w:type="dxa"/>
            <w:tcBorders>
              <w:top w:val="single" w:sz="8" w:space="0" w:color="auto"/>
              <w:left w:val="single" w:sz="8" w:space="0" w:color="auto"/>
              <w:bottom w:val="single" w:sz="8" w:space="0" w:color="auto"/>
              <w:right w:val="nil"/>
            </w:tcBorders>
            <w:shd w:val="clear" w:color="000000" w:fill="D9D9D9"/>
            <w:vAlign w:val="center"/>
            <w:hideMark/>
          </w:tcPr>
          <w:p w:rsidR="00561C2E" w:rsidRPr="00433D23" w:rsidRDefault="00561C2E" w:rsidP="008A261F">
            <w:pPr>
              <w:spacing w:line="360" w:lineRule="auto"/>
              <w:rPr>
                <w:b/>
                <w:bCs/>
                <w:sz w:val="18"/>
                <w:szCs w:val="18"/>
              </w:rPr>
            </w:pPr>
            <w:r w:rsidRPr="00433D23">
              <w:rPr>
                <w:b/>
                <w:bCs/>
                <w:sz w:val="18"/>
                <w:szCs w:val="18"/>
              </w:rPr>
              <w:t xml:space="preserve">Nº </w:t>
            </w:r>
          </w:p>
        </w:tc>
        <w:tc>
          <w:tcPr>
            <w:tcW w:w="2964"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561C2E" w:rsidRPr="00433D23" w:rsidRDefault="00561C2E" w:rsidP="008A261F">
            <w:pPr>
              <w:spacing w:line="360" w:lineRule="auto"/>
              <w:rPr>
                <w:b/>
                <w:bCs/>
                <w:sz w:val="18"/>
                <w:szCs w:val="18"/>
              </w:rPr>
            </w:pPr>
            <w:r w:rsidRPr="00433D23">
              <w:rPr>
                <w:b/>
                <w:bCs/>
                <w:sz w:val="18"/>
                <w:szCs w:val="18"/>
              </w:rPr>
              <w:t>Situación de Emergencia</w:t>
            </w:r>
          </w:p>
        </w:tc>
        <w:tc>
          <w:tcPr>
            <w:tcW w:w="1362" w:type="dxa"/>
            <w:tcBorders>
              <w:top w:val="single" w:sz="8" w:space="0" w:color="auto"/>
              <w:left w:val="nil"/>
              <w:bottom w:val="single" w:sz="8" w:space="0" w:color="auto"/>
              <w:right w:val="single" w:sz="8" w:space="0" w:color="auto"/>
            </w:tcBorders>
            <w:shd w:val="clear" w:color="000000" w:fill="D9D9D9"/>
            <w:vAlign w:val="center"/>
            <w:hideMark/>
          </w:tcPr>
          <w:p w:rsidR="00561C2E" w:rsidRPr="00433D23" w:rsidRDefault="00561C2E" w:rsidP="008A261F">
            <w:pPr>
              <w:spacing w:line="360" w:lineRule="auto"/>
              <w:rPr>
                <w:b/>
                <w:bCs/>
                <w:sz w:val="18"/>
                <w:szCs w:val="18"/>
              </w:rPr>
            </w:pPr>
            <w:r w:rsidRPr="00433D23">
              <w:rPr>
                <w:b/>
                <w:bCs/>
                <w:sz w:val="18"/>
                <w:szCs w:val="18"/>
              </w:rPr>
              <w:t xml:space="preserve">Peligros / AAS </w:t>
            </w:r>
          </w:p>
        </w:tc>
        <w:tc>
          <w:tcPr>
            <w:tcW w:w="1637" w:type="dxa"/>
            <w:tcBorders>
              <w:top w:val="single" w:sz="8" w:space="0" w:color="auto"/>
              <w:left w:val="nil"/>
              <w:bottom w:val="single" w:sz="8" w:space="0" w:color="auto"/>
              <w:right w:val="nil"/>
            </w:tcBorders>
            <w:shd w:val="clear" w:color="000000" w:fill="D9D9D9"/>
            <w:vAlign w:val="center"/>
            <w:hideMark/>
          </w:tcPr>
          <w:p w:rsidR="00561C2E" w:rsidRPr="00433D23" w:rsidRDefault="00561C2E" w:rsidP="008A261F">
            <w:pPr>
              <w:spacing w:line="360" w:lineRule="auto"/>
              <w:rPr>
                <w:b/>
                <w:bCs/>
                <w:sz w:val="18"/>
                <w:szCs w:val="18"/>
              </w:rPr>
            </w:pPr>
            <w:r w:rsidRPr="00433D23">
              <w:rPr>
                <w:b/>
                <w:bCs/>
                <w:sz w:val="18"/>
                <w:szCs w:val="18"/>
              </w:rPr>
              <w:t>Relacionados</w:t>
            </w:r>
          </w:p>
        </w:tc>
        <w:tc>
          <w:tcPr>
            <w:tcW w:w="1349"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561C2E" w:rsidRPr="00433D23" w:rsidRDefault="00561C2E" w:rsidP="008A261F">
            <w:pPr>
              <w:spacing w:line="360" w:lineRule="auto"/>
              <w:rPr>
                <w:b/>
                <w:bCs/>
                <w:sz w:val="18"/>
                <w:szCs w:val="18"/>
              </w:rPr>
            </w:pPr>
            <w:r w:rsidRPr="00433D23">
              <w:rPr>
                <w:b/>
                <w:bCs/>
                <w:sz w:val="18"/>
                <w:szCs w:val="18"/>
              </w:rPr>
              <w:t>Áreas y/o Partes</w:t>
            </w:r>
          </w:p>
        </w:tc>
        <w:tc>
          <w:tcPr>
            <w:tcW w:w="1836" w:type="dxa"/>
            <w:tcBorders>
              <w:top w:val="single" w:sz="8" w:space="0" w:color="auto"/>
              <w:left w:val="nil"/>
              <w:bottom w:val="single" w:sz="8" w:space="0" w:color="auto"/>
              <w:right w:val="single" w:sz="8" w:space="0" w:color="auto"/>
            </w:tcBorders>
            <w:shd w:val="clear" w:color="000000" w:fill="D9D9D9"/>
            <w:vAlign w:val="center"/>
            <w:hideMark/>
          </w:tcPr>
          <w:p w:rsidR="00561C2E" w:rsidRPr="00433D23" w:rsidRDefault="00561C2E" w:rsidP="008A261F">
            <w:pPr>
              <w:spacing w:line="360" w:lineRule="auto"/>
              <w:rPr>
                <w:b/>
                <w:bCs/>
                <w:sz w:val="18"/>
                <w:szCs w:val="18"/>
              </w:rPr>
            </w:pPr>
            <w:r w:rsidRPr="00433D23">
              <w:rPr>
                <w:b/>
                <w:bCs/>
                <w:sz w:val="18"/>
                <w:szCs w:val="18"/>
              </w:rPr>
              <w:t>comprometidas</w:t>
            </w:r>
          </w:p>
        </w:tc>
      </w:tr>
      <w:tr w:rsidR="00561C2E" w:rsidRPr="00433D23" w:rsidTr="00561C2E">
        <w:trPr>
          <w:trHeight w:val="330"/>
        </w:trPr>
        <w:tc>
          <w:tcPr>
            <w:tcW w:w="509" w:type="dxa"/>
            <w:tcBorders>
              <w:top w:val="nil"/>
              <w:left w:val="single" w:sz="8" w:space="0" w:color="auto"/>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2964"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62"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637" w:type="dxa"/>
            <w:tcBorders>
              <w:top w:val="nil"/>
              <w:left w:val="nil"/>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49"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836"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r>
      <w:tr w:rsidR="00561C2E" w:rsidRPr="00433D23" w:rsidTr="00561C2E">
        <w:trPr>
          <w:trHeight w:val="330"/>
        </w:trPr>
        <w:tc>
          <w:tcPr>
            <w:tcW w:w="509" w:type="dxa"/>
            <w:tcBorders>
              <w:top w:val="nil"/>
              <w:left w:val="single" w:sz="8" w:space="0" w:color="auto"/>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2964"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62"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637" w:type="dxa"/>
            <w:tcBorders>
              <w:top w:val="nil"/>
              <w:left w:val="nil"/>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49"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836"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r>
      <w:tr w:rsidR="00561C2E" w:rsidRPr="00433D23" w:rsidTr="00561C2E">
        <w:trPr>
          <w:trHeight w:val="330"/>
        </w:trPr>
        <w:tc>
          <w:tcPr>
            <w:tcW w:w="509" w:type="dxa"/>
            <w:tcBorders>
              <w:top w:val="nil"/>
              <w:left w:val="single" w:sz="8" w:space="0" w:color="auto"/>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2964"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62"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637" w:type="dxa"/>
            <w:tcBorders>
              <w:top w:val="nil"/>
              <w:left w:val="nil"/>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49"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836"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r>
      <w:tr w:rsidR="00561C2E" w:rsidRPr="00433D23" w:rsidTr="00561C2E">
        <w:trPr>
          <w:trHeight w:val="330"/>
        </w:trPr>
        <w:tc>
          <w:tcPr>
            <w:tcW w:w="509" w:type="dxa"/>
            <w:tcBorders>
              <w:top w:val="nil"/>
              <w:left w:val="single" w:sz="8" w:space="0" w:color="auto"/>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2964"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62"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637" w:type="dxa"/>
            <w:tcBorders>
              <w:top w:val="nil"/>
              <w:left w:val="nil"/>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49"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836"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r>
      <w:tr w:rsidR="00561C2E" w:rsidRPr="00433D23" w:rsidTr="00561C2E">
        <w:trPr>
          <w:trHeight w:val="330"/>
        </w:trPr>
        <w:tc>
          <w:tcPr>
            <w:tcW w:w="509" w:type="dxa"/>
            <w:tcBorders>
              <w:top w:val="nil"/>
              <w:left w:val="single" w:sz="8" w:space="0" w:color="auto"/>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2964"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62"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637" w:type="dxa"/>
            <w:tcBorders>
              <w:top w:val="nil"/>
              <w:left w:val="nil"/>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49"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836"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r>
      <w:tr w:rsidR="00561C2E" w:rsidRPr="00433D23" w:rsidTr="00561C2E">
        <w:trPr>
          <w:trHeight w:val="330"/>
        </w:trPr>
        <w:tc>
          <w:tcPr>
            <w:tcW w:w="509" w:type="dxa"/>
            <w:tcBorders>
              <w:top w:val="nil"/>
              <w:left w:val="single" w:sz="8" w:space="0" w:color="auto"/>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2964"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62"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637" w:type="dxa"/>
            <w:tcBorders>
              <w:top w:val="nil"/>
              <w:left w:val="nil"/>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49"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836"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r>
      <w:tr w:rsidR="00561C2E" w:rsidRPr="00433D23" w:rsidTr="00561C2E">
        <w:trPr>
          <w:trHeight w:val="330"/>
        </w:trPr>
        <w:tc>
          <w:tcPr>
            <w:tcW w:w="509" w:type="dxa"/>
            <w:tcBorders>
              <w:top w:val="nil"/>
              <w:left w:val="single" w:sz="8" w:space="0" w:color="auto"/>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2964"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62"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637" w:type="dxa"/>
            <w:tcBorders>
              <w:top w:val="nil"/>
              <w:left w:val="nil"/>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49"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836"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r>
      <w:tr w:rsidR="00561C2E" w:rsidRPr="00433D23" w:rsidTr="00561C2E">
        <w:trPr>
          <w:trHeight w:val="330"/>
        </w:trPr>
        <w:tc>
          <w:tcPr>
            <w:tcW w:w="509" w:type="dxa"/>
            <w:tcBorders>
              <w:top w:val="nil"/>
              <w:left w:val="single" w:sz="8" w:space="0" w:color="auto"/>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2964"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62"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637" w:type="dxa"/>
            <w:tcBorders>
              <w:top w:val="nil"/>
              <w:left w:val="nil"/>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49"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836"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r>
      <w:tr w:rsidR="00561C2E" w:rsidRPr="00433D23" w:rsidTr="00561C2E">
        <w:trPr>
          <w:trHeight w:val="330"/>
        </w:trPr>
        <w:tc>
          <w:tcPr>
            <w:tcW w:w="509" w:type="dxa"/>
            <w:tcBorders>
              <w:top w:val="nil"/>
              <w:left w:val="single" w:sz="8" w:space="0" w:color="auto"/>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2964"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62"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637" w:type="dxa"/>
            <w:tcBorders>
              <w:top w:val="nil"/>
              <w:left w:val="nil"/>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49"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836"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r>
      <w:tr w:rsidR="00561C2E" w:rsidRPr="00433D23" w:rsidTr="00561C2E">
        <w:trPr>
          <w:trHeight w:val="330"/>
        </w:trPr>
        <w:tc>
          <w:tcPr>
            <w:tcW w:w="509" w:type="dxa"/>
            <w:tcBorders>
              <w:top w:val="nil"/>
              <w:left w:val="single" w:sz="8" w:space="0" w:color="auto"/>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2964"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62"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637" w:type="dxa"/>
            <w:tcBorders>
              <w:top w:val="nil"/>
              <w:left w:val="nil"/>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49"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836"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r>
      <w:tr w:rsidR="00561C2E" w:rsidRPr="00433D23" w:rsidTr="00561C2E">
        <w:trPr>
          <w:trHeight w:val="330"/>
        </w:trPr>
        <w:tc>
          <w:tcPr>
            <w:tcW w:w="509" w:type="dxa"/>
            <w:tcBorders>
              <w:top w:val="nil"/>
              <w:left w:val="single" w:sz="8" w:space="0" w:color="auto"/>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2964"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62"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637" w:type="dxa"/>
            <w:tcBorders>
              <w:top w:val="nil"/>
              <w:left w:val="nil"/>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49"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836"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r>
      <w:tr w:rsidR="00561C2E" w:rsidRPr="00433D23" w:rsidTr="00561C2E">
        <w:trPr>
          <w:trHeight w:val="330"/>
        </w:trPr>
        <w:tc>
          <w:tcPr>
            <w:tcW w:w="509" w:type="dxa"/>
            <w:tcBorders>
              <w:top w:val="nil"/>
              <w:left w:val="single" w:sz="8" w:space="0" w:color="auto"/>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2964"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62"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637" w:type="dxa"/>
            <w:tcBorders>
              <w:top w:val="nil"/>
              <w:left w:val="nil"/>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49"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836"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r>
      <w:tr w:rsidR="00561C2E" w:rsidRPr="00433D23" w:rsidTr="00561C2E">
        <w:trPr>
          <w:trHeight w:val="330"/>
        </w:trPr>
        <w:tc>
          <w:tcPr>
            <w:tcW w:w="509" w:type="dxa"/>
            <w:tcBorders>
              <w:top w:val="nil"/>
              <w:left w:val="single" w:sz="8" w:space="0" w:color="auto"/>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2964"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62"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637" w:type="dxa"/>
            <w:tcBorders>
              <w:top w:val="nil"/>
              <w:left w:val="nil"/>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49"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836"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r>
      <w:tr w:rsidR="00561C2E" w:rsidRPr="00433D23" w:rsidTr="00561C2E">
        <w:trPr>
          <w:trHeight w:val="330"/>
        </w:trPr>
        <w:tc>
          <w:tcPr>
            <w:tcW w:w="509" w:type="dxa"/>
            <w:tcBorders>
              <w:top w:val="nil"/>
              <w:left w:val="single" w:sz="8" w:space="0" w:color="auto"/>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2964"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62"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637" w:type="dxa"/>
            <w:tcBorders>
              <w:top w:val="nil"/>
              <w:left w:val="nil"/>
              <w:bottom w:val="single" w:sz="4"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49" w:type="dxa"/>
            <w:tcBorders>
              <w:top w:val="nil"/>
              <w:left w:val="single" w:sz="8" w:space="0" w:color="auto"/>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836" w:type="dxa"/>
            <w:tcBorders>
              <w:top w:val="nil"/>
              <w:left w:val="nil"/>
              <w:bottom w:val="single" w:sz="4"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r>
      <w:tr w:rsidR="00561C2E" w:rsidRPr="00433D23" w:rsidTr="00561C2E">
        <w:trPr>
          <w:trHeight w:val="346"/>
        </w:trPr>
        <w:tc>
          <w:tcPr>
            <w:tcW w:w="509" w:type="dxa"/>
            <w:tcBorders>
              <w:top w:val="nil"/>
              <w:left w:val="single" w:sz="8" w:space="0" w:color="auto"/>
              <w:bottom w:val="single" w:sz="8"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2964" w:type="dxa"/>
            <w:tcBorders>
              <w:top w:val="nil"/>
              <w:left w:val="single" w:sz="8" w:space="0" w:color="auto"/>
              <w:bottom w:val="single" w:sz="8"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62" w:type="dxa"/>
            <w:tcBorders>
              <w:top w:val="nil"/>
              <w:left w:val="nil"/>
              <w:bottom w:val="single" w:sz="8"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637" w:type="dxa"/>
            <w:tcBorders>
              <w:top w:val="nil"/>
              <w:left w:val="nil"/>
              <w:bottom w:val="single" w:sz="8" w:space="0" w:color="auto"/>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349" w:type="dxa"/>
            <w:tcBorders>
              <w:top w:val="nil"/>
              <w:left w:val="single" w:sz="8" w:space="0" w:color="auto"/>
              <w:bottom w:val="single" w:sz="8"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c>
          <w:tcPr>
            <w:tcW w:w="1836" w:type="dxa"/>
            <w:tcBorders>
              <w:top w:val="nil"/>
              <w:left w:val="nil"/>
              <w:bottom w:val="single" w:sz="8" w:space="0" w:color="auto"/>
              <w:right w:val="single" w:sz="8" w:space="0" w:color="auto"/>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 </w:t>
            </w:r>
          </w:p>
        </w:tc>
      </w:tr>
      <w:tr w:rsidR="00561C2E" w:rsidRPr="00433D23" w:rsidTr="00561C2E">
        <w:trPr>
          <w:trHeight w:val="330"/>
        </w:trPr>
        <w:tc>
          <w:tcPr>
            <w:tcW w:w="509" w:type="dxa"/>
            <w:tcBorders>
              <w:top w:val="nil"/>
              <w:left w:val="nil"/>
              <w:bottom w:val="nil"/>
              <w:right w:val="nil"/>
            </w:tcBorders>
            <w:shd w:val="clear" w:color="auto" w:fill="auto"/>
            <w:noWrap/>
            <w:vAlign w:val="bottom"/>
            <w:hideMark/>
          </w:tcPr>
          <w:p w:rsidR="00561C2E" w:rsidRPr="00433D23" w:rsidRDefault="00561C2E" w:rsidP="008A261F">
            <w:pPr>
              <w:spacing w:line="360" w:lineRule="auto"/>
              <w:rPr>
                <w:sz w:val="18"/>
                <w:szCs w:val="18"/>
              </w:rPr>
            </w:pPr>
          </w:p>
        </w:tc>
        <w:tc>
          <w:tcPr>
            <w:tcW w:w="2964" w:type="dxa"/>
            <w:tcBorders>
              <w:top w:val="nil"/>
              <w:left w:val="nil"/>
              <w:bottom w:val="nil"/>
              <w:right w:val="nil"/>
            </w:tcBorders>
            <w:shd w:val="clear" w:color="auto" w:fill="auto"/>
            <w:noWrap/>
            <w:vAlign w:val="bottom"/>
            <w:hideMark/>
          </w:tcPr>
          <w:p w:rsidR="00561C2E" w:rsidRPr="00433D23" w:rsidRDefault="00561C2E" w:rsidP="008A261F">
            <w:pPr>
              <w:spacing w:line="360" w:lineRule="auto"/>
              <w:rPr>
                <w:sz w:val="18"/>
                <w:szCs w:val="18"/>
              </w:rPr>
            </w:pPr>
          </w:p>
        </w:tc>
        <w:tc>
          <w:tcPr>
            <w:tcW w:w="1362" w:type="dxa"/>
            <w:tcBorders>
              <w:top w:val="nil"/>
              <w:left w:val="nil"/>
              <w:bottom w:val="nil"/>
              <w:right w:val="nil"/>
            </w:tcBorders>
            <w:shd w:val="clear" w:color="auto" w:fill="auto"/>
            <w:noWrap/>
            <w:vAlign w:val="bottom"/>
            <w:hideMark/>
          </w:tcPr>
          <w:p w:rsidR="00561C2E" w:rsidRPr="00433D23" w:rsidRDefault="00561C2E" w:rsidP="008A261F">
            <w:pPr>
              <w:spacing w:line="360" w:lineRule="auto"/>
              <w:rPr>
                <w:sz w:val="18"/>
                <w:szCs w:val="18"/>
              </w:rPr>
            </w:pPr>
          </w:p>
        </w:tc>
        <w:tc>
          <w:tcPr>
            <w:tcW w:w="1637" w:type="dxa"/>
            <w:tcBorders>
              <w:top w:val="nil"/>
              <w:left w:val="nil"/>
              <w:bottom w:val="nil"/>
              <w:right w:val="nil"/>
            </w:tcBorders>
            <w:shd w:val="clear" w:color="auto" w:fill="auto"/>
            <w:noWrap/>
            <w:vAlign w:val="bottom"/>
            <w:hideMark/>
          </w:tcPr>
          <w:p w:rsidR="00561C2E" w:rsidRPr="00433D23" w:rsidRDefault="00561C2E" w:rsidP="008A261F">
            <w:pPr>
              <w:spacing w:line="360" w:lineRule="auto"/>
              <w:rPr>
                <w:sz w:val="18"/>
                <w:szCs w:val="18"/>
              </w:rPr>
            </w:pPr>
          </w:p>
        </w:tc>
        <w:tc>
          <w:tcPr>
            <w:tcW w:w="1349" w:type="dxa"/>
            <w:tcBorders>
              <w:top w:val="nil"/>
              <w:left w:val="nil"/>
              <w:bottom w:val="nil"/>
              <w:right w:val="nil"/>
            </w:tcBorders>
            <w:shd w:val="clear" w:color="auto" w:fill="auto"/>
            <w:noWrap/>
            <w:vAlign w:val="bottom"/>
            <w:hideMark/>
          </w:tcPr>
          <w:p w:rsidR="00561C2E" w:rsidRPr="00433D23" w:rsidRDefault="00561C2E" w:rsidP="008A261F">
            <w:pPr>
              <w:spacing w:line="360" w:lineRule="auto"/>
              <w:rPr>
                <w:sz w:val="18"/>
                <w:szCs w:val="18"/>
              </w:rPr>
            </w:pPr>
          </w:p>
        </w:tc>
        <w:tc>
          <w:tcPr>
            <w:tcW w:w="1836" w:type="dxa"/>
            <w:tcBorders>
              <w:top w:val="nil"/>
              <w:left w:val="nil"/>
              <w:bottom w:val="nil"/>
              <w:right w:val="nil"/>
            </w:tcBorders>
            <w:shd w:val="clear" w:color="auto" w:fill="auto"/>
            <w:noWrap/>
            <w:vAlign w:val="bottom"/>
            <w:hideMark/>
          </w:tcPr>
          <w:p w:rsidR="00561C2E" w:rsidRPr="00433D23" w:rsidRDefault="00561C2E" w:rsidP="008A261F">
            <w:pPr>
              <w:spacing w:line="360" w:lineRule="auto"/>
              <w:rPr>
                <w:sz w:val="18"/>
                <w:szCs w:val="18"/>
              </w:rPr>
            </w:pPr>
          </w:p>
        </w:tc>
      </w:tr>
      <w:tr w:rsidR="00561C2E" w:rsidRPr="00433D23" w:rsidTr="00561C2E">
        <w:trPr>
          <w:trHeight w:val="330"/>
        </w:trPr>
        <w:tc>
          <w:tcPr>
            <w:tcW w:w="3473" w:type="dxa"/>
            <w:gridSpan w:val="2"/>
            <w:tcBorders>
              <w:top w:val="nil"/>
              <w:left w:val="nil"/>
              <w:bottom w:val="nil"/>
              <w:right w:val="nil"/>
            </w:tcBorders>
            <w:shd w:val="clear" w:color="auto" w:fill="auto"/>
            <w:noWrap/>
            <w:vAlign w:val="bottom"/>
            <w:hideMark/>
          </w:tcPr>
          <w:p w:rsidR="00561C2E" w:rsidRPr="00433D23" w:rsidRDefault="00561C2E" w:rsidP="008A261F">
            <w:pPr>
              <w:spacing w:line="360" w:lineRule="auto"/>
              <w:rPr>
                <w:sz w:val="18"/>
                <w:szCs w:val="18"/>
              </w:rPr>
            </w:pPr>
            <w:r w:rsidRPr="00433D23">
              <w:rPr>
                <w:sz w:val="18"/>
                <w:szCs w:val="18"/>
              </w:rPr>
              <w:t>Fecha: __/__/__</w:t>
            </w:r>
          </w:p>
        </w:tc>
        <w:tc>
          <w:tcPr>
            <w:tcW w:w="1362" w:type="dxa"/>
            <w:tcBorders>
              <w:top w:val="nil"/>
              <w:left w:val="nil"/>
              <w:bottom w:val="nil"/>
              <w:right w:val="nil"/>
            </w:tcBorders>
            <w:shd w:val="clear" w:color="auto" w:fill="auto"/>
            <w:noWrap/>
            <w:vAlign w:val="bottom"/>
            <w:hideMark/>
          </w:tcPr>
          <w:p w:rsidR="00561C2E" w:rsidRPr="00433D23" w:rsidRDefault="00561C2E" w:rsidP="008A261F">
            <w:pPr>
              <w:spacing w:line="360" w:lineRule="auto"/>
              <w:rPr>
                <w:sz w:val="18"/>
                <w:szCs w:val="18"/>
              </w:rPr>
            </w:pPr>
          </w:p>
        </w:tc>
        <w:tc>
          <w:tcPr>
            <w:tcW w:w="1637" w:type="dxa"/>
            <w:tcBorders>
              <w:top w:val="nil"/>
              <w:left w:val="nil"/>
              <w:bottom w:val="nil"/>
              <w:right w:val="nil"/>
            </w:tcBorders>
            <w:shd w:val="clear" w:color="auto" w:fill="auto"/>
            <w:noWrap/>
            <w:vAlign w:val="bottom"/>
            <w:hideMark/>
          </w:tcPr>
          <w:p w:rsidR="00561C2E" w:rsidRPr="00433D23" w:rsidRDefault="00561C2E" w:rsidP="008A261F">
            <w:pPr>
              <w:spacing w:line="360" w:lineRule="auto"/>
              <w:rPr>
                <w:sz w:val="18"/>
                <w:szCs w:val="18"/>
              </w:rPr>
            </w:pPr>
          </w:p>
        </w:tc>
        <w:tc>
          <w:tcPr>
            <w:tcW w:w="1349" w:type="dxa"/>
            <w:tcBorders>
              <w:top w:val="nil"/>
              <w:left w:val="nil"/>
              <w:bottom w:val="nil"/>
              <w:right w:val="nil"/>
            </w:tcBorders>
            <w:shd w:val="clear" w:color="auto" w:fill="auto"/>
            <w:noWrap/>
            <w:vAlign w:val="bottom"/>
            <w:hideMark/>
          </w:tcPr>
          <w:p w:rsidR="00561C2E" w:rsidRPr="00433D23" w:rsidRDefault="00561C2E" w:rsidP="008A261F">
            <w:pPr>
              <w:spacing w:line="360" w:lineRule="auto"/>
              <w:rPr>
                <w:sz w:val="18"/>
                <w:szCs w:val="18"/>
              </w:rPr>
            </w:pPr>
          </w:p>
        </w:tc>
        <w:tc>
          <w:tcPr>
            <w:tcW w:w="1836" w:type="dxa"/>
            <w:tcBorders>
              <w:top w:val="nil"/>
              <w:left w:val="nil"/>
              <w:bottom w:val="nil"/>
              <w:right w:val="nil"/>
            </w:tcBorders>
            <w:shd w:val="clear" w:color="auto" w:fill="auto"/>
            <w:noWrap/>
            <w:vAlign w:val="bottom"/>
            <w:hideMark/>
          </w:tcPr>
          <w:p w:rsidR="00561C2E" w:rsidRPr="00433D23" w:rsidRDefault="00561C2E" w:rsidP="008A261F">
            <w:pPr>
              <w:spacing w:line="360" w:lineRule="auto"/>
              <w:rPr>
                <w:sz w:val="18"/>
                <w:szCs w:val="18"/>
              </w:rPr>
            </w:pPr>
          </w:p>
        </w:tc>
      </w:tr>
    </w:tbl>
    <w:p w:rsidR="008A261F" w:rsidRPr="00433D23" w:rsidRDefault="008A261F" w:rsidP="008A261F">
      <w:pPr>
        <w:spacing w:line="360" w:lineRule="auto"/>
        <w:rPr>
          <w:sz w:val="18"/>
          <w:szCs w:val="18"/>
        </w:rPr>
      </w:pPr>
    </w:p>
    <w:p w:rsidR="008A261F" w:rsidRDefault="008A261F" w:rsidP="008A261F">
      <w:pPr>
        <w:spacing w:line="360" w:lineRule="auto"/>
      </w:pPr>
    </w:p>
    <w:p w:rsidR="00433D23" w:rsidRDefault="00433D23" w:rsidP="008A261F">
      <w:pPr>
        <w:spacing w:line="360" w:lineRule="auto"/>
      </w:pPr>
      <w:r>
        <w:t>}</w:t>
      </w:r>
    </w:p>
    <w:p w:rsidR="00433D23" w:rsidRDefault="00433D23" w:rsidP="008A261F">
      <w:pPr>
        <w:spacing w:line="360" w:lineRule="auto"/>
      </w:pPr>
    </w:p>
    <w:p w:rsidR="00433D23" w:rsidRPr="00561C2E" w:rsidRDefault="00433D23" w:rsidP="008A261F">
      <w:pPr>
        <w:spacing w:line="360" w:lineRule="auto"/>
        <w:rPr>
          <w:u w:val="single"/>
        </w:rPr>
      </w:pPr>
    </w:p>
    <w:p w:rsidR="008A261F" w:rsidRPr="00561C2E" w:rsidRDefault="00CD3AAB" w:rsidP="00CD3AAB">
      <w:pPr>
        <w:spacing w:line="360" w:lineRule="auto"/>
        <w:jc w:val="center"/>
        <w:rPr>
          <w:b/>
          <w:u w:val="single"/>
        </w:rPr>
      </w:pPr>
      <w:r w:rsidRPr="00561C2E">
        <w:rPr>
          <w:b/>
          <w:u w:val="single"/>
        </w:rPr>
        <w:t>ANEXO 15</w:t>
      </w:r>
      <w:r w:rsidR="00561C2E" w:rsidRPr="00561C2E">
        <w:rPr>
          <w:u w:val="single"/>
        </w:rPr>
        <w:t xml:space="preserve"> - </w:t>
      </w:r>
      <w:r w:rsidR="00561C2E" w:rsidRPr="00561C2E">
        <w:rPr>
          <w:b/>
          <w:u w:val="single"/>
        </w:rPr>
        <w:t xml:space="preserve">SIG </w:t>
      </w:r>
      <w:proofErr w:type="spellStart"/>
      <w:r w:rsidR="00561C2E" w:rsidRPr="00561C2E">
        <w:rPr>
          <w:b/>
          <w:u w:val="single"/>
        </w:rPr>
        <w:t>PdRGA</w:t>
      </w:r>
      <w:proofErr w:type="spellEnd"/>
      <w:r w:rsidR="00561C2E" w:rsidRPr="00561C2E">
        <w:rPr>
          <w:b/>
          <w:u w:val="single"/>
        </w:rPr>
        <w:t xml:space="preserve"> 12</w:t>
      </w:r>
    </w:p>
    <w:p w:rsidR="008A261F" w:rsidRPr="005B2061" w:rsidRDefault="008A261F" w:rsidP="005B2061">
      <w:pPr>
        <w:spacing w:line="360" w:lineRule="auto"/>
        <w:rPr>
          <w:b/>
        </w:rPr>
      </w:pPr>
      <w:r w:rsidRPr="005B2061">
        <w:rPr>
          <w:b/>
        </w:rPr>
        <w:t>INFORME DE SIMULACRO..................</w:t>
      </w:r>
    </w:p>
    <w:p w:rsidR="008A261F" w:rsidRPr="008A261F" w:rsidRDefault="008A261F" w:rsidP="008A261F">
      <w:pPr>
        <w:spacing w:line="360" w:lineRule="auto"/>
      </w:pPr>
      <w:r w:rsidRPr="008A261F">
        <w:t xml:space="preserve">A     :  </w:t>
      </w:r>
    </w:p>
    <w:p w:rsidR="008A261F" w:rsidRPr="008A261F" w:rsidRDefault="008A261F" w:rsidP="008A261F">
      <w:pPr>
        <w:spacing w:line="360" w:lineRule="auto"/>
      </w:pPr>
      <w:r w:rsidRPr="008A261F">
        <w:t xml:space="preserve">DE     :         </w:t>
      </w:r>
    </w:p>
    <w:p w:rsidR="008A261F" w:rsidRPr="008A261F" w:rsidRDefault="008A261F" w:rsidP="008A261F">
      <w:pPr>
        <w:spacing w:line="360" w:lineRule="auto"/>
      </w:pPr>
      <w:r w:rsidRPr="008A261F">
        <w:t xml:space="preserve">FECHA     :  </w:t>
      </w:r>
    </w:p>
    <w:p w:rsidR="008A261F" w:rsidRPr="008A261F" w:rsidRDefault="008A261F" w:rsidP="008A261F">
      <w:pPr>
        <w:spacing w:line="360" w:lineRule="auto"/>
      </w:pPr>
      <w:r w:rsidRPr="008A261F">
        <w:t xml:space="preserve">TIPO DE </w:t>
      </w:r>
      <w:proofErr w:type="gramStart"/>
      <w:r w:rsidRPr="008A261F">
        <w:t>EMERGENCIA  :</w:t>
      </w:r>
      <w:proofErr w:type="gramEnd"/>
      <w:r w:rsidRPr="008A261F">
        <w:t xml:space="preserve">  </w:t>
      </w:r>
    </w:p>
    <w:p w:rsidR="008A261F" w:rsidRPr="008A261F" w:rsidRDefault="008A261F" w:rsidP="008A261F">
      <w:pPr>
        <w:spacing w:line="360" w:lineRule="auto"/>
      </w:pPr>
      <w:r w:rsidRPr="008A261F">
        <w:t xml:space="preserve">PARTICIPANTE DEL SIMULACRO: </w:t>
      </w:r>
    </w:p>
    <w:p w:rsidR="008A261F" w:rsidRPr="008A261F" w:rsidRDefault="008A261F" w:rsidP="008A261F">
      <w:pPr>
        <w:spacing w:line="360" w:lineRule="auto"/>
      </w:pPr>
      <w:r w:rsidRPr="008A261F">
        <w:t xml:space="preserve">1. </w:t>
      </w:r>
    </w:p>
    <w:p w:rsidR="008A261F" w:rsidRPr="008A261F" w:rsidRDefault="008A261F" w:rsidP="008A261F">
      <w:pPr>
        <w:spacing w:line="360" w:lineRule="auto"/>
      </w:pPr>
      <w:r w:rsidRPr="008A261F">
        <w:t xml:space="preserve">2. </w:t>
      </w:r>
    </w:p>
    <w:p w:rsidR="008A261F" w:rsidRPr="008A261F" w:rsidRDefault="008A261F" w:rsidP="008A261F">
      <w:pPr>
        <w:spacing w:line="360" w:lineRule="auto"/>
      </w:pPr>
      <w:r w:rsidRPr="008A261F">
        <w:t xml:space="preserve">3. </w:t>
      </w:r>
    </w:p>
    <w:p w:rsidR="008A261F" w:rsidRPr="008A261F" w:rsidRDefault="008A261F" w:rsidP="008A261F">
      <w:pPr>
        <w:spacing w:line="360" w:lineRule="auto"/>
      </w:pPr>
      <w:r w:rsidRPr="008A261F">
        <w:t xml:space="preserve">4. </w:t>
      </w:r>
    </w:p>
    <w:p w:rsidR="008A261F" w:rsidRPr="008A261F" w:rsidRDefault="008A261F" w:rsidP="008A261F">
      <w:pPr>
        <w:spacing w:line="360" w:lineRule="auto"/>
      </w:pPr>
      <w:r w:rsidRPr="008A261F">
        <w:t xml:space="preserve">5. </w:t>
      </w:r>
    </w:p>
    <w:p w:rsidR="008A261F" w:rsidRPr="008A261F" w:rsidRDefault="008A261F" w:rsidP="008A261F">
      <w:pPr>
        <w:spacing w:line="360" w:lineRule="auto"/>
      </w:pPr>
    </w:p>
    <w:p w:rsidR="008A261F" w:rsidRPr="008A261F" w:rsidRDefault="008A261F" w:rsidP="008A261F">
      <w:pPr>
        <w:spacing w:line="360" w:lineRule="auto"/>
      </w:pPr>
      <w:r w:rsidRPr="008A261F">
        <w:t xml:space="preserve">DESCRIPCIÓN DE LA EMERGENCIA: </w:t>
      </w:r>
    </w:p>
    <w:p w:rsidR="008A261F" w:rsidRPr="008A261F" w:rsidRDefault="008A261F" w:rsidP="008A261F">
      <w:pPr>
        <w:spacing w:line="360" w:lineRule="auto"/>
      </w:pPr>
    </w:p>
    <w:p w:rsidR="008A261F" w:rsidRPr="008A261F" w:rsidRDefault="008A261F" w:rsidP="008A261F">
      <w:pPr>
        <w:spacing w:line="360" w:lineRule="auto"/>
      </w:pPr>
      <w:r w:rsidRPr="008A261F">
        <w:t>ACCIONES DE RESPUESTA A LA EMERGENCIA:</w:t>
      </w:r>
    </w:p>
    <w:p w:rsidR="008A261F" w:rsidRPr="008A261F" w:rsidRDefault="008A261F" w:rsidP="008A261F">
      <w:pPr>
        <w:spacing w:line="360" w:lineRule="auto"/>
      </w:pPr>
      <w:r w:rsidRPr="008A261F">
        <w:t xml:space="preserve"> </w:t>
      </w:r>
    </w:p>
    <w:p w:rsidR="008A261F" w:rsidRPr="008A261F" w:rsidRDefault="008A261F" w:rsidP="008A261F">
      <w:pPr>
        <w:spacing w:line="360" w:lineRule="auto"/>
      </w:pPr>
      <w:r w:rsidRPr="008A261F">
        <w:t xml:space="preserve">DEBILIDADES: </w:t>
      </w:r>
    </w:p>
    <w:p w:rsidR="008A261F" w:rsidRPr="008A261F" w:rsidRDefault="008A261F" w:rsidP="008A261F">
      <w:pPr>
        <w:spacing w:line="360" w:lineRule="auto"/>
      </w:pPr>
      <w:r w:rsidRPr="008A261F">
        <w:t xml:space="preserve"> </w:t>
      </w:r>
    </w:p>
    <w:p w:rsidR="008A261F" w:rsidRPr="008A261F" w:rsidRDefault="008A261F" w:rsidP="008A261F">
      <w:pPr>
        <w:spacing w:line="360" w:lineRule="auto"/>
      </w:pPr>
      <w:r w:rsidRPr="008A261F">
        <w:t>FORTALEZAS:</w:t>
      </w:r>
    </w:p>
    <w:p w:rsidR="008A261F" w:rsidRPr="008A261F" w:rsidRDefault="008A261F" w:rsidP="008A261F">
      <w:pPr>
        <w:spacing w:line="360" w:lineRule="auto"/>
      </w:pPr>
      <w:r w:rsidRPr="008A261F">
        <w:t xml:space="preserve"> </w:t>
      </w:r>
    </w:p>
    <w:p w:rsidR="008A261F" w:rsidRPr="008A261F" w:rsidRDefault="008A261F" w:rsidP="008A261F">
      <w:pPr>
        <w:spacing w:line="360" w:lineRule="auto"/>
      </w:pPr>
      <w:r w:rsidRPr="008A261F">
        <w:t xml:space="preserve">SUGERENCIAS: </w:t>
      </w:r>
    </w:p>
    <w:p w:rsidR="008A261F" w:rsidRPr="008A261F" w:rsidRDefault="008A261F" w:rsidP="008A261F">
      <w:pPr>
        <w:spacing w:line="360" w:lineRule="auto"/>
      </w:pPr>
    </w:p>
    <w:p w:rsidR="009E6375" w:rsidRDefault="009E6375" w:rsidP="009E6375">
      <w:pPr>
        <w:spacing w:line="360" w:lineRule="auto"/>
        <w:sectPr w:rsidR="009E6375" w:rsidSect="008A261F">
          <w:pgSz w:w="11907" w:h="16839" w:code="9"/>
          <w:pgMar w:top="1276" w:right="1183" w:bottom="993" w:left="1418" w:header="708" w:footer="708" w:gutter="0"/>
          <w:cols w:space="708"/>
          <w:docGrid w:linePitch="360"/>
        </w:sectPr>
      </w:pPr>
    </w:p>
    <w:p w:rsidR="00087D5B" w:rsidRPr="00087D5B" w:rsidRDefault="00087D5B" w:rsidP="00087D5B">
      <w:pPr>
        <w:spacing w:line="360" w:lineRule="auto"/>
        <w:jc w:val="center"/>
        <w:rPr>
          <w:b/>
          <w:u w:val="single"/>
        </w:rPr>
      </w:pPr>
      <w:r w:rsidRPr="00087D5B">
        <w:rPr>
          <w:b/>
          <w:u w:val="single"/>
        </w:rPr>
        <w:lastRenderedPageBreak/>
        <w:t xml:space="preserve">ANEXO 16-SIG </w:t>
      </w:r>
      <w:proofErr w:type="spellStart"/>
      <w:r w:rsidRPr="00087D5B">
        <w:rPr>
          <w:b/>
          <w:u w:val="single"/>
        </w:rPr>
        <w:t>PdRGA</w:t>
      </w:r>
      <w:proofErr w:type="spellEnd"/>
      <w:r w:rsidRPr="00087D5B">
        <w:rPr>
          <w:b/>
          <w:u w:val="single"/>
        </w:rPr>
        <w:t xml:space="preserve"> 13</w:t>
      </w:r>
    </w:p>
    <w:p w:rsidR="00433D23" w:rsidRPr="00087D5B" w:rsidRDefault="00433D23" w:rsidP="00087D5B">
      <w:pPr>
        <w:spacing w:line="360" w:lineRule="auto"/>
        <w:jc w:val="center"/>
        <w:rPr>
          <w:b/>
          <w:u w:val="single"/>
        </w:rPr>
      </w:pPr>
      <w:r w:rsidRPr="00087D5B">
        <w:rPr>
          <w:b/>
          <w:u w:val="single"/>
        </w:rPr>
        <w:t>LISTADO DE EQUIPOS DE MEDICIÓN A CONTROLAR</w:t>
      </w:r>
    </w:p>
    <w:p w:rsidR="00433D23" w:rsidRPr="00433D23" w:rsidRDefault="00433D23" w:rsidP="00433D23">
      <w:pPr>
        <w:spacing w:line="360" w:lineRule="auto"/>
      </w:pPr>
    </w:p>
    <w:p w:rsidR="00433D23" w:rsidRPr="00433D23" w:rsidRDefault="00433D23" w:rsidP="00433D23">
      <w:pPr>
        <w:spacing w:line="360" w:lineRule="auto"/>
      </w:pPr>
      <w:r w:rsidRPr="00433D23">
        <w:rPr>
          <w:noProof/>
          <w:lang w:eastAsia="es-PE"/>
        </w:rPr>
        <w:drawing>
          <wp:inline distT="0" distB="0" distL="0" distR="0">
            <wp:extent cx="9883176" cy="3330053"/>
            <wp:effectExtent l="0" t="0" r="3810" b="381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cstate="print"/>
                    <a:srcRect l="19116" t="31610" r="17618" b="34284"/>
                    <a:stretch/>
                  </pic:blipFill>
                  <pic:spPr bwMode="auto">
                    <a:xfrm>
                      <a:off x="0" y="0"/>
                      <a:ext cx="9884678" cy="333055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433D23" w:rsidRPr="00433D23" w:rsidRDefault="00433D23" w:rsidP="00433D23">
      <w:pPr>
        <w:spacing w:line="360" w:lineRule="auto"/>
      </w:pPr>
    </w:p>
    <w:p w:rsidR="00433D23" w:rsidRPr="00433D23" w:rsidRDefault="00433D23" w:rsidP="00433D23">
      <w:pPr>
        <w:spacing w:line="360" w:lineRule="auto"/>
      </w:pPr>
    </w:p>
    <w:p w:rsidR="00433D23" w:rsidRPr="00433D23" w:rsidRDefault="00433D23" w:rsidP="00433D23">
      <w:pPr>
        <w:spacing w:line="360" w:lineRule="auto"/>
      </w:pPr>
    </w:p>
    <w:p w:rsidR="00433D23" w:rsidRPr="00433D23" w:rsidRDefault="00433D23" w:rsidP="00433D23">
      <w:pPr>
        <w:spacing w:line="360" w:lineRule="auto"/>
      </w:pPr>
    </w:p>
    <w:p w:rsidR="00433D23" w:rsidRPr="00087D5B" w:rsidRDefault="00087D5B" w:rsidP="00087D5B">
      <w:pPr>
        <w:spacing w:line="360" w:lineRule="auto"/>
        <w:jc w:val="center"/>
        <w:rPr>
          <w:b/>
          <w:u w:val="single"/>
        </w:rPr>
      </w:pPr>
      <w:r w:rsidRPr="00087D5B">
        <w:rPr>
          <w:b/>
          <w:u w:val="single"/>
        </w:rPr>
        <w:t xml:space="preserve">ANEXO17- SIG </w:t>
      </w:r>
      <w:proofErr w:type="spellStart"/>
      <w:r w:rsidRPr="00087D5B">
        <w:rPr>
          <w:b/>
          <w:u w:val="single"/>
        </w:rPr>
        <w:t>PdRGA</w:t>
      </w:r>
      <w:proofErr w:type="spellEnd"/>
      <w:r w:rsidRPr="00087D5B">
        <w:rPr>
          <w:b/>
          <w:u w:val="single"/>
        </w:rPr>
        <w:t xml:space="preserve"> 13</w:t>
      </w:r>
    </w:p>
    <w:p w:rsidR="00433D23" w:rsidRPr="00087D5B" w:rsidRDefault="00433D23" w:rsidP="00087D5B">
      <w:pPr>
        <w:spacing w:line="360" w:lineRule="auto"/>
        <w:jc w:val="center"/>
        <w:rPr>
          <w:b/>
          <w:u w:val="single"/>
        </w:rPr>
      </w:pPr>
      <w:r w:rsidRPr="00087D5B">
        <w:rPr>
          <w:b/>
          <w:u w:val="single"/>
        </w:rPr>
        <w:t>PROGRAMA DE MANTENIMIENTO PREVENTIVO DE MEDICIÓN / CALIBRACIÓN / VERIFICACIÓN DE EQUIPOS</w:t>
      </w:r>
    </w:p>
    <w:p w:rsidR="00433D23" w:rsidRPr="00433D23" w:rsidRDefault="00433D23" w:rsidP="00433D23">
      <w:pPr>
        <w:spacing w:line="360" w:lineRule="auto"/>
      </w:pPr>
    </w:p>
    <w:p w:rsidR="00433D23" w:rsidRPr="00433D23" w:rsidRDefault="00433D23" w:rsidP="00433D23">
      <w:pPr>
        <w:spacing w:line="360" w:lineRule="auto"/>
        <w:sectPr w:rsidR="00433D23" w:rsidRPr="00433D23" w:rsidSect="00012740">
          <w:pgSz w:w="16839" w:h="11907" w:orient="landscape" w:code="9"/>
          <w:pgMar w:top="1276" w:right="1276" w:bottom="1183" w:left="993" w:header="708" w:footer="708" w:gutter="0"/>
          <w:cols w:space="708"/>
          <w:docGrid w:linePitch="360"/>
        </w:sectPr>
      </w:pPr>
      <w:r w:rsidRPr="00433D23">
        <w:rPr>
          <w:noProof/>
          <w:lang w:eastAsia="es-PE"/>
        </w:rPr>
        <w:drawing>
          <wp:inline distT="0" distB="0" distL="0" distR="0">
            <wp:extent cx="9534136" cy="3570051"/>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cstate="print"/>
                    <a:srcRect l="12652" t="33274" r="8666" b="19588"/>
                    <a:stretch/>
                  </pic:blipFill>
                  <pic:spPr bwMode="auto">
                    <a:xfrm>
                      <a:off x="0" y="0"/>
                      <a:ext cx="9532897" cy="356958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F4C25" w:rsidRDefault="00FF4C25" w:rsidP="00FF4C25">
      <w:pPr>
        <w:spacing w:line="360" w:lineRule="auto"/>
        <w:jc w:val="center"/>
      </w:pPr>
    </w:p>
    <w:p w:rsidR="00FF4C25" w:rsidRPr="00087D5B" w:rsidRDefault="00FF4C25" w:rsidP="00FF4C25">
      <w:pPr>
        <w:spacing w:line="360" w:lineRule="auto"/>
        <w:jc w:val="center"/>
        <w:rPr>
          <w:b/>
          <w:u w:val="single"/>
        </w:rPr>
      </w:pPr>
      <w:r w:rsidRPr="00087D5B">
        <w:rPr>
          <w:b/>
          <w:u w:val="single"/>
        </w:rPr>
        <w:t>ANEXO 18</w:t>
      </w:r>
      <w:r w:rsidR="00087D5B" w:rsidRPr="00087D5B">
        <w:rPr>
          <w:b/>
          <w:u w:val="single"/>
        </w:rPr>
        <w:t>-</w:t>
      </w:r>
      <w:r w:rsidR="00087D5B" w:rsidRPr="00087D5B">
        <w:rPr>
          <w:u w:val="single"/>
        </w:rPr>
        <w:t xml:space="preserve"> </w:t>
      </w:r>
      <w:r w:rsidR="00087D5B" w:rsidRPr="00087D5B">
        <w:rPr>
          <w:b/>
          <w:u w:val="single"/>
        </w:rPr>
        <w:t xml:space="preserve">SIG </w:t>
      </w:r>
      <w:proofErr w:type="spellStart"/>
      <w:r w:rsidR="00087D5B" w:rsidRPr="00087D5B">
        <w:rPr>
          <w:b/>
          <w:u w:val="single"/>
        </w:rPr>
        <w:t>PdRGA</w:t>
      </w:r>
      <w:proofErr w:type="spellEnd"/>
      <w:r w:rsidR="00087D5B" w:rsidRPr="00087D5B">
        <w:rPr>
          <w:b/>
          <w:u w:val="single"/>
        </w:rPr>
        <w:t xml:space="preserve"> 13</w:t>
      </w:r>
    </w:p>
    <w:p w:rsidR="00FF4C25" w:rsidRPr="00087D5B" w:rsidRDefault="00FF4C25" w:rsidP="00FF4C25">
      <w:pPr>
        <w:spacing w:line="360" w:lineRule="auto"/>
        <w:jc w:val="center"/>
        <w:rPr>
          <w:b/>
          <w:u w:val="single"/>
        </w:rPr>
      </w:pPr>
      <w:r w:rsidRPr="00087D5B">
        <w:rPr>
          <w:b/>
          <w:u w:val="single"/>
        </w:rPr>
        <w:t>PANEL DE INDICADORES DE DESEMPEÑO</w:t>
      </w:r>
    </w:p>
    <w:p w:rsidR="00FF4C25" w:rsidRPr="00FF4C25" w:rsidRDefault="00FF4C25" w:rsidP="00FF4C25">
      <w:pPr>
        <w:spacing w:line="360" w:lineRule="auto"/>
      </w:pPr>
    </w:p>
    <w:p w:rsidR="00FF4C25" w:rsidRPr="00FF4C25" w:rsidRDefault="00FF4C25" w:rsidP="00FF4C25">
      <w:pPr>
        <w:spacing w:line="360" w:lineRule="auto"/>
      </w:pPr>
    </w:p>
    <w:p w:rsidR="00FF4C25" w:rsidRPr="00FF4C25" w:rsidRDefault="00FF4C25" w:rsidP="00FF4C25">
      <w:pPr>
        <w:spacing w:line="360" w:lineRule="auto"/>
      </w:pPr>
      <w:r w:rsidRPr="00FF4C25">
        <w:rPr>
          <w:noProof/>
          <w:lang w:eastAsia="es-PE"/>
        </w:rPr>
        <w:drawing>
          <wp:inline distT="0" distB="0" distL="0" distR="0">
            <wp:extent cx="9790193" cy="1661532"/>
            <wp:effectExtent l="0" t="0" r="190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cstate="print"/>
                    <a:srcRect l="5993" t="39848" r="2247" b="35583"/>
                    <a:stretch/>
                  </pic:blipFill>
                  <pic:spPr bwMode="auto">
                    <a:xfrm>
                      <a:off x="0" y="0"/>
                      <a:ext cx="9906478" cy="1681267"/>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F4C25" w:rsidRPr="00FF4C25" w:rsidRDefault="00FF4C25" w:rsidP="00FF4C25">
      <w:pPr>
        <w:spacing w:line="360" w:lineRule="auto"/>
      </w:pPr>
    </w:p>
    <w:p w:rsidR="00FF4C25" w:rsidRPr="00FF4C25" w:rsidRDefault="00FF4C25" w:rsidP="00FF4C25">
      <w:pPr>
        <w:spacing w:line="360" w:lineRule="auto"/>
      </w:pPr>
    </w:p>
    <w:p w:rsidR="00FF4C25" w:rsidRDefault="00FF4C25" w:rsidP="009E6375">
      <w:pPr>
        <w:spacing w:line="360" w:lineRule="auto"/>
        <w:sectPr w:rsidR="00FF4C25" w:rsidSect="00012740">
          <w:pgSz w:w="16839" w:h="11907" w:orient="landscape" w:code="9"/>
          <w:pgMar w:top="1418" w:right="1276" w:bottom="1183" w:left="993" w:header="708" w:footer="708" w:gutter="0"/>
          <w:cols w:space="708"/>
          <w:docGrid w:linePitch="360"/>
        </w:sectPr>
      </w:pPr>
    </w:p>
    <w:p w:rsidR="007D5944" w:rsidRPr="00CD711D" w:rsidRDefault="007D5944" w:rsidP="007D5944">
      <w:pPr>
        <w:spacing w:line="360" w:lineRule="auto"/>
        <w:jc w:val="center"/>
        <w:rPr>
          <w:b/>
          <w:sz w:val="24"/>
          <w:u w:val="single"/>
        </w:rPr>
      </w:pPr>
      <w:r>
        <w:rPr>
          <w:b/>
          <w:sz w:val="24"/>
          <w:u w:val="single"/>
        </w:rPr>
        <w:lastRenderedPageBreak/>
        <w:t xml:space="preserve">ANEXO 19-SIG </w:t>
      </w:r>
      <w:proofErr w:type="spellStart"/>
      <w:r>
        <w:rPr>
          <w:b/>
          <w:sz w:val="24"/>
          <w:u w:val="single"/>
        </w:rPr>
        <w:t>PdRGA</w:t>
      </w:r>
      <w:proofErr w:type="spellEnd"/>
      <w:r>
        <w:rPr>
          <w:b/>
          <w:sz w:val="24"/>
          <w:u w:val="single"/>
        </w:rPr>
        <w:t xml:space="preserve"> 15</w:t>
      </w:r>
    </w:p>
    <w:p w:rsidR="007D5944" w:rsidRPr="00112CBC" w:rsidRDefault="00112CBC" w:rsidP="00112CBC">
      <w:pPr>
        <w:spacing w:line="360" w:lineRule="auto"/>
        <w:jc w:val="center"/>
        <w:rPr>
          <w:b/>
          <w:u w:val="single"/>
        </w:rPr>
      </w:pPr>
      <w:r w:rsidRPr="00112CBC">
        <w:rPr>
          <w:b/>
          <w:u w:val="single"/>
        </w:rPr>
        <w:t>REPORTE DE INVESTIGACIÓN DE INCIDENTES</w:t>
      </w:r>
    </w:p>
    <w:p w:rsidR="0075121B" w:rsidRDefault="00E5062B" w:rsidP="00E5062B">
      <w:pPr>
        <w:spacing w:line="360" w:lineRule="auto"/>
        <w:jc w:val="center"/>
        <w:sectPr w:rsidR="0075121B" w:rsidSect="00012740">
          <w:pgSz w:w="11907" w:h="16839" w:code="9"/>
          <w:pgMar w:top="993" w:right="1183" w:bottom="1276" w:left="1276" w:header="708" w:footer="708" w:gutter="0"/>
          <w:cols w:space="708"/>
          <w:docGrid w:linePitch="360"/>
        </w:sectPr>
      </w:pPr>
      <w:r w:rsidRPr="001D5FA5">
        <w:rPr>
          <w:noProof/>
          <w:lang w:eastAsia="es-PE"/>
        </w:rPr>
        <w:drawing>
          <wp:inline distT="0" distB="0" distL="0" distR="0">
            <wp:extent cx="5030069" cy="8138160"/>
            <wp:effectExtent l="19050" t="1905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354" t="883" r="1468" b="1"/>
                    <a:stretch/>
                  </pic:blipFill>
                  <pic:spPr bwMode="auto">
                    <a:xfrm>
                      <a:off x="0" y="0"/>
                      <a:ext cx="5011754" cy="8108528"/>
                    </a:xfrm>
                    <a:prstGeom prst="rect">
                      <a:avLst/>
                    </a:prstGeom>
                    <a:noFill/>
                    <a:ln w="9525" cap="flat" cmpd="sng" algn="ctr">
                      <a:solidFill>
                        <a:srgbClr val="4F81BD"/>
                      </a:solidFill>
                      <a:prstDash val="solid"/>
                      <a:round/>
                      <a:headEnd type="none" w="med" len="med"/>
                      <a:tailEnd type="none" w="med" len="med"/>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75121B" w:rsidRPr="0075121B" w:rsidRDefault="0075121B" w:rsidP="0075121B">
      <w:pPr>
        <w:spacing w:line="360" w:lineRule="auto"/>
        <w:jc w:val="center"/>
        <w:rPr>
          <w:b/>
          <w:noProof/>
          <w:lang w:eastAsia="es-PE"/>
        </w:rPr>
      </w:pPr>
    </w:p>
    <w:p w:rsidR="0075121B" w:rsidRPr="0075121B" w:rsidRDefault="0075121B" w:rsidP="0075121B">
      <w:pPr>
        <w:spacing w:line="360" w:lineRule="auto"/>
        <w:jc w:val="center"/>
        <w:rPr>
          <w:b/>
          <w:noProof/>
          <w:lang w:eastAsia="es-PE"/>
        </w:rPr>
      </w:pPr>
      <w:r w:rsidRPr="0075121B">
        <w:rPr>
          <w:b/>
          <w:noProof/>
          <w:lang w:eastAsia="es-PE"/>
        </w:rPr>
        <w:t>ANEXO 20 -SIG PdRGA 15</w:t>
      </w:r>
    </w:p>
    <w:p w:rsidR="0075121B" w:rsidRPr="005A2C17" w:rsidRDefault="0075121B" w:rsidP="0075121B">
      <w:pPr>
        <w:spacing w:line="360" w:lineRule="auto"/>
        <w:jc w:val="center"/>
        <w:rPr>
          <w:b/>
          <w:noProof/>
          <w:u w:val="single"/>
          <w:lang w:eastAsia="es-PE"/>
        </w:rPr>
      </w:pPr>
      <w:r w:rsidRPr="005A2C17">
        <w:rPr>
          <w:b/>
          <w:noProof/>
          <w:u w:val="single"/>
          <w:lang w:eastAsia="es-PE"/>
        </w:rPr>
        <w:t>RESUMEN MENSUAL DE  INCIDENTES</w:t>
      </w:r>
    </w:p>
    <w:p w:rsidR="0075121B" w:rsidRDefault="0075121B" w:rsidP="007D5944">
      <w:pPr>
        <w:spacing w:line="360" w:lineRule="auto"/>
        <w:jc w:val="both"/>
        <w:rPr>
          <w:noProof/>
          <w:lang w:eastAsia="es-PE"/>
        </w:rPr>
      </w:pPr>
    </w:p>
    <w:p w:rsidR="007D5944" w:rsidRDefault="0075121B" w:rsidP="007D5944">
      <w:pPr>
        <w:spacing w:line="360" w:lineRule="auto"/>
        <w:jc w:val="both"/>
        <w:sectPr w:rsidR="007D5944" w:rsidSect="0075121B">
          <w:pgSz w:w="16839" w:h="11907" w:orient="landscape" w:code="9"/>
          <w:pgMar w:top="1276" w:right="993" w:bottom="1183" w:left="1276" w:header="708" w:footer="708" w:gutter="0"/>
          <w:cols w:space="708"/>
          <w:docGrid w:linePitch="360"/>
        </w:sectPr>
      </w:pPr>
      <w:r>
        <w:rPr>
          <w:noProof/>
          <w:lang w:eastAsia="es-PE"/>
        </w:rPr>
        <w:drawing>
          <wp:inline distT="0" distB="0" distL="0" distR="0">
            <wp:extent cx="9860095" cy="3764478"/>
            <wp:effectExtent l="19050" t="0" r="780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0" cstate="print"/>
                    <a:srcRect l="12172" t="34156" r="8801" b="25097"/>
                    <a:stretch/>
                  </pic:blipFill>
                  <pic:spPr bwMode="auto">
                    <a:xfrm>
                      <a:off x="0" y="0"/>
                      <a:ext cx="9910362" cy="378367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7D5944" w:rsidRDefault="007D5944" w:rsidP="007D5944">
      <w:pPr>
        <w:spacing w:line="360" w:lineRule="auto"/>
        <w:jc w:val="center"/>
        <w:rPr>
          <w:b/>
          <w:sz w:val="24"/>
          <w:u w:val="single"/>
        </w:rPr>
      </w:pPr>
    </w:p>
    <w:p w:rsidR="00FF4C25" w:rsidRPr="009F4790" w:rsidRDefault="007D5944" w:rsidP="009F4790">
      <w:pPr>
        <w:spacing w:line="360" w:lineRule="auto"/>
        <w:jc w:val="center"/>
        <w:rPr>
          <w:b/>
          <w:u w:val="single"/>
        </w:rPr>
      </w:pPr>
      <w:r w:rsidRPr="009F4790">
        <w:rPr>
          <w:b/>
          <w:sz w:val="24"/>
          <w:u w:val="single"/>
        </w:rPr>
        <w:t>ANEXO 21</w:t>
      </w:r>
      <w:r w:rsidR="00CD711D" w:rsidRPr="009F4790">
        <w:rPr>
          <w:b/>
          <w:sz w:val="24"/>
          <w:u w:val="single"/>
        </w:rPr>
        <w:t xml:space="preserve"> -SIG </w:t>
      </w:r>
      <w:proofErr w:type="spellStart"/>
      <w:r w:rsidR="00CD711D" w:rsidRPr="009F4790">
        <w:rPr>
          <w:b/>
          <w:sz w:val="24"/>
          <w:u w:val="single"/>
        </w:rPr>
        <w:t>PdRGA</w:t>
      </w:r>
      <w:proofErr w:type="spellEnd"/>
      <w:r w:rsidR="00CD711D" w:rsidRPr="009F4790">
        <w:rPr>
          <w:b/>
          <w:sz w:val="24"/>
          <w:u w:val="single"/>
        </w:rPr>
        <w:t xml:space="preserve"> 14</w:t>
      </w:r>
    </w:p>
    <w:p w:rsidR="00FF4C25" w:rsidRPr="009F4790" w:rsidRDefault="009F4790" w:rsidP="009F4790">
      <w:pPr>
        <w:spacing w:line="360" w:lineRule="auto"/>
        <w:jc w:val="center"/>
        <w:rPr>
          <w:b/>
          <w:u w:val="single"/>
        </w:rPr>
      </w:pPr>
      <w:r w:rsidRPr="009F4790">
        <w:rPr>
          <w:b/>
          <w:u w:val="single"/>
        </w:rPr>
        <w:t>REPORTE DE EVIDENCIA OBJETIVA</w:t>
      </w:r>
    </w:p>
    <w:p w:rsidR="00FF4C25" w:rsidRPr="00FF4C25" w:rsidRDefault="00E5062B" w:rsidP="00FF4C25">
      <w:pPr>
        <w:spacing w:line="360" w:lineRule="auto"/>
      </w:pPr>
      <w:r w:rsidRPr="00E5062B">
        <w:rPr>
          <w:noProof/>
          <w:lang w:eastAsia="es-PE"/>
        </w:rPr>
        <w:drawing>
          <wp:inline distT="0" distB="0" distL="0" distR="0">
            <wp:extent cx="5903495" cy="6150511"/>
            <wp:effectExtent l="19050" t="19050" r="2540" b="317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03405" cy="6150417"/>
                    </a:xfrm>
                    <a:prstGeom prst="rect">
                      <a:avLst/>
                    </a:prstGeom>
                    <a:noFill/>
                    <a:ln>
                      <a:solidFill>
                        <a:schemeClr val="tx1"/>
                      </a:solidFill>
                    </a:ln>
                  </pic:spPr>
                </pic:pic>
              </a:graphicData>
            </a:graphic>
          </wp:inline>
        </w:drawing>
      </w:r>
    </w:p>
    <w:p w:rsidR="00FF4C25" w:rsidRPr="00FF4C25" w:rsidRDefault="00FF4C25" w:rsidP="00FF4C25">
      <w:pPr>
        <w:spacing w:line="360" w:lineRule="auto"/>
      </w:pPr>
    </w:p>
    <w:p w:rsidR="00FF4C25" w:rsidRPr="00FF4C25" w:rsidRDefault="00FF4C25" w:rsidP="00FF4C25">
      <w:pPr>
        <w:spacing w:line="360" w:lineRule="auto"/>
      </w:pPr>
    </w:p>
    <w:p w:rsidR="00FF4C25" w:rsidRPr="00FF4C25" w:rsidRDefault="00FF4C25" w:rsidP="00FF4C25">
      <w:pPr>
        <w:spacing w:line="360" w:lineRule="auto"/>
      </w:pPr>
    </w:p>
    <w:p w:rsidR="00FF4C25" w:rsidRDefault="00FF4C25" w:rsidP="00FF4C25">
      <w:pPr>
        <w:spacing w:line="360" w:lineRule="auto"/>
      </w:pPr>
    </w:p>
    <w:p w:rsidR="00E5062B" w:rsidRDefault="00E5062B" w:rsidP="00FF4C25">
      <w:pPr>
        <w:spacing w:line="360" w:lineRule="auto"/>
      </w:pPr>
    </w:p>
    <w:p w:rsidR="00E5062B" w:rsidRDefault="00E5062B" w:rsidP="00FF4C25">
      <w:pPr>
        <w:spacing w:line="360" w:lineRule="auto"/>
      </w:pPr>
    </w:p>
    <w:p w:rsidR="00FF4C25" w:rsidRPr="00CD711D" w:rsidRDefault="007D5944" w:rsidP="00FF4C25">
      <w:pPr>
        <w:spacing w:line="360" w:lineRule="auto"/>
        <w:jc w:val="center"/>
        <w:rPr>
          <w:b/>
          <w:u w:val="single"/>
        </w:rPr>
      </w:pPr>
      <w:r>
        <w:rPr>
          <w:b/>
          <w:u w:val="single"/>
        </w:rPr>
        <w:lastRenderedPageBreak/>
        <w:t>ANEXO 22</w:t>
      </w:r>
      <w:r w:rsidR="00CD711D" w:rsidRPr="00CD711D">
        <w:rPr>
          <w:u w:val="single"/>
        </w:rPr>
        <w:t xml:space="preserve"> </w:t>
      </w:r>
      <w:r w:rsidR="00CD711D" w:rsidRPr="00CD711D">
        <w:rPr>
          <w:b/>
          <w:u w:val="single"/>
        </w:rPr>
        <w:t xml:space="preserve">-SIG </w:t>
      </w:r>
      <w:proofErr w:type="spellStart"/>
      <w:r w:rsidR="00CD711D" w:rsidRPr="00CD711D">
        <w:rPr>
          <w:b/>
          <w:u w:val="single"/>
        </w:rPr>
        <w:t>PdRGA</w:t>
      </w:r>
      <w:proofErr w:type="spellEnd"/>
      <w:r w:rsidR="00CD711D" w:rsidRPr="00CD711D">
        <w:rPr>
          <w:b/>
          <w:u w:val="single"/>
        </w:rPr>
        <w:t xml:space="preserve"> 14</w:t>
      </w:r>
    </w:p>
    <w:p w:rsidR="00FF4C25" w:rsidRPr="009F4790" w:rsidRDefault="009F4790" w:rsidP="009F4790">
      <w:pPr>
        <w:spacing w:line="360" w:lineRule="auto"/>
        <w:jc w:val="center"/>
        <w:rPr>
          <w:b/>
          <w:u w:val="single"/>
        </w:rPr>
      </w:pPr>
      <w:r w:rsidRPr="009F4790">
        <w:rPr>
          <w:b/>
          <w:u w:val="single"/>
        </w:rPr>
        <w:t>REPORTE DE INVESTIGACIÓN DE IMPACTOS Y NO CONFORMIDADES</w:t>
      </w:r>
    </w:p>
    <w:p w:rsidR="00FF4C25" w:rsidRPr="00FF4C25" w:rsidRDefault="00E5062B" w:rsidP="00E5062B">
      <w:pPr>
        <w:spacing w:line="360" w:lineRule="auto"/>
        <w:jc w:val="center"/>
        <w:sectPr w:rsidR="00FF4C25" w:rsidRPr="00FF4C25" w:rsidSect="00012740">
          <w:pgSz w:w="11907" w:h="16839" w:code="9"/>
          <w:pgMar w:top="993" w:right="1183" w:bottom="284" w:left="1276" w:header="708" w:footer="708" w:gutter="0"/>
          <w:cols w:space="708"/>
          <w:docGrid w:linePitch="360"/>
        </w:sectPr>
      </w:pPr>
      <w:r w:rsidRPr="00E5062B">
        <w:rPr>
          <w:noProof/>
          <w:lang w:eastAsia="es-PE"/>
        </w:rPr>
        <w:drawing>
          <wp:inline distT="0" distB="0" distL="0" distR="0">
            <wp:extent cx="5536433" cy="8797158"/>
            <wp:effectExtent l="19050" t="19050" r="7620" b="444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67649" cy="8846758"/>
                    </a:xfrm>
                    <a:prstGeom prst="rect">
                      <a:avLst/>
                    </a:prstGeom>
                    <a:noFill/>
                    <a:ln>
                      <a:solidFill>
                        <a:schemeClr val="tx1"/>
                      </a:solidFill>
                    </a:ln>
                  </pic:spPr>
                </pic:pic>
              </a:graphicData>
            </a:graphic>
          </wp:inline>
        </w:drawing>
      </w:r>
    </w:p>
    <w:p w:rsidR="001A070A" w:rsidRDefault="007D5944" w:rsidP="00CD711D">
      <w:pPr>
        <w:spacing w:line="360" w:lineRule="auto"/>
        <w:jc w:val="center"/>
        <w:rPr>
          <w:b/>
          <w:sz w:val="24"/>
          <w:u w:val="single"/>
        </w:rPr>
      </w:pPr>
      <w:r>
        <w:rPr>
          <w:b/>
          <w:sz w:val="24"/>
          <w:u w:val="single"/>
        </w:rPr>
        <w:lastRenderedPageBreak/>
        <w:t>ANEXO 23</w:t>
      </w:r>
      <w:r w:rsidR="00CD711D" w:rsidRPr="00CD711D">
        <w:rPr>
          <w:sz w:val="24"/>
          <w:u w:val="single"/>
        </w:rPr>
        <w:t xml:space="preserve"> -</w:t>
      </w:r>
      <w:r w:rsidR="00CD711D" w:rsidRPr="00CD711D">
        <w:rPr>
          <w:b/>
          <w:sz w:val="24"/>
          <w:u w:val="single"/>
        </w:rPr>
        <w:t xml:space="preserve">SIG </w:t>
      </w:r>
      <w:proofErr w:type="spellStart"/>
      <w:r w:rsidR="00CD711D" w:rsidRPr="00CD711D">
        <w:rPr>
          <w:b/>
          <w:sz w:val="24"/>
          <w:u w:val="single"/>
        </w:rPr>
        <w:t>PdRGA</w:t>
      </w:r>
      <w:proofErr w:type="spellEnd"/>
      <w:r w:rsidR="00CD711D" w:rsidRPr="00CD711D">
        <w:rPr>
          <w:b/>
          <w:sz w:val="24"/>
          <w:u w:val="single"/>
        </w:rPr>
        <w:t xml:space="preserve"> 14</w:t>
      </w:r>
    </w:p>
    <w:p w:rsidR="001A070A" w:rsidRDefault="009F4790" w:rsidP="00CD711D">
      <w:pPr>
        <w:spacing w:line="360" w:lineRule="auto"/>
        <w:jc w:val="center"/>
        <w:rPr>
          <w:b/>
          <w:sz w:val="24"/>
          <w:u w:val="single"/>
        </w:rPr>
      </w:pPr>
      <w:r>
        <w:rPr>
          <w:b/>
          <w:sz w:val="24"/>
          <w:u w:val="single"/>
        </w:rPr>
        <w:t xml:space="preserve">RELACIÓN DE </w:t>
      </w:r>
      <w:proofErr w:type="spellStart"/>
      <w:r>
        <w:rPr>
          <w:b/>
          <w:sz w:val="24"/>
          <w:u w:val="single"/>
        </w:rPr>
        <w:t>RIINC`s</w:t>
      </w:r>
      <w:proofErr w:type="spellEnd"/>
    </w:p>
    <w:p w:rsidR="001A070A" w:rsidRDefault="001A070A" w:rsidP="00CD711D">
      <w:pPr>
        <w:spacing w:line="360" w:lineRule="auto"/>
        <w:jc w:val="center"/>
        <w:rPr>
          <w:b/>
          <w:sz w:val="24"/>
          <w:u w:val="single"/>
        </w:rPr>
      </w:pPr>
    </w:p>
    <w:p w:rsidR="0069448A" w:rsidRPr="00CD711D" w:rsidRDefault="001A070A" w:rsidP="005A2C17">
      <w:pPr>
        <w:spacing w:line="360" w:lineRule="auto"/>
        <w:jc w:val="right"/>
        <w:rPr>
          <w:b/>
          <w:sz w:val="24"/>
          <w:u w:val="single"/>
        </w:rPr>
      </w:pPr>
      <w:r w:rsidRPr="001A070A">
        <w:rPr>
          <w:noProof/>
          <w:lang w:eastAsia="es-PE"/>
        </w:rPr>
        <w:drawing>
          <wp:inline distT="0" distB="0" distL="0" distR="0">
            <wp:extent cx="9647464" cy="4468280"/>
            <wp:effectExtent l="19050" t="19050" r="10886" b="2752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pic:blipFill>
                  <pic:spPr bwMode="auto">
                    <a:xfrm>
                      <a:off x="0" y="0"/>
                      <a:ext cx="9683021" cy="4484748"/>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BE2B6E" w:rsidRPr="00FF4C25" w:rsidRDefault="00BE2B6E" w:rsidP="007D5944">
      <w:pPr>
        <w:spacing w:line="360" w:lineRule="auto"/>
        <w:ind w:left="142"/>
        <w:sectPr w:rsidR="00BE2B6E" w:rsidRPr="00FF4C25" w:rsidSect="0069448A">
          <w:pgSz w:w="16839" w:h="11907" w:orient="landscape" w:code="9"/>
          <w:pgMar w:top="993" w:right="993" w:bottom="1183" w:left="284" w:header="708" w:footer="708" w:gutter="0"/>
          <w:cols w:space="708"/>
          <w:docGrid w:linePitch="360"/>
        </w:sectPr>
      </w:pPr>
    </w:p>
    <w:p w:rsidR="00DD7083" w:rsidRPr="00DD7083" w:rsidRDefault="00DD7083" w:rsidP="00DD7083">
      <w:pPr>
        <w:spacing w:line="360" w:lineRule="auto"/>
        <w:jc w:val="center"/>
        <w:rPr>
          <w:b/>
          <w:u w:val="single"/>
        </w:rPr>
      </w:pPr>
      <w:r>
        <w:rPr>
          <w:b/>
          <w:u w:val="single"/>
        </w:rPr>
        <w:lastRenderedPageBreak/>
        <w:t>A</w:t>
      </w:r>
      <w:r w:rsidR="007D5944">
        <w:rPr>
          <w:b/>
          <w:u w:val="single"/>
        </w:rPr>
        <w:t>NEXO 24</w:t>
      </w:r>
      <w:r>
        <w:rPr>
          <w:b/>
          <w:u w:val="single"/>
        </w:rPr>
        <w:t xml:space="preserve"> -SIG </w:t>
      </w:r>
      <w:proofErr w:type="spellStart"/>
      <w:r>
        <w:rPr>
          <w:b/>
          <w:u w:val="single"/>
        </w:rPr>
        <w:t>PdRGA</w:t>
      </w:r>
      <w:proofErr w:type="spellEnd"/>
      <w:r>
        <w:rPr>
          <w:b/>
          <w:u w:val="single"/>
        </w:rPr>
        <w:t xml:space="preserve"> 16</w:t>
      </w:r>
    </w:p>
    <w:p w:rsidR="00DD7083" w:rsidRPr="009A4A96" w:rsidRDefault="009A4A96" w:rsidP="009A4A96">
      <w:pPr>
        <w:spacing w:line="360" w:lineRule="auto"/>
        <w:jc w:val="center"/>
        <w:rPr>
          <w:b/>
          <w:u w:val="single"/>
        </w:rPr>
      </w:pPr>
      <w:r>
        <w:rPr>
          <w:b/>
          <w:u w:val="single"/>
        </w:rPr>
        <w:t>LISTA MAESTRA D</w:t>
      </w:r>
      <w:r w:rsidRPr="009A4A96">
        <w:rPr>
          <w:b/>
          <w:u w:val="single"/>
        </w:rPr>
        <w:t>E DOCUMENTOS</w:t>
      </w:r>
    </w:p>
    <w:p w:rsidR="00FF4C25" w:rsidRDefault="001A070A" w:rsidP="009E6375">
      <w:pPr>
        <w:spacing w:line="360" w:lineRule="auto"/>
        <w:sectPr w:rsidR="00FF4C25" w:rsidSect="00DD7083">
          <w:pgSz w:w="11907" w:h="16839" w:code="9"/>
          <w:pgMar w:top="1276" w:right="1183" w:bottom="993" w:left="1418" w:header="708" w:footer="708" w:gutter="0"/>
          <w:cols w:space="708"/>
          <w:docGrid w:linePitch="360"/>
        </w:sectPr>
      </w:pPr>
      <w:r w:rsidRPr="001A070A">
        <w:rPr>
          <w:noProof/>
          <w:lang w:eastAsia="es-PE"/>
        </w:rPr>
        <w:drawing>
          <wp:inline distT="0" distB="0" distL="0" distR="0">
            <wp:extent cx="5305425" cy="8210550"/>
            <wp:effectExtent l="19050" t="19050" r="28575" b="1905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r="1049" b="691"/>
                    <a:stretch/>
                  </pic:blipFill>
                  <pic:spPr bwMode="auto">
                    <a:xfrm>
                      <a:off x="0" y="0"/>
                      <a:ext cx="5339885" cy="8263880"/>
                    </a:xfrm>
                    <a:prstGeom prst="rect">
                      <a:avLst/>
                    </a:prstGeom>
                    <a:noFill/>
                    <a:ln w="9525" cap="flat" cmpd="sng" algn="ctr">
                      <a:solidFill>
                        <a:schemeClr val="tx1"/>
                      </a:solidFill>
                      <a:prstDash val="solid"/>
                      <a:round/>
                      <a:headEnd type="none" w="med" len="med"/>
                      <a:tailEnd type="none" w="med" len="med"/>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D7083" w:rsidRDefault="00DD7083" w:rsidP="00DD7083">
      <w:pPr>
        <w:spacing w:line="360" w:lineRule="auto"/>
        <w:rPr>
          <w:b/>
          <w:sz w:val="24"/>
          <w:u w:val="single"/>
        </w:rPr>
      </w:pPr>
    </w:p>
    <w:p w:rsidR="00D94BAB" w:rsidRPr="00DD7083" w:rsidRDefault="007D5944" w:rsidP="00FF4C25">
      <w:pPr>
        <w:spacing w:line="360" w:lineRule="auto"/>
        <w:jc w:val="center"/>
        <w:rPr>
          <w:b/>
          <w:sz w:val="24"/>
          <w:u w:val="single"/>
        </w:rPr>
      </w:pPr>
      <w:r>
        <w:rPr>
          <w:b/>
          <w:sz w:val="24"/>
          <w:u w:val="single"/>
        </w:rPr>
        <w:t>ANEXO 25</w:t>
      </w:r>
      <w:r w:rsidR="00DD7083" w:rsidRPr="00DD7083">
        <w:rPr>
          <w:b/>
          <w:sz w:val="24"/>
          <w:u w:val="single"/>
        </w:rPr>
        <w:t>-</w:t>
      </w:r>
      <w:r w:rsidR="00DD7083" w:rsidRPr="00DD7083">
        <w:rPr>
          <w:u w:val="single"/>
        </w:rPr>
        <w:t xml:space="preserve"> </w:t>
      </w:r>
      <w:r w:rsidR="00DD7083" w:rsidRPr="00DD7083">
        <w:rPr>
          <w:b/>
          <w:sz w:val="24"/>
          <w:u w:val="single"/>
        </w:rPr>
        <w:t xml:space="preserve">SIG </w:t>
      </w:r>
      <w:proofErr w:type="spellStart"/>
      <w:r w:rsidR="00DD7083" w:rsidRPr="00DD7083">
        <w:rPr>
          <w:b/>
          <w:sz w:val="24"/>
          <w:u w:val="single"/>
        </w:rPr>
        <w:t>PdRGA</w:t>
      </w:r>
      <w:proofErr w:type="spellEnd"/>
      <w:r w:rsidR="00DD7083" w:rsidRPr="00DD7083">
        <w:rPr>
          <w:b/>
          <w:sz w:val="24"/>
          <w:u w:val="single"/>
        </w:rPr>
        <w:t xml:space="preserve"> 17</w:t>
      </w:r>
    </w:p>
    <w:p w:rsidR="00FF4C25" w:rsidRPr="00D94BAB" w:rsidRDefault="00FF4C25" w:rsidP="00FF4C25">
      <w:pPr>
        <w:spacing w:line="360" w:lineRule="auto"/>
        <w:jc w:val="center"/>
        <w:rPr>
          <w:b/>
          <w:sz w:val="24"/>
          <w:u w:val="single"/>
        </w:rPr>
      </w:pPr>
      <w:r w:rsidRPr="00D94BAB">
        <w:rPr>
          <w:b/>
          <w:sz w:val="24"/>
          <w:u w:val="single"/>
        </w:rPr>
        <w:t>Programa Anual de Auditorías Internas</w:t>
      </w:r>
    </w:p>
    <w:p w:rsidR="00D94BAB" w:rsidRPr="00DD7083" w:rsidRDefault="00FF4C25" w:rsidP="00DD7083">
      <w:pPr>
        <w:spacing w:line="360" w:lineRule="auto"/>
        <w:jc w:val="both"/>
      </w:pPr>
      <w:r>
        <w:rPr>
          <w:noProof/>
          <w:lang w:eastAsia="es-PE"/>
        </w:rPr>
        <w:drawing>
          <wp:inline distT="0" distB="0" distL="0" distR="0">
            <wp:extent cx="9103514" cy="4766287"/>
            <wp:effectExtent l="0" t="0" r="2540"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cstate="print"/>
                    <a:srcRect l="10299" t="20974" r="15543" b="11613"/>
                    <a:stretch/>
                  </pic:blipFill>
                  <pic:spPr bwMode="auto">
                    <a:xfrm>
                      <a:off x="0" y="0"/>
                      <a:ext cx="9104810" cy="476696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CF0449" w:rsidRDefault="007D5944" w:rsidP="00FF4C25">
      <w:pPr>
        <w:spacing w:line="360" w:lineRule="auto"/>
        <w:jc w:val="center"/>
        <w:rPr>
          <w:b/>
          <w:u w:val="single"/>
        </w:rPr>
      </w:pPr>
      <w:r>
        <w:rPr>
          <w:b/>
          <w:u w:val="single"/>
        </w:rPr>
        <w:lastRenderedPageBreak/>
        <w:t>ANEXO 26</w:t>
      </w:r>
      <w:r w:rsidR="00DD7083" w:rsidRPr="00DD7083">
        <w:rPr>
          <w:b/>
          <w:u w:val="single"/>
        </w:rPr>
        <w:t xml:space="preserve">- SIG </w:t>
      </w:r>
      <w:proofErr w:type="spellStart"/>
      <w:r w:rsidR="00DD7083" w:rsidRPr="00DD7083">
        <w:rPr>
          <w:b/>
          <w:u w:val="single"/>
        </w:rPr>
        <w:t>PdRGA</w:t>
      </w:r>
      <w:proofErr w:type="spellEnd"/>
      <w:r w:rsidR="00DD7083" w:rsidRPr="00DD7083">
        <w:rPr>
          <w:b/>
          <w:u w:val="single"/>
        </w:rPr>
        <w:t xml:space="preserve"> 17</w:t>
      </w:r>
    </w:p>
    <w:p w:rsidR="00FF4C25" w:rsidRPr="00D94BAB" w:rsidRDefault="00FF4C25" w:rsidP="00FF4C25">
      <w:pPr>
        <w:spacing w:line="360" w:lineRule="auto"/>
        <w:jc w:val="center"/>
        <w:rPr>
          <w:b/>
          <w:sz w:val="18"/>
          <w:u w:val="single"/>
        </w:rPr>
      </w:pPr>
      <w:r w:rsidRPr="00D94BAB">
        <w:rPr>
          <w:b/>
          <w:u w:val="single"/>
        </w:rPr>
        <w:t>CHECK LIST DE AUDITORÍAS INTERNAS PARCIALES</w:t>
      </w:r>
    </w:p>
    <w:p w:rsidR="00CF0449" w:rsidRDefault="00FF4C25" w:rsidP="008C4340">
      <w:pPr>
        <w:spacing w:line="360" w:lineRule="auto"/>
        <w:ind w:left="284" w:firstLine="283"/>
        <w:sectPr w:rsidR="00CF0449" w:rsidSect="008C4340">
          <w:pgSz w:w="16839" w:h="11907" w:orient="landscape" w:code="9"/>
          <w:pgMar w:top="1276" w:right="993" w:bottom="1183" w:left="1134" w:header="708" w:footer="708" w:gutter="0"/>
          <w:cols w:space="708"/>
          <w:docGrid w:linePitch="360"/>
        </w:sectPr>
      </w:pPr>
      <w:r>
        <w:rPr>
          <w:noProof/>
          <w:lang w:eastAsia="es-PE"/>
        </w:rPr>
        <w:drawing>
          <wp:inline distT="0" distB="0" distL="0" distR="0">
            <wp:extent cx="8667750" cy="5107727"/>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cstate="print"/>
                    <a:srcRect l="12395" t="19774" r="16854" b="13521"/>
                    <a:stretch/>
                  </pic:blipFill>
                  <pic:spPr bwMode="auto">
                    <a:xfrm>
                      <a:off x="0" y="0"/>
                      <a:ext cx="8690610" cy="512119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9E6375" w:rsidRPr="00CF0449" w:rsidRDefault="007D5944" w:rsidP="00CF0449">
      <w:pPr>
        <w:spacing w:line="360" w:lineRule="auto"/>
        <w:jc w:val="center"/>
        <w:rPr>
          <w:b/>
          <w:sz w:val="24"/>
          <w:u w:val="single"/>
        </w:rPr>
      </w:pPr>
      <w:r>
        <w:rPr>
          <w:b/>
          <w:sz w:val="24"/>
          <w:u w:val="single"/>
        </w:rPr>
        <w:lastRenderedPageBreak/>
        <w:t>ANEXO 27</w:t>
      </w:r>
      <w:r w:rsidR="00CF0449" w:rsidRPr="00CF0449">
        <w:rPr>
          <w:b/>
          <w:sz w:val="24"/>
          <w:u w:val="single"/>
        </w:rPr>
        <w:t xml:space="preserve">- SIG </w:t>
      </w:r>
      <w:proofErr w:type="spellStart"/>
      <w:r w:rsidR="00CF0449" w:rsidRPr="00CF0449">
        <w:rPr>
          <w:b/>
          <w:sz w:val="24"/>
          <w:u w:val="single"/>
        </w:rPr>
        <w:t>PdRGA</w:t>
      </w:r>
      <w:proofErr w:type="spellEnd"/>
      <w:r w:rsidR="00CF0449" w:rsidRPr="00CF0449">
        <w:rPr>
          <w:b/>
          <w:sz w:val="24"/>
          <w:u w:val="single"/>
        </w:rPr>
        <w:t xml:space="preserve"> 17</w:t>
      </w:r>
    </w:p>
    <w:p w:rsidR="00CF0449" w:rsidRPr="00AD4163" w:rsidRDefault="00CF0449" w:rsidP="00CF0449">
      <w:pPr>
        <w:spacing w:line="360" w:lineRule="auto"/>
        <w:jc w:val="center"/>
        <w:rPr>
          <w:b/>
          <w:sz w:val="24"/>
          <w:u w:val="single"/>
        </w:rPr>
      </w:pPr>
      <w:r w:rsidRPr="00AD4163">
        <w:rPr>
          <w:b/>
          <w:sz w:val="24"/>
          <w:u w:val="single"/>
        </w:rPr>
        <w:t>INFORME DE AUDITORIA INTERNA INTEGRAL</w:t>
      </w:r>
    </w:p>
    <w:p w:rsidR="00CF0449" w:rsidRDefault="00CF0449" w:rsidP="00CF0449">
      <w:pPr>
        <w:spacing w:line="360" w:lineRule="auto"/>
        <w:jc w:val="both"/>
      </w:pPr>
    </w:p>
    <w:p w:rsidR="00CF0449" w:rsidRPr="004B1E12" w:rsidRDefault="00CF0449" w:rsidP="00CF0449">
      <w:pPr>
        <w:spacing w:line="360" w:lineRule="auto"/>
        <w:jc w:val="both"/>
      </w:pPr>
      <w:r w:rsidRPr="004B1E12">
        <w:t xml:space="preserve">CONTENIDO: </w:t>
      </w:r>
    </w:p>
    <w:p w:rsidR="00CF0449" w:rsidRPr="004B1E12" w:rsidRDefault="00CF0449" w:rsidP="00CF0449">
      <w:pPr>
        <w:spacing w:line="360" w:lineRule="auto"/>
        <w:jc w:val="both"/>
      </w:pPr>
      <w:r w:rsidRPr="004B1E12">
        <w:t xml:space="preserve">1.  OBJETIVO </w:t>
      </w:r>
    </w:p>
    <w:p w:rsidR="00CF0449" w:rsidRPr="004B1E12" w:rsidRDefault="00CF0449" w:rsidP="00CF0449">
      <w:pPr>
        <w:spacing w:line="360" w:lineRule="auto"/>
        <w:jc w:val="both"/>
      </w:pPr>
      <w:r w:rsidRPr="004B1E12">
        <w:t xml:space="preserve">2.  ALCANCE </w:t>
      </w:r>
    </w:p>
    <w:p w:rsidR="00CF0449" w:rsidRPr="004B1E12" w:rsidRDefault="00CF0449" w:rsidP="00CF0449">
      <w:pPr>
        <w:spacing w:line="360" w:lineRule="auto"/>
        <w:jc w:val="both"/>
      </w:pPr>
      <w:r w:rsidRPr="004B1E12">
        <w:t xml:space="preserve">3.  DETALLES DE LA AUDITORÍA </w:t>
      </w:r>
    </w:p>
    <w:p w:rsidR="00CF0449" w:rsidRDefault="00CF0449" w:rsidP="00CF0449">
      <w:pPr>
        <w:spacing w:line="360" w:lineRule="auto"/>
        <w:ind w:left="708"/>
        <w:jc w:val="both"/>
      </w:pPr>
      <w:r>
        <w:t xml:space="preserve">3.1 Integrantes Del Equipo Auditor </w:t>
      </w:r>
    </w:p>
    <w:p w:rsidR="00CF0449" w:rsidRDefault="00CF0449" w:rsidP="00CF0449">
      <w:pPr>
        <w:spacing w:line="360" w:lineRule="auto"/>
        <w:ind w:left="708"/>
        <w:jc w:val="both"/>
      </w:pPr>
      <w:r>
        <w:t xml:space="preserve">3.2 Documentos De Referencia </w:t>
      </w:r>
    </w:p>
    <w:p w:rsidR="00CF0449" w:rsidRDefault="00CF0449" w:rsidP="00CF0449">
      <w:pPr>
        <w:spacing w:line="360" w:lineRule="auto"/>
        <w:ind w:left="708"/>
        <w:jc w:val="both"/>
      </w:pPr>
      <w:r>
        <w:t xml:space="preserve">3.3 Cronograma De Auditoría Ejecutado </w:t>
      </w:r>
    </w:p>
    <w:p w:rsidR="00CF0449" w:rsidRDefault="00CF0449" w:rsidP="00CF0449">
      <w:pPr>
        <w:spacing w:line="360" w:lineRule="auto"/>
        <w:ind w:left="708"/>
        <w:jc w:val="both"/>
      </w:pPr>
      <w:r>
        <w:t xml:space="preserve">3.4 Relación de personas entrevistadas </w:t>
      </w:r>
    </w:p>
    <w:p w:rsidR="00CF0449" w:rsidRDefault="00CF0449" w:rsidP="00CF0449">
      <w:pPr>
        <w:spacing w:line="360" w:lineRule="auto"/>
        <w:jc w:val="both"/>
      </w:pPr>
      <w:r>
        <w:t xml:space="preserve">4.  RESUMEN DE LOS RESULTADOS </w:t>
      </w:r>
    </w:p>
    <w:p w:rsidR="00CF0449" w:rsidRDefault="00CF0449" w:rsidP="00CF0449">
      <w:pPr>
        <w:spacing w:line="360" w:lineRule="auto"/>
        <w:jc w:val="both"/>
      </w:pPr>
      <w:r>
        <w:t>5.  RECOMENDACIONES</w:t>
      </w:r>
    </w:p>
    <w:p w:rsidR="00CF0449" w:rsidRDefault="00CF0449" w:rsidP="00CF0449">
      <w:pPr>
        <w:spacing w:line="360" w:lineRule="auto"/>
        <w:jc w:val="both"/>
      </w:pPr>
      <w:r>
        <w:t xml:space="preserve">6.  ANEXO </w:t>
      </w:r>
    </w:p>
    <w:p w:rsidR="00CF0449" w:rsidRDefault="00CF0449" w:rsidP="00CF0449">
      <w:pPr>
        <w:spacing w:line="360" w:lineRule="auto"/>
        <w:jc w:val="both"/>
      </w:pPr>
      <w:r>
        <w:t xml:space="preserve">Anexo 1: Relación de No Conformidades </w:t>
      </w:r>
    </w:p>
    <w:p w:rsidR="00CF0449" w:rsidRDefault="00CF0449" w:rsidP="00CF0449">
      <w:pPr>
        <w:spacing w:line="360" w:lineRule="auto"/>
        <w:jc w:val="both"/>
      </w:pPr>
      <w:r>
        <w:t xml:space="preserve">Anexo 2: Relación de Observaciones </w:t>
      </w:r>
    </w:p>
    <w:p w:rsidR="00CF0449" w:rsidRDefault="00CF0449" w:rsidP="00CF0449">
      <w:pPr>
        <w:spacing w:line="360" w:lineRule="auto"/>
        <w:jc w:val="both"/>
        <w:sectPr w:rsidR="00CF0449" w:rsidSect="00CF0449">
          <w:pgSz w:w="11907" w:h="16839" w:code="9"/>
          <w:pgMar w:top="993" w:right="1183" w:bottom="426" w:left="1276" w:header="708" w:footer="708" w:gutter="0"/>
          <w:cols w:space="708"/>
          <w:docGrid w:linePitch="360"/>
        </w:sectPr>
      </w:pPr>
      <w:bookmarkStart w:id="0" w:name="_GoBack"/>
      <w:bookmarkEnd w:id="0"/>
    </w:p>
    <w:p w:rsidR="00CF0449" w:rsidRDefault="00CF0449" w:rsidP="00CF0449">
      <w:pPr>
        <w:spacing w:line="360" w:lineRule="auto"/>
        <w:rPr>
          <w:b/>
          <w:sz w:val="24"/>
          <w:u w:val="single"/>
        </w:rPr>
      </w:pPr>
    </w:p>
    <w:p w:rsidR="00CF0449" w:rsidRPr="00CF0449" w:rsidRDefault="007D5944" w:rsidP="00D94BAB">
      <w:pPr>
        <w:spacing w:line="360" w:lineRule="auto"/>
        <w:jc w:val="center"/>
        <w:rPr>
          <w:b/>
          <w:sz w:val="24"/>
          <w:u w:val="single"/>
        </w:rPr>
      </w:pPr>
      <w:r>
        <w:rPr>
          <w:b/>
          <w:sz w:val="24"/>
          <w:u w:val="single"/>
        </w:rPr>
        <w:t>ANEXO 28</w:t>
      </w:r>
      <w:r w:rsidR="00CF0449" w:rsidRPr="00CF0449">
        <w:rPr>
          <w:b/>
          <w:sz w:val="24"/>
          <w:u w:val="single"/>
        </w:rPr>
        <w:t xml:space="preserve">- SIG </w:t>
      </w:r>
      <w:proofErr w:type="spellStart"/>
      <w:r w:rsidR="00CF0449" w:rsidRPr="00CF0449">
        <w:rPr>
          <w:b/>
          <w:sz w:val="24"/>
          <w:u w:val="single"/>
        </w:rPr>
        <w:t>PdRGA</w:t>
      </w:r>
      <w:proofErr w:type="spellEnd"/>
      <w:r w:rsidR="00CF0449" w:rsidRPr="00CF0449">
        <w:rPr>
          <w:b/>
          <w:sz w:val="24"/>
          <w:u w:val="single"/>
        </w:rPr>
        <w:t xml:space="preserve"> 17</w:t>
      </w:r>
    </w:p>
    <w:p w:rsidR="00D94BAB" w:rsidRPr="004B1E12" w:rsidRDefault="00D94BAB" w:rsidP="00D94BAB">
      <w:pPr>
        <w:spacing w:line="360" w:lineRule="auto"/>
        <w:jc w:val="center"/>
        <w:rPr>
          <w:b/>
          <w:sz w:val="32"/>
        </w:rPr>
      </w:pPr>
      <w:r w:rsidRPr="004B1E12">
        <w:rPr>
          <w:b/>
          <w:sz w:val="32"/>
        </w:rPr>
        <w:t>Programa Anual de Auditorías Internas Integrales</w:t>
      </w:r>
    </w:p>
    <w:p w:rsidR="00D94BAB" w:rsidRDefault="00D94BAB" w:rsidP="00D94BAB">
      <w:pPr>
        <w:spacing w:line="360" w:lineRule="auto"/>
        <w:jc w:val="both"/>
      </w:pPr>
    </w:p>
    <w:p w:rsidR="00D94BAB" w:rsidRDefault="00D94BAB" w:rsidP="00D94BAB">
      <w:pPr>
        <w:spacing w:line="360" w:lineRule="auto"/>
        <w:jc w:val="both"/>
      </w:pPr>
      <w:r>
        <w:rPr>
          <w:noProof/>
          <w:lang w:eastAsia="es-PE"/>
        </w:rPr>
        <w:drawing>
          <wp:inline distT="0" distB="0" distL="0" distR="0">
            <wp:extent cx="9722541" cy="2511973"/>
            <wp:effectExtent l="0" t="0" r="0" b="317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cstate="print"/>
                    <a:srcRect l="9582" t="29061" r="14794" b="39678"/>
                    <a:stretch/>
                  </pic:blipFill>
                  <pic:spPr bwMode="auto">
                    <a:xfrm>
                      <a:off x="0" y="0"/>
                      <a:ext cx="9766228" cy="252326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D94BAB" w:rsidRDefault="00D94BAB" w:rsidP="00D94BAB">
      <w:pPr>
        <w:spacing w:line="360" w:lineRule="auto"/>
        <w:jc w:val="both"/>
      </w:pPr>
    </w:p>
    <w:p w:rsidR="00D94BAB" w:rsidRDefault="00D94BAB" w:rsidP="00D94BAB">
      <w:pPr>
        <w:spacing w:line="360" w:lineRule="auto"/>
        <w:jc w:val="both"/>
      </w:pPr>
    </w:p>
    <w:p w:rsidR="00D94BAB" w:rsidRDefault="00D94BAB" w:rsidP="008C4340">
      <w:pPr>
        <w:spacing w:line="360" w:lineRule="auto"/>
        <w:rPr>
          <w:b/>
          <w:sz w:val="24"/>
        </w:rPr>
      </w:pPr>
    </w:p>
    <w:p w:rsidR="008C4340" w:rsidRDefault="008C4340" w:rsidP="00190564">
      <w:pPr>
        <w:spacing w:line="360" w:lineRule="auto"/>
        <w:jc w:val="center"/>
        <w:rPr>
          <w:b/>
          <w:u w:val="single"/>
        </w:rPr>
      </w:pPr>
    </w:p>
    <w:p w:rsidR="008C4340" w:rsidRPr="008C4340" w:rsidRDefault="007D5944" w:rsidP="00190564">
      <w:pPr>
        <w:spacing w:line="360" w:lineRule="auto"/>
        <w:jc w:val="center"/>
        <w:rPr>
          <w:b/>
          <w:sz w:val="24"/>
          <w:u w:val="single"/>
        </w:rPr>
      </w:pPr>
      <w:r>
        <w:rPr>
          <w:b/>
          <w:sz w:val="24"/>
          <w:u w:val="single"/>
        </w:rPr>
        <w:lastRenderedPageBreak/>
        <w:t>ANEXO 29</w:t>
      </w:r>
      <w:r w:rsidR="008C4340" w:rsidRPr="008C4340">
        <w:rPr>
          <w:b/>
          <w:sz w:val="24"/>
          <w:u w:val="single"/>
        </w:rPr>
        <w:t xml:space="preserve">- SIG </w:t>
      </w:r>
      <w:proofErr w:type="spellStart"/>
      <w:r w:rsidR="008C4340" w:rsidRPr="008C4340">
        <w:rPr>
          <w:b/>
          <w:sz w:val="24"/>
          <w:u w:val="single"/>
        </w:rPr>
        <w:t>PdRGA</w:t>
      </w:r>
      <w:proofErr w:type="spellEnd"/>
      <w:r w:rsidR="008C4340" w:rsidRPr="008C4340">
        <w:rPr>
          <w:b/>
          <w:sz w:val="24"/>
          <w:u w:val="single"/>
        </w:rPr>
        <w:t xml:space="preserve"> 17</w:t>
      </w:r>
    </w:p>
    <w:p w:rsidR="009B5E46" w:rsidRDefault="00D94BAB" w:rsidP="00190564">
      <w:pPr>
        <w:spacing w:line="360" w:lineRule="auto"/>
        <w:jc w:val="center"/>
        <w:rPr>
          <w:b/>
          <w:sz w:val="24"/>
          <w:u w:val="single"/>
        </w:rPr>
        <w:sectPr w:rsidR="009B5E46" w:rsidSect="00CF0449">
          <w:pgSz w:w="16839" w:h="11907" w:orient="landscape" w:code="9"/>
          <w:pgMar w:top="1276" w:right="993" w:bottom="1183" w:left="426" w:header="708" w:footer="708" w:gutter="0"/>
          <w:cols w:space="708"/>
          <w:docGrid w:linePitch="360"/>
        </w:sectPr>
      </w:pPr>
      <w:r w:rsidRPr="008C4340">
        <w:rPr>
          <w:b/>
          <w:sz w:val="24"/>
          <w:u w:val="single"/>
        </w:rPr>
        <w:t>PLAN DE AUDITORIAS INTERNAS INTEGRALES</w:t>
      </w:r>
      <w:r>
        <w:rPr>
          <w:noProof/>
          <w:lang w:eastAsia="es-PE"/>
        </w:rPr>
        <w:drawing>
          <wp:inline distT="0" distB="0" distL="0" distR="0">
            <wp:extent cx="9050528" cy="518160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cstate="print"/>
                    <a:srcRect l="10861" t="20673" r="15543" b="11914"/>
                    <a:stretch/>
                  </pic:blipFill>
                  <pic:spPr bwMode="auto">
                    <a:xfrm>
                      <a:off x="0" y="0"/>
                      <a:ext cx="9050528" cy="518160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2A55B9" w:rsidRPr="00BD1A4C" w:rsidRDefault="002A55B9" w:rsidP="002A55B9">
      <w:pPr>
        <w:spacing w:after="30" w:line="360" w:lineRule="auto"/>
        <w:jc w:val="both"/>
        <w:rPr>
          <w:rFonts w:ascii="Arial" w:hAnsi="Arial" w:cs="Arial"/>
          <w:sz w:val="20"/>
        </w:rPr>
      </w:pPr>
    </w:p>
    <w:p w:rsidR="00BD1A4C" w:rsidRPr="00BD1A4C" w:rsidRDefault="00BD1A4C" w:rsidP="00BD1A4C">
      <w:pPr>
        <w:spacing w:after="30" w:line="360" w:lineRule="auto"/>
        <w:jc w:val="center"/>
        <w:rPr>
          <w:rFonts w:ascii="Arial" w:hAnsi="Arial" w:cs="Arial"/>
          <w:b/>
        </w:rPr>
      </w:pPr>
      <w:r w:rsidRPr="00BD1A4C">
        <w:rPr>
          <w:rFonts w:ascii="Arial" w:hAnsi="Arial" w:cs="Arial"/>
          <w:b/>
        </w:rPr>
        <w:t>Plan General de Respuesta ante Emergencias (ANEXO 30 – SIG PdRGA11)</w:t>
      </w:r>
    </w:p>
    <w:p w:rsidR="00BD1A4C" w:rsidRDefault="00BD1A4C" w:rsidP="002A55B9">
      <w:pPr>
        <w:spacing w:after="30" w:line="360" w:lineRule="auto"/>
        <w:jc w:val="both"/>
        <w:rPr>
          <w:rFonts w:ascii="Arial" w:hAnsi="Arial" w:cs="Arial"/>
        </w:rPr>
      </w:pPr>
    </w:p>
    <w:p w:rsidR="002A55B9" w:rsidRDefault="002A55B9" w:rsidP="002A55B9">
      <w:pPr>
        <w:spacing w:after="30" w:line="360" w:lineRule="auto"/>
        <w:jc w:val="center"/>
        <w:rPr>
          <w:rFonts w:ascii="Arial" w:hAnsi="Arial" w:cs="Arial"/>
        </w:rPr>
      </w:pPr>
      <w:r>
        <w:rPr>
          <w:rFonts w:ascii="Arial" w:hAnsi="Arial" w:cs="Arial"/>
          <w:b/>
        </w:rPr>
        <w:t>CONTENIDO</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1.  OBJETIVO DEL PLAN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2.  ALCANCE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3.  DEFINICIONES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4.  REFERENCIAS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5.  RESPONSABILIDADES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6.  COMITÉ DE EMERGENCIAS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7.  TIPOS DE EMERGENCIA Y METODOS DE REACCIÓN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8.  CONSIDERACIONES TÉCNICAS FRENTE A LAS EMERGENCIAS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p>
    <w:p w:rsidR="00BD1A4C" w:rsidRDefault="00BD1A4C"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p>
    <w:p w:rsidR="002A55B9" w:rsidRDefault="002A55B9" w:rsidP="002A55B9">
      <w:pPr>
        <w:pStyle w:val="Prrafodelista"/>
        <w:numPr>
          <w:ilvl w:val="0"/>
          <w:numId w:val="2"/>
        </w:numPr>
        <w:spacing w:after="30" w:line="360" w:lineRule="auto"/>
        <w:jc w:val="both"/>
        <w:rPr>
          <w:rFonts w:ascii="Arial" w:hAnsi="Arial" w:cs="Arial"/>
          <w:b/>
        </w:rPr>
      </w:pPr>
      <w:r>
        <w:rPr>
          <w:rFonts w:ascii="Arial" w:hAnsi="Arial" w:cs="Arial"/>
          <w:b/>
        </w:rPr>
        <w:lastRenderedPageBreak/>
        <w:t xml:space="preserve">Objetivo del Plan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t xml:space="preserve">Proteger la integridad física de todos los trabajadores que laboran en  el proyecto “Edificio de Viviendas NEO 10” así como los bienes y activos de la misma.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t xml:space="preserve">Lograr que el  personal de la obra  “Edificio de Viviendas NEO 10”  actué  en forma ordenada, técnica, metódica y, eficiente  ante alguna emergencia suscitada en la misma.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t xml:space="preserve">Establecer medidas de prevención y control que permitan minimizar los riesgos que puedan presentarse en una emergencia.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t xml:space="preserve">Establecer grupos de respuesta ante emergencias y brindar una guía para la preparación, entrenamiento y prácticas de sus integrantes con el fin de cubrir la diversidad de emergencias que puedan presentarse en la Obra.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t xml:space="preserve">Definir cuáles serán las responsabilidades y funciones de cada uno de los integrantes de los grupos de respuesta y los trabajadores en general de la obra. </w:t>
      </w:r>
    </w:p>
    <w:p w:rsidR="002A55B9" w:rsidRDefault="002A55B9" w:rsidP="002A55B9">
      <w:pPr>
        <w:pStyle w:val="Prrafodelista"/>
        <w:spacing w:after="30" w:line="360" w:lineRule="auto"/>
        <w:jc w:val="both"/>
        <w:rPr>
          <w:rFonts w:ascii="Arial" w:hAnsi="Arial" w:cs="Arial"/>
        </w:rPr>
      </w:pPr>
    </w:p>
    <w:p w:rsidR="002A55B9" w:rsidRDefault="002A55B9" w:rsidP="002A55B9">
      <w:pPr>
        <w:pStyle w:val="Prrafodelista"/>
        <w:numPr>
          <w:ilvl w:val="0"/>
          <w:numId w:val="2"/>
        </w:numPr>
        <w:spacing w:after="30" w:line="360" w:lineRule="auto"/>
        <w:jc w:val="both"/>
        <w:rPr>
          <w:rFonts w:ascii="Arial" w:hAnsi="Arial" w:cs="Arial"/>
          <w:b/>
        </w:rPr>
      </w:pPr>
      <w:r>
        <w:rPr>
          <w:rFonts w:ascii="Arial" w:hAnsi="Arial" w:cs="Arial"/>
          <w:b/>
        </w:rPr>
        <w:t xml:space="preserve">Alcance </w:t>
      </w:r>
    </w:p>
    <w:p w:rsidR="002A55B9" w:rsidRDefault="002A55B9" w:rsidP="002A55B9">
      <w:pPr>
        <w:spacing w:after="30" w:line="360" w:lineRule="auto"/>
        <w:jc w:val="both"/>
        <w:rPr>
          <w:rFonts w:ascii="Arial" w:hAnsi="Arial" w:cs="Arial"/>
        </w:rPr>
      </w:pPr>
      <w:r>
        <w:rPr>
          <w:rFonts w:ascii="Arial" w:hAnsi="Arial" w:cs="Arial"/>
        </w:rPr>
        <w:t xml:space="preserve">La obra “Edificio de Viviendas NEO 10” consiste en la construcción de un edificio de </w:t>
      </w:r>
    </w:p>
    <w:p w:rsidR="002A55B9" w:rsidRDefault="002A55B9" w:rsidP="002A55B9">
      <w:pPr>
        <w:spacing w:after="30" w:line="360" w:lineRule="auto"/>
        <w:jc w:val="both"/>
        <w:rPr>
          <w:rFonts w:ascii="Arial" w:hAnsi="Arial" w:cs="Arial"/>
        </w:rPr>
      </w:pPr>
      <w:r>
        <w:rPr>
          <w:rFonts w:ascii="Arial" w:hAnsi="Arial" w:cs="Arial"/>
        </w:rPr>
        <w:t xml:space="preserve">17 pisos más azotea por el frente de la </w:t>
      </w:r>
      <w:proofErr w:type="spellStart"/>
      <w:r>
        <w:rPr>
          <w:rFonts w:ascii="Arial" w:hAnsi="Arial" w:cs="Arial"/>
        </w:rPr>
        <w:t>Av</w:t>
      </w:r>
      <w:proofErr w:type="spellEnd"/>
      <w:r>
        <w:rPr>
          <w:rFonts w:ascii="Arial" w:hAnsi="Arial" w:cs="Arial"/>
        </w:rPr>
        <w:t xml:space="preserve"> Paseo de la República. Por el frente interior la altura del edificio va desde el piso 14 al 17 en forma escalonada.  </w:t>
      </w:r>
    </w:p>
    <w:p w:rsidR="002A55B9" w:rsidRDefault="002A55B9" w:rsidP="002A55B9">
      <w:pPr>
        <w:spacing w:after="30" w:line="360" w:lineRule="auto"/>
        <w:jc w:val="both"/>
        <w:rPr>
          <w:rFonts w:ascii="Arial" w:hAnsi="Arial" w:cs="Arial"/>
        </w:rPr>
      </w:pPr>
      <w:r>
        <w:rPr>
          <w:rFonts w:ascii="Arial" w:hAnsi="Arial" w:cs="Arial"/>
        </w:rPr>
        <w:t xml:space="preserve">El proyecto contemplará departamentos tipo flat, dúplex y </w:t>
      </w:r>
      <w:proofErr w:type="spellStart"/>
      <w:r>
        <w:rPr>
          <w:rFonts w:ascii="Arial" w:hAnsi="Arial" w:cs="Arial"/>
        </w:rPr>
        <w:t>triplex</w:t>
      </w:r>
      <w:proofErr w:type="spellEnd"/>
      <w:r>
        <w:rPr>
          <w:rFonts w:ascii="Arial" w:hAnsi="Arial" w:cs="Arial"/>
        </w:rPr>
        <w:t xml:space="preserve">. En total se  desarrollarán 115 viviendas: 101 </w:t>
      </w:r>
      <w:proofErr w:type="spellStart"/>
      <w:r>
        <w:rPr>
          <w:rFonts w:ascii="Arial" w:hAnsi="Arial" w:cs="Arial"/>
        </w:rPr>
        <w:t>flats</w:t>
      </w:r>
      <w:proofErr w:type="spellEnd"/>
      <w:r>
        <w:rPr>
          <w:rFonts w:ascii="Arial" w:hAnsi="Arial" w:cs="Arial"/>
        </w:rPr>
        <w:t xml:space="preserve">, 12 dúplex y 2 </w:t>
      </w:r>
      <w:proofErr w:type="spellStart"/>
      <w:r>
        <w:rPr>
          <w:rFonts w:ascii="Arial" w:hAnsi="Arial" w:cs="Arial"/>
        </w:rPr>
        <w:t>triplex</w:t>
      </w:r>
      <w:proofErr w:type="spellEnd"/>
      <w:r>
        <w:rPr>
          <w:rFonts w:ascii="Arial" w:hAnsi="Arial" w:cs="Arial"/>
        </w:rPr>
        <w:t xml:space="preserve">, de este total 35 departamentos serán de 1 dormitorio (60m2), 73 departamentos serán de 2 dormitorios (100 m2) y 7 departamentos de 3 dormitorios con áreas entre 120 y 140 m2. Es importante mencionar que los departamentos de 100 m2 estarán estructurados de tal manera que si el propietario en el futuro desease generar un 3º dormitorio le sería factible. </w:t>
      </w:r>
    </w:p>
    <w:p w:rsidR="002A55B9" w:rsidRDefault="002A55B9" w:rsidP="002A55B9">
      <w:pPr>
        <w:spacing w:after="30" w:line="360" w:lineRule="auto"/>
        <w:jc w:val="both"/>
        <w:rPr>
          <w:rFonts w:ascii="Arial" w:hAnsi="Arial" w:cs="Arial"/>
        </w:rPr>
      </w:pPr>
      <w:r>
        <w:rPr>
          <w:rFonts w:ascii="Arial" w:hAnsi="Arial" w:cs="Arial"/>
        </w:rPr>
        <w:t xml:space="preserve">El presente plan de emergencia se aplicara principalmente en: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t xml:space="preserve">Accidentes laborales.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t xml:space="preserve">Incendios y/o explosiones.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t xml:space="preserve">Sismos y/o terremotos. </w:t>
      </w:r>
    </w:p>
    <w:p w:rsidR="002A55B9" w:rsidRDefault="002A55B9" w:rsidP="002A55B9">
      <w:pPr>
        <w:spacing w:after="30" w:line="360" w:lineRule="auto"/>
        <w:jc w:val="both"/>
        <w:rPr>
          <w:rFonts w:ascii="Arial" w:hAnsi="Arial" w:cs="Arial"/>
          <w:b/>
        </w:rPr>
      </w:pPr>
      <w:r>
        <w:rPr>
          <w:rFonts w:ascii="Arial" w:hAnsi="Arial" w:cs="Arial"/>
          <w:b/>
        </w:rPr>
        <w:t xml:space="preserve"> </w:t>
      </w:r>
    </w:p>
    <w:p w:rsidR="002A55B9" w:rsidRDefault="002A55B9" w:rsidP="002A55B9">
      <w:pPr>
        <w:spacing w:after="30" w:line="360" w:lineRule="auto"/>
        <w:jc w:val="both"/>
        <w:rPr>
          <w:rFonts w:ascii="Arial" w:hAnsi="Arial" w:cs="Arial"/>
          <w:b/>
        </w:rPr>
      </w:pPr>
      <w:r>
        <w:rPr>
          <w:rFonts w:ascii="Arial" w:hAnsi="Arial" w:cs="Arial"/>
          <w:b/>
        </w:rPr>
        <w:t xml:space="preserve">3.0  Definiciones  </w:t>
      </w:r>
    </w:p>
    <w:p w:rsidR="002A55B9" w:rsidRDefault="002A55B9" w:rsidP="002A55B9">
      <w:pPr>
        <w:spacing w:after="30" w:line="360" w:lineRule="auto"/>
        <w:jc w:val="both"/>
        <w:rPr>
          <w:rFonts w:ascii="Arial" w:hAnsi="Arial" w:cs="Arial"/>
        </w:rPr>
      </w:pPr>
      <w:r>
        <w:rPr>
          <w:rFonts w:ascii="Arial" w:hAnsi="Arial" w:cs="Arial"/>
          <w:b/>
        </w:rPr>
        <w:t>Emergencia</w:t>
      </w:r>
      <w:r>
        <w:rPr>
          <w:rFonts w:ascii="Arial" w:hAnsi="Arial" w:cs="Arial"/>
        </w:rPr>
        <w:t xml:space="preserve">: Estado de daños sobre la vida, el patrimonio y el medio ambiente ocasionados por la ocurrencia de un fenómeno natural o inducido por el hombre </w:t>
      </w:r>
      <w:r>
        <w:rPr>
          <w:rFonts w:ascii="Arial" w:hAnsi="Arial" w:cs="Arial"/>
        </w:rPr>
        <w:lastRenderedPageBreak/>
        <w:t xml:space="preserve">que altera  el normal funcionamiento de la obra y que pueda poner en peligro la estabilidad de la misma ya sea en forma parcial o total, produciendo daños. </w:t>
      </w:r>
    </w:p>
    <w:p w:rsidR="002A55B9" w:rsidRDefault="002A55B9" w:rsidP="002A55B9">
      <w:pPr>
        <w:spacing w:after="30" w:line="360" w:lineRule="auto"/>
        <w:jc w:val="both"/>
        <w:rPr>
          <w:rFonts w:ascii="Arial" w:hAnsi="Arial" w:cs="Arial"/>
        </w:rPr>
      </w:pPr>
      <w:r>
        <w:rPr>
          <w:rFonts w:ascii="Arial" w:hAnsi="Arial" w:cs="Arial"/>
          <w:b/>
        </w:rPr>
        <w:t>Plan de Emergencia:</w:t>
      </w:r>
      <w:r>
        <w:rPr>
          <w:rFonts w:ascii="Arial" w:hAnsi="Arial" w:cs="Arial"/>
        </w:rPr>
        <w:t xml:space="preserve"> es el conjunto de actividades y procedimientos para controlar una situación de emergencia en el menor tiempo posible tendiente a recuperar la capacidad operativa de la Empresa, minimizando los daños que puedan producirse.  </w:t>
      </w:r>
    </w:p>
    <w:p w:rsidR="002A55B9" w:rsidRDefault="002A55B9" w:rsidP="002A55B9">
      <w:pPr>
        <w:spacing w:after="30" w:line="360" w:lineRule="auto"/>
        <w:jc w:val="both"/>
        <w:rPr>
          <w:rFonts w:ascii="Arial" w:hAnsi="Arial" w:cs="Arial"/>
        </w:rPr>
      </w:pPr>
      <w:r>
        <w:rPr>
          <w:rFonts w:ascii="Arial" w:hAnsi="Arial" w:cs="Arial"/>
          <w:b/>
        </w:rPr>
        <w:t>Contingencia:</w:t>
      </w:r>
      <w:r>
        <w:rPr>
          <w:rFonts w:ascii="Arial" w:hAnsi="Arial" w:cs="Arial"/>
        </w:rPr>
        <w:t xml:space="preserve"> es una emergencia de un tipo determinado. Puede ser específica o sea de un solo tipo o presentarse dos contingencias diferentes pero en forma simultánea.  </w:t>
      </w:r>
    </w:p>
    <w:p w:rsidR="002A55B9" w:rsidRDefault="002A55B9" w:rsidP="002A55B9">
      <w:pPr>
        <w:spacing w:after="30" w:line="360" w:lineRule="auto"/>
        <w:jc w:val="both"/>
        <w:rPr>
          <w:rFonts w:ascii="Arial" w:hAnsi="Arial" w:cs="Arial"/>
        </w:rPr>
      </w:pPr>
      <w:r>
        <w:rPr>
          <w:rFonts w:ascii="Arial" w:hAnsi="Arial" w:cs="Arial"/>
          <w:b/>
        </w:rPr>
        <w:t>Plan de Contingencia:</w:t>
      </w:r>
      <w:r>
        <w:rPr>
          <w:rFonts w:ascii="Arial" w:hAnsi="Arial" w:cs="Arial"/>
        </w:rPr>
        <w:t xml:space="preserve"> es el conjunto de actividades, métodos y procedimientos para controlar una situación de emergencia específica. </w:t>
      </w:r>
    </w:p>
    <w:p w:rsidR="002A55B9" w:rsidRDefault="002A55B9" w:rsidP="002A55B9">
      <w:pPr>
        <w:spacing w:after="30" w:line="360" w:lineRule="auto"/>
        <w:jc w:val="both"/>
        <w:rPr>
          <w:rFonts w:ascii="Arial" w:hAnsi="Arial" w:cs="Arial"/>
        </w:rPr>
      </w:pPr>
      <w:r>
        <w:rPr>
          <w:rFonts w:ascii="Arial" w:hAnsi="Arial" w:cs="Arial"/>
          <w:b/>
        </w:rPr>
        <w:t>Grupo de Respuesta:</w:t>
      </w:r>
      <w:r>
        <w:rPr>
          <w:rFonts w:ascii="Arial" w:hAnsi="Arial" w:cs="Arial"/>
        </w:rPr>
        <w:t xml:space="preserve"> es el núcleo organizativo de personal con conocimientos necesarios y entrenamiento adecuado para enfrentar una contingencia. </w:t>
      </w:r>
    </w:p>
    <w:p w:rsidR="002A55B9" w:rsidRDefault="002A55B9" w:rsidP="002A55B9">
      <w:pPr>
        <w:spacing w:after="30" w:line="360" w:lineRule="auto"/>
        <w:jc w:val="both"/>
        <w:rPr>
          <w:rFonts w:ascii="Arial" w:hAnsi="Arial" w:cs="Arial"/>
        </w:rPr>
      </w:pPr>
      <w:r>
        <w:rPr>
          <w:rFonts w:ascii="Arial" w:hAnsi="Arial" w:cs="Arial"/>
          <w:b/>
        </w:rPr>
        <w:t>Comité de Emergencia:</w:t>
      </w:r>
      <w:r>
        <w:rPr>
          <w:rFonts w:ascii="Arial" w:hAnsi="Arial" w:cs="Arial"/>
        </w:rPr>
        <w:t xml:space="preserve"> Es el grupo de trabajo que dirigirá en forma práctica y efectiva cada una de las emergencias que viva la obra. El jefe de comité es el único encargado de generar las comunicaciones del suceso al comité de Emergencia de la corporación </w:t>
      </w:r>
      <w:proofErr w:type="spellStart"/>
      <w:r>
        <w:rPr>
          <w:rFonts w:ascii="Arial" w:hAnsi="Arial" w:cs="Arial"/>
        </w:rPr>
        <w:t>GyM</w:t>
      </w:r>
      <w:proofErr w:type="spellEnd"/>
      <w:r>
        <w:rPr>
          <w:rFonts w:ascii="Arial" w:hAnsi="Arial" w:cs="Arial"/>
        </w:rPr>
        <w:t xml:space="preserve"> S.A.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b/>
        </w:rPr>
        <w:t xml:space="preserve">4.0  </w:t>
      </w:r>
      <w:proofErr w:type="gramStart"/>
      <w:r>
        <w:rPr>
          <w:rFonts w:ascii="Arial" w:hAnsi="Arial" w:cs="Arial"/>
          <w:b/>
        </w:rPr>
        <w:t>Referencias</w:t>
      </w:r>
      <w:r>
        <w:rPr>
          <w:rFonts w:ascii="Arial" w:hAnsi="Arial" w:cs="Arial"/>
        </w:rPr>
        <w:t xml:space="preserve">  .</w:t>
      </w:r>
      <w:proofErr w:type="gramEnd"/>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  Especificaciones técnicas del proyecto. </w:t>
      </w:r>
    </w:p>
    <w:p w:rsidR="002A55B9" w:rsidRDefault="002A55B9" w:rsidP="002A55B9">
      <w:pPr>
        <w:spacing w:after="30" w:line="360" w:lineRule="auto"/>
        <w:jc w:val="both"/>
        <w:rPr>
          <w:rFonts w:ascii="Arial" w:hAnsi="Arial" w:cs="Arial"/>
        </w:rPr>
      </w:pPr>
      <w:r>
        <w:rPr>
          <w:rFonts w:ascii="Arial" w:hAnsi="Arial" w:cs="Arial"/>
        </w:rPr>
        <w:t xml:space="preserve">-  Instituto Nacional de Defensa Civil.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b/>
        </w:rPr>
      </w:pPr>
      <w:r>
        <w:rPr>
          <w:rFonts w:ascii="Arial" w:hAnsi="Arial" w:cs="Arial"/>
          <w:b/>
        </w:rPr>
        <w:t xml:space="preserve">5.0  Responsabilidades  </w:t>
      </w:r>
    </w:p>
    <w:p w:rsidR="002A55B9" w:rsidRDefault="002A55B9" w:rsidP="002A55B9">
      <w:pPr>
        <w:spacing w:after="30" w:line="360" w:lineRule="auto"/>
        <w:jc w:val="both"/>
        <w:rPr>
          <w:rFonts w:ascii="Arial" w:hAnsi="Arial" w:cs="Arial"/>
        </w:rPr>
      </w:pPr>
      <w:r>
        <w:rPr>
          <w:rFonts w:ascii="Arial" w:hAnsi="Arial" w:cs="Arial"/>
        </w:rPr>
        <w:t xml:space="preserve">INGENIERO RESIDENTE DE OBRA </w:t>
      </w:r>
    </w:p>
    <w:p w:rsidR="002A55B9" w:rsidRDefault="002A55B9" w:rsidP="002A55B9">
      <w:pPr>
        <w:pStyle w:val="Prrafodelista"/>
        <w:numPr>
          <w:ilvl w:val="0"/>
          <w:numId w:val="3"/>
        </w:numPr>
        <w:spacing w:after="30" w:line="360" w:lineRule="auto"/>
        <w:ind w:left="714" w:hanging="357"/>
        <w:jc w:val="both"/>
        <w:rPr>
          <w:rFonts w:ascii="Arial" w:hAnsi="Arial" w:cs="Arial"/>
        </w:rPr>
      </w:pPr>
      <w:r>
        <w:rPr>
          <w:rFonts w:ascii="Arial" w:hAnsi="Arial" w:cs="Arial"/>
        </w:rPr>
        <w:t xml:space="preserve">Será quien como principal actividad comandará el comité de emergencia  de la obra. Para poder liderar este esquema, deberá implementar a la brevedad todo los recursos humanos, de capacitación, de organización y materiales que  requiera el presente Plan de Respuesta a Emergencia. </w:t>
      </w:r>
    </w:p>
    <w:p w:rsidR="002A55B9" w:rsidRDefault="002A55B9" w:rsidP="002A55B9">
      <w:pPr>
        <w:pStyle w:val="Prrafodelista"/>
        <w:numPr>
          <w:ilvl w:val="0"/>
          <w:numId w:val="3"/>
        </w:numPr>
        <w:spacing w:after="30" w:line="360" w:lineRule="auto"/>
        <w:ind w:left="714" w:hanging="357"/>
        <w:jc w:val="both"/>
        <w:rPr>
          <w:rFonts w:ascii="Arial" w:hAnsi="Arial" w:cs="Arial"/>
        </w:rPr>
      </w:pPr>
      <w:r>
        <w:rPr>
          <w:rFonts w:ascii="Arial" w:hAnsi="Arial" w:cs="Arial"/>
        </w:rPr>
        <w:t xml:space="preserve">Verificará por medio del </w:t>
      </w:r>
      <w:proofErr w:type="spellStart"/>
      <w:r>
        <w:rPr>
          <w:rFonts w:ascii="Arial" w:hAnsi="Arial" w:cs="Arial"/>
        </w:rPr>
        <w:t>Prevencionista</w:t>
      </w:r>
      <w:proofErr w:type="spellEnd"/>
      <w:r>
        <w:rPr>
          <w:rFonts w:ascii="Arial" w:hAnsi="Arial" w:cs="Arial"/>
        </w:rPr>
        <w:t xml:space="preserve"> la efectividad del presente plan a través de programaciones de simulacro en uno de los esquemas de contingencia. </w:t>
      </w:r>
    </w:p>
    <w:p w:rsidR="002A55B9" w:rsidRDefault="002A55B9" w:rsidP="002A55B9">
      <w:pPr>
        <w:pStyle w:val="Prrafodelista"/>
        <w:numPr>
          <w:ilvl w:val="0"/>
          <w:numId w:val="3"/>
        </w:numPr>
        <w:spacing w:after="30" w:line="360" w:lineRule="auto"/>
        <w:ind w:left="714" w:hanging="357"/>
        <w:jc w:val="both"/>
        <w:rPr>
          <w:rFonts w:ascii="Arial" w:hAnsi="Arial" w:cs="Arial"/>
        </w:rPr>
      </w:pPr>
      <w:r>
        <w:rPr>
          <w:rFonts w:ascii="Arial" w:hAnsi="Arial" w:cs="Arial"/>
        </w:rPr>
        <w:t xml:space="preserve">Coordinará el esquema de comunicación con el Comité de Emergencias. </w:t>
      </w:r>
    </w:p>
    <w:p w:rsidR="002A55B9" w:rsidRDefault="002A55B9" w:rsidP="002A55B9">
      <w:pPr>
        <w:pStyle w:val="Prrafodelista"/>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r>
        <w:rPr>
          <w:rFonts w:ascii="Arial" w:hAnsi="Arial" w:cs="Arial"/>
        </w:rPr>
        <w:t xml:space="preserve">INGENIERO DE CAMPO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t xml:space="preserve">Prestarán todos los medios disponibles para que lo que estipula el presente plan se disponga en campo.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lastRenderedPageBreak/>
        <w:t xml:space="preserve">Dispondrá que el personal perteneciente a la brigada de emergencia esté disponible tanto para las emergencias como para el programa de capacitación que implica el sistema de control de la contingencia. </w:t>
      </w:r>
    </w:p>
    <w:p w:rsidR="002A55B9" w:rsidRDefault="002A55B9" w:rsidP="002A55B9">
      <w:pPr>
        <w:pStyle w:val="Prrafodelista"/>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r>
        <w:rPr>
          <w:rFonts w:ascii="Arial" w:hAnsi="Arial" w:cs="Arial"/>
        </w:rPr>
        <w:t xml:space="preserve">SUPERVISORES Y CAPATACES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t xml:space="preserve">Difundirá como mínimo una vez al mes  con el grupo de trabajo el plan de emergencia, esté debe ser de conocimiento de todo  los trabajadores  de la Obra “Edificio de Viviendas NEO 10”.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t xml:space="preserve">Verificara que los medios de los que dispone el plan de emergencia (ej., camillas, botiquines, extintores, medios de comunicación, etc.) estén operativos, en buenas condiciones y en el lugar apropiado. (mapa de riesgos).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t xml:space="preserve">Sugerirá todas las medidas no contempladas en este plan, cuando las condiciones no sean aplicables a los métodos de control contemplados en el presente documento.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PREVENCIONISTA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t xml:space="preserve">Dirigirá en campo la actividad técnica que se requiera en base a cada una de las situaciones de emergencia que viva la obra. Debe dejar claramente quien realizará este trabajo en su ausencia, como también se debe preocupar de la capacidad técnica de su reemplazo.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t xml:space="preserve">Asistirá al  Ingeniero Residente de  Obra en todas las necesidades técnicas que demande el plan de emergencia.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t xml:space="preserve">Buscará todos los medios posibles para la preparación de las diversas unidades de emergencia en razón de la actividad encomendada.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t xml:space="preserve">Generará en forma coordinada con el Ingeniero de dirección de Obra un simulacro mensual o de acuerdo a la demanda de la Obra “Edificio de Viviendas NEO 10”.  </w:t>
      </w:r>
    </w:p>
    <w:p w:rsidR="002A55B9" w:rsidRDefault="002A55B9" w:rsidP="002A55B9">
      <w:pPr>
        <w:pStyle w:val="Prrafodelista"/>
        <w:numPr>
          <w:ilvl w:val="0"/>
          <w:numId w:val="3"/>
        </w:numPr>
        <w:spacing w:after="30" w:line="360" w:lineRule="auto"/>
        <w:jc w:val="both"/>
        <w:rPr>
          <w:rFonts w:ascii="Arial" w:hAnsi="Arial" w:cs="Arial"/>
        </w:rPr>
      </w:pPr>
      <w:r>
        <w:rPr>
          <w:rFonts w:ascii="Arial" w:hAnsi="Arial" w:cs="Arial"/>
        </w:rPr>
        <w:t xml:space="preserve">Emitirá los informes necesarios conforme a las emergencias suscitadas. </w:t>
      </w:r>
    </w:p>
    <w:p w:rsidR="002A55B9" w:rsidRDefault="002A55B9" w:rsidP="002A55B9">
      <w:pPr>
        <w:pStyle w:val="Prrafodelista"/>
        <w:spacing w:after="30" w:line="360" w:lineRule="auto"/>
        <w:jc w:val="both"/>
        <w:rPr>
          <w:rFonts w:ascii="Arial" w:hAnsi="Arial" w:cs="Arial"/>
          <w:b/>
        </w:rPr>
      </w:pPr>
    </w:p>
    <w:p w:rsidR="002A55B9" w:rsidRDefault="002A55B9" w:rsidP="002A55B9">
      <w:pPr>
        <w:spacing w:after="30" w:line="360" w:lineRule="auto"/>
        <w:jc w:val="both"/>
        <w:rPr>
          <w:rFonts w:ascii="Arial" w:hAnsi="Arial" w:cs="Arial"/>
          <w:b/>
        </w:rPr>
      </w:pPr>
      <w:r>
        <w:rPr>
          <w:rFonts w:ascii="Arial" w:hAnsi="Arial" w:cs="Arial"/>
          <w:b/>
        </w:rPr>
        <w:t xml:space="preserve">6.0  Comité de Prevención de Riegos </w:t>
      </w:r>
    </w:p>
    <w:p w:rsidR="002A55B9" w:rsidRDefault="002A55B9" w:rsidP="002A55B9">
      <w:pPr>
        <w:spacing w:after="30" w:line="360" w:lineRule="auto"/>
        <w:jc w:val="both"/>
        <w:rPr>
          <w:rFonts w:ascii="Arial" w:hAnsi="Arial" w:cs="Arial"/>
          <w:b/>
        </w:rPr>
      </w:pPr>
    </w:p>
    <w:p w:rsidR="002A55B9" w:rsidRDefault="002A55B9" w:rsidP="002A55B9">
      <w:pPr>
        <w:spacing w:after="30" w:line="360" w:lineRule="auto"/>
        <w:jc w:val="both"/>
        <w:rPr>
          <w:rFonts w:ascii="Arial" w:hAnsi="Arial" w:cs="Arial"/>
          <w:b/>
        </w:rPr>
      </w:pPr>
      <w:r>
        <w:rPr>
          <w:rFonts w:ascii="Arial" w:hAnsi="Arial" w:cs="Arial"/>
          <w:b/>
        </w:rPr>
        <w:t xml:space="preserve">1.  Objetivo </w:t>
      </w:r>
    </w:p>
    <w:p w:rsidR="002A55B9" w:rsidRDefault="002A55B9" w:rsidP="002A55B9">
      <w:pPr>
        <w:spacing w:after="30" w:line="360" w:lineRule="auto"/>
        <w:jc w:val="both"/>
        <w:rPr>
          <w:rFonts w:ascii="Arial" w:hAnsi="Arial" w:cs="Arial"/>
        </w:rPr>
      </w:pPr>
      <w:r>
        <w:rPr>
          <w:rFonts w:ascii="Arial" w:hAnsi="Arial" w:cs="Arial"/>
        </w:rPr>
        <w:t xml:space="preserve">Con el propósito de asumir en forma coordinada posibles emergencias que afecten a la obra, se debe conformar un comité de emergencias y brigadas de contra incendios y rescate.  </w:t>
      </w:r>
    </w:p>
    <w:p w:rsidR="002A55B9" w:rsidRDefault="002A55B9" w:rsidP="002A55B9">
      <w:pPr>
        <w:spacing w:after="30" w:line="360" w:lineRule="auto"/>
        <w:jc w:val="both"/>
        <w:rPr>
          <w:rFonts w:ascii="Arial" w:hAnsi="Arial" w:cs="Arial"/>
        </w:rPr>
      </w:pPr>
      <w:r>
        <w:rPr>
          <w:rFonts w:ascii="Arial" w:hAnsi="Arial" w:cs="Arial"/>
        </w:rPr>
        <w:lastRenderedPageBreak/>
        <w:t xml:space="preserve"> El Comité de Emergencia reportará al comité central de </w:t>
      </w:r>
      <w:proofErr w:type="spellStart"/>
      <w:r>
        <w:rPr>
          <w:rFonts w:ascii="Arial" w:hAnsi="Arial" w:cs="Arial"/>
        </w:rPr>
        <w:t>GyM</w:t>
      </w:r>
      <w:proofErr w:type="spellEnd"/>
      <w:r>
        <w:rPr>
          <w:rFonts w:ascii="Arial" w:hAnsi="Arial" w:cs="Arial"/>
        </w:rPr>
        <w:t xml:space="preserve">, es decir, el presidente del comité determinará según las circunstancias la coordinación con dicha central. </w:t>
      </w:r>
    </w:p>
    <w:p w:rsidR="002A55B9" w:rsidRDefault="002A55B9" w:rsidP="002A55B9">
      <w:pPr>
        <w:spacing w:after="30" w:line="360" w:lineRule="auto"/>
        <w:jc w:val="both"/>
        <w:rPr>
          <w:rFonts w:ascii="Arial" w:hAnsi="Arial" w:cs="Arial"/>
          <w:b/>
        </w:rPr>
      </w:pPr>
      <w:r>
        <w:rPr>
          <w:rFonts w:ascii="Arial" w:hAnsi="Arial" w:cs="Arial"/>
          <w:b/>
        </w:rPr>
        <w:t xml:space="preserve"> </w:t>
      </w:r>
    </w:p>
    <w:p w:rsidR="002A55B9" w:rsidRDefault="002A55B9" w:rsidP="002A55B9">
      <w:pPr>
        <w:spacing w:after="30" w:line="360" w:lineRule="auto"/>
        <w:jc w:val="both"/>
        <w:rPr>
          <w:rFonts w:ascii="Arial" w:hAnsi="Arial" w:cs="Arial"/>
          <w:b/>
        </w:rPr>
      </w:pPr>
      <w:r>
        <w:rPr>
          <w:rFonts w:ascii="Arial" w:hAnsi="Arial" w:cs="Arial"/>
          <w:b/>
        </w:rPr>
        <w:t xml:space="preserve">2.   Conformación </w:t>
      </w:r>
    </w:p>
    <w:p w:rsidR="002A55B9" w:rsidRDefault="002A55B9" w:rsidP="002A55B9">
      <w:pPr>
        <w:spacing w:after="30" w:line="360" w:lineRule="auto"/>
        <w:jc w:val="both"/>
        <w:rPr>
          <w:rFonts w:ascii="Arial" w:hAnsi="Arial" w:cs="Arial"/>
        </w:rPr>
      </w:pPr>
      <w:r>
        <w:rPr>
          <w:rFonts w:ascii="Arial" w:hAnsi="Arial" w:cs="Arial"/>
        </w:rPr>
        <w:t xml:space="preserve">COMITÉ DE EMERGENCIA OBRA EDIFICIO DE VIVIENDAS NEO 10 </w:t>
      </w:r>
    </w:p>
    <w:p w:rsidR="002A55B9" w:rsidRDefault="002A55B9" w:rsidP="002A55B9">
      <w:pPr>
        <w:spacing w:after="30" w:line="360" w:lineRule="auto"/>
        <w:jc w:val="both"/>
        <w:rPr>
          <w:rFonts w:ascii="Arial" w:hAnsi="Arial" w:cs="Arial"/>
        </w:rPr>
      </w:pPr>
      <w:r>
        <w:rPr>
          <w:rFonts w:ascii="Arial" w:hAnsi="Arial" w:cs="Arial"/>
        </w:rPr>
        <w:t xml:space="preserve">El comité de Emergencias en Obra estará integrado por: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pStyle w:val="Prrafodelista"/>
        <w:numPr>
          <w:ilvl w:val="0"/>
          <w:numId w:val="4"/>
        </w:numPr>
        <w:spacing w:after="30" w:line="360" w:lineRule="auto"/>
        <w:jc w:val="both"/>
        <w:rPr>
          <w:rFonts w:ascii="Arial" w:hAnsi="Arial" w:cs="Arial"/>
        </w:rPr>
      </w:pPr>
      <w:r>
        <w:rPr>
          <w:rFonts w:ascii="Arial" w:hAnsi="Arial" w:cs="Arial"/>
        </w:rPr>
        <w:t>Ing. Residente de Obra   : Jaime Cornejo Arenas</w:t>
      </w:r>
    </w:p>
    <w:p w:rsidR="002A55B9" w:rsidRDefault="002A55B9" w:rsidP="002A55B9">
      <w:pPr>
        <w:pStyle w:val="Prrafodelista"/>
        <w:numPr>
          <w:ilvl w:val="0"/>
          <w:numId w:val="4"/>
        </w:numPr>
        <w:spacing w:after="30" w:line="360" w:lineRule="auto"/>
        <w:jc w:val="both"/>
        <w:rPr>
          <w:rFonts w:ascii="Arial" w:hAnsi="Arial" w:cs="Arial"/>
        </w:rPr>
      </w:pPr>
      <w:proofErr w:type="spellStart"/>
      <w:r>
        <w:rPr>
          <w:rFonts w:ascii="Arial" w:hAnsi="Arial" w:cs="Arial"/>
        </w:rPr>
        <w:t>Prevencionista</w:t>
      </w:r>
      <w:proofErr w:type="spellEnd"/>
      <w:r>
        <w:rPr>
          <w:rFonts w:ascii="Arial" w:hAnsi="Arial" w:cs="Arial"/>
        </w:rPr>
        <w:t xml:space="preserve">      : Henry Arrieta </w:t>
      </w:r>
    </w:p>
    <w:p w:rsidR="002A55B9" w:rsidRDefault="002A55B9" w:rsidP="002A55B9">
      <w:pPr>
        <w:pStyle w:val="Prrafodelista"/>
        <w:numPr>
          <w:ilvl w:val="0"/>
          <w:numId w:val="4"/>
        </w:numPr>
        <w:spacing w:after="30" w:line="360" w:lineRule="auto"/>
        <w:jc w:val="both"/>
        <w:rPr>
          <w:rFonts w:ascii="Arial" w:hAnsi="Arial" w:cs="Arial"/>
        </w:rPr>
      </w:pPr>
      <w:r>
        <w:rPr>
          <w:rFonts w:ascii="Arial" w:hAnsi="Arial" w:cs="Arial"/>
        </w:rPr>
        <w:t xml:space="preserve">Ing. </w:t>
      </w:r>
      <w:proofErr w:type="spellStart"/>
      <w:r>
        <w:rPr>
          <w:rFonts w:ascii="Arial" w:hAnsi="Arial" w:cs="Arial"/>
        </w:rPr>
        <w:t>Prevencionista</w:t>
      </w:r>
      <w:proofErr w:type="spellEnd"/>
      <w:r>
        <w:rPr>
          <w:rFonts w:ascii="Arial" w:hAnsi="Arial" w:cs="Arial"/>
        </w:rPr>
        <w:t xml:space="preserve">    : Francisco Sotomayor Perez </w:t>
      </w:r>
    </w:p>
    <w:p w:rsidR="002A55B9" w:rsidRDefault="002A55B9" w:rsidP="002A55B9">
      <w:pPr>
        <w:pStyle w:val="Prrafodelista"/>
        <w:numPr>
          <w:ilvl w:val="0"/>
          <w:numId w:val="4"/>
        </w:numPr>
        <w:spacing w:after="30" w:line="360" w:lineRule="auto"/>
        <w:jc w:val="both"/>
        <w:rPr>
          <w:rFonts w:ascii="Arial" w:hAnsi="Arial" w:cs="Arial"/>
        </w:rPr>
      </w:pPr>
      <w:r>
        <w:rPr>
          <w:rFonts w:ascii="Arial" w:hAnsi="Arial" w:cs="Arial"/>
        </w:rPr>
        <w:t xml:space="preserve">Ing. Producción      : Rafael Castro </w:t>
      </w:r>
      <w:proofErr w:type="spellStart"/>
      <w:r>
        <w:rPr>
          <w:rFonts w:ascii="Arial" w:hAnsi="Arial" w:cs="Arial"/>
        </w:rPr>
        <w:t>Malarín</w:t>
      </w:r>
      <w:proofErr w:type="spellEnd"/>
      <w:r>
        <w:rPr>
          <w:rFonts w:ascii="Arial" w:hAnsi="Arial" w:cs="Arial"/>
        </w:rPr>
        <w:t xml:space="preserve"> </w:t>
      </w:r>
    </w:p>
    <w:p w:rsidR="002A55B9" w:rsidRDefault="002A55B9" w:rsidP="002A55B9">
      <w:pPr>
        <w:pStyle w:val="Prrafodelista"/>
        <w:numPr>
          <w:ilvl w:val="0"/>
          <w:numId w:val="4"/>
        </w:numPr>
        <w:spacing w:after="30" w:line="360" w:lineRule="auto"/>
        <w:jc w:val="both"/>
        <w:rPr>
          <w:rFonts w:ascii="Arial" w:hAnsi="Arial" w:cs="Arial"/>
        </w:rPr>
      </w:pPr>
      <w:r>
        <w:rPr>
          <w:rFonts w:ascii="Arial" w:hAnsi="Arial" w:cs="Arial"/>
        </w:rPr>
        <w:t xml:space="preserve">Administrador de Obra    : Ronald Gamarra Vargas </w:t>
      </w:r>
    </w:p>
    <w:p w:rsidR="002A55B9" w:rsidRDefault="002A55B9" w:rsidP="002A55B9">
      <w:pPr>
        <w:pStyle w:val="Prrafodelista"/>
        <w:numPr>
          <w:ilvl w:val="0"/>
          <w:numId w:val="4"/>
        </w:numPr>
        <w:spacing w:after="30" w:line="360" w:lineRule="auto"/>
        <w:jc w:val="both"/>
        <w:rPr>
          <w:rFonts w:ascii="Arial" w:hAnsi="Arial" w:cs="Arial"/>
        </w:rPr>
      </w:pPr>
      <w:r>
        <w:rPr>
          <w:rFonts w:ascii="Arial" w:hAnsi="Arial" w:cs="Arial"/>
        </w:rPr>
        <w:t xml:space="preserve">Asistenta social      : Jennifer </w:t>
      </w:r>
      <w:proofErr w:type="spellStart"/>
      <w:r>
        <w:rPr>
          <w:rFonts w:ascii="Arial" w:hAnsi="Arial" w:cs="Arial"/>
        </w:rPr>
        <w:t>Ango</w:t>
      </w:r>
      <w:proofErr w:type="spellEnd"/>
      <w:r>
        <w:rPr>
          <w:rFonts w:ascii="Arial" w:hAnsi="Arial" w:cs="Arial"/>
        </w:rPr>
        <w:t xml:space="preserve"> Peña </w:t>
      </w: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r>
        <w:rPr>
          <w:rFonts w:ascii="Arial" w:hAnsi="Arial" w:cs="Arial"/>
        </w:rPr>
        <w:t xml:space="preserve">BRIGADAS DE RESPUESTA ANTE EMERGENCIA EN LA OBRA EDIFICIO DE VIVIENDAS NEO 10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Las Brigadas de respuesta ante emergencia estarán integradas por: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Ing. De Producción: Rafael Castro </w:t>
      </w:r>
      <w:proofErr w:type="spellStart"/>
      <w:r>
        <w:rPr>
          <w:rFonts w:ascii="Arial" w:hAnsi="Arial" w:cs="Arial"/>
        </w:rPr>
        <w:t>Malarin</w:t>
      </w:r>
      <w:proofErr w:type="spellEnd"/>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05  Trabajadores   </w:t>
      </w:r>
    </w:p>
    <w:p w:rsidR="002A55B9" w:rsidRDefault="002A55B9" w:rsidP="002A55B9">
      <w:pPr>
        <w:spacing w:after="30" w:line="360" w:lineRule="auto"/>
        <w:jc w:val="center"/>
        <w:rPr>
          <w:rFonts w:ascii="Arial" w:hAnsi="Arial" w:cs="Arial"/>
          <w:b/>
        </w:rPr>
      </w:pPr>
    </w:p>
    <w:p w:rsidR="002A55B9" w:rsidRDefault="002A55B9" w:rsidP="002A55B9">
      <w:pPr>
        <w:spacing w:after="30" w:line="360" w:lineRule="auto"/>
        <w:jc w:val="center"/>
        <w:rPr>
          <w:rFonts w:ascii="Arial" w:hAnsi="Arial" w:cs="Arial"/>
          <w:b/>
        </w:rPr>
      </w:pPr>
      <w:r>
        <w:rPr>
          <w:rFonts w:ascii="Arial" w:hAnsi="Arial" w:cs="Arial"/>
          <w:b/>
        </w:rPr>
        <w:t>ESTRUCTURA DE LA BRIGADA</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center"/>
        <w:rPr>
          <w:rFonts w:ascii="Arial" w:hAnsi="Arial" w:cs="Arial"/>
        </w:rPr>
      </w:pPr>
      <w:r>
        <w:rPr>
          <w:noProof/>
          <w:lang w:eastAsia="es-PE"/>
        </w:rPr>
        <w:drawing>
          <wp:inline distT="0" distB="0" distL="0" distR="0">
            <wp:extent cx="1155700" cy="2329180"/>
            <wp:effectExtent l="0" t="0" r="635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52007" t="28955" r="41602" b="50449"/>
                    <a:stretch>
                      <a:fillRect/>
                    </a:stretch>
                  </pic:blipFill>
                  <pic:spPr bwMode="auto">
                    <a:xfrm>
                      <a:off x="0" y="0"/>
                      <a:ext cx="1155700" cy="2329180"/>
                    </a:xfrm>
                    <a:prstGeom prst="rect">
                      <a:avLst/>
                    </a:prstGeom>
                    <a:noFill/>
                    <a:ln>
                      <a:noFill/>
                    </a:ln>
                  </pic:spPr>
                </pic:pic>
              </a:graphicData>
            </a:graphic>
          </wp:inline>
        </w:drawing>
      </w:r>
    </w:p>
    <w:p w:rsidR="002A55B9" w:rsidRDefault="002A55B9" w:rsidP="002A55B9">
      <w:pPr>
        <w:spacing w:after="30" w:line="360" w:lineRule="auto"/>
        <w:jc w:val="both"/>
        <w:rPr>
          <w:rFonts w:ascii="Arial" w:hAnsi="Arial" w:cs="Arial"/>
        </w:rPr>
      </w:pPr>
      <w:r>
        <w:rPr>
          <w:rFonts w:ascii="Arial" w:hAnsi="Arial" w:cs="Arial"/>
        </w:rPr>
        <w:lastRenderedPageBreak/>
        <w:t xml:space="preserve">Dichas brigadas reciben formación de primeros auxilios básicos (con incidencia en control de Hemorragias, fracturas, estabilización, inmovilización, RCP, etc.) Por personal especializado (Paramédicos), formación en prevención y control de incendios, rescate y evacuación. </w:t>
      </w:r>
    </w:p>
    <w:p w:rsidR="002A55B9" w:rsidRDefault="002A55B9" w:rsidP="002A55B9">
      <w:pPr>
        <w:spacing w:after="30" w:line="360" w:lineRule="auto"/>
        <w:jc w:val="both"/>
        <w:rPr>
          <w:rFonts w:ascii="Arial" w:hAnsi="Arial" w:cs="Arial"/>
          <w:b/>
        </w:rPr>
      </w:pPr>
      <w:r>
        <w:rPr>
          <w:rFonts w:ascii="Arial" w:hAnsi="Arial" w:cs="Arial"/>
          <w:b/>
        </w:rPr>
        <w:t xml:space="preserve"> </w:t>
      </w:r>
    </w:p>
    <w:p w:rsidR="002A55B9" w:rsidRDefault="002A55B9" w:rsidP="002A55B9">
      <w:pPr>
        <w:spacing w:after="30" w:line="360" w:lineRule="auto"/>
        <w:jc w:val="both"/>
        <w:rPr>
          <w:rFonts w:ascii="Arial" w:hAnsi="Arial" w:cs="Arial"/>
          <w:b/>
        </w:rPr>
      </w:pPr>
      <w:r>
        <w:rPr>
          <w:rFonts w:ascii="Arial" w:hAnsi="Arial" w:cs="Arial"/>
          <w:b/>
        </w:rPr>
        <w:t xml:space="preserve">3.  Organización </w:t>
      </w:r>
    </w:p>
    <w:p w:rsidR="002A55B9" w:rsidRDefault="002A55B9" w:rsidP="002A55B9">
      <w:pPr>
        <w:spacing w:after="30" w:line="360" w:lineRule="auto"/>
        <w:jc w:val="both"/>
        <w:rPr>
          <w:rFonts w:ascii="Arial" w:hAnsi="Arial" w:cs="Arial"/>
        </w:rPr>
      </w:pPr>
      <w:r>
        <w:rPr>
          <w:rFonts w:ascii="Arial" w:hAnsi="Arial" w:cs="Arial"/>
        </w:rPr>
        <w:t xml:space="preserve">De acuerdo a la magnitud de la emergencia,  la  Dirección de Obra  activará  el Comité   de emergencias el que podrá declararse en sesión permanente o en su defecto se nombrará a las personas que estarán de guardia o a la espera de los acontecimientos hasta que se resuelva la emergencia. </w:t>
      </w:r>
    </w:p>
    <w:p w:rsidR="002A55B9" w:rsidRDefault="002A55B9" w:rsidP="002A55B9">
      <w:pPr>
        <w:spacing w:after="30" w:line="360" w:lineRule="auto"/>
        <w:jc w:val="both"/>
        <w:rPr>
          <w:rFonts w:ascii="Arial" w:hAnsi="Arial" w:cs="Arial"/>
        </w:rPr>
      </w:pPr>
      <w:r>
        <w:rPr>
          <w:rFonts w:ascii="Arial" w:hAnsi="Arial" w:cs="Arial"/>
        </w:rPr>
        <w:t xml:space="preserve">Las brigadas de emergencia de Obra reportaran de manera directa al comité de emergencias de Obra. </w:t>
      </w:r>
    </w:p>
    <w:p w:rsidR="002A55B9" w:rsidRDefault="002A55B9" w:rsidP="002A55B9">
      <w:pPr>
        <w:spacing w:after="30" w:line="360" w:lineRule="auto"/>
        <w:jc w:val="both"/>
        <w:rPr>
          <w:rFonts w:ascii="Arial" w:hAnsi="Arial" w:cs="Arial"/>
        </w:rPr>
      </w:pPr>
      <w:r>
        <w:rPr>
          <w:rFonts w:ascii="Arial" w:hAnsi="Arial" w:cs="Arial"/>
        </w:rPr>
        <w:t xml:space="preserve">Realizadas las primeras acciones, el Comité se reunirá nuevamente para evaluar las acciones  o gestiones llevadas a cabo así como los resultados obtenidos.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b/>
        </w:rPr>
      </w:pPr>
      <w:r>
        <w:rPr>
          <w:rFonts w:ascii="Arial" w:hAnsi="Arial" w:cs="Arial"/>
          <w:b/>
        </w:rPr>
        <w:t xml:space="preserve">4.  Funciones </w:t>
      </w:r>
    </w:p>
    <w:p w:rsidR="002A55B9" w:rsidRDefault="002A55B9" w:rsidP="002A55B9">
      <w:pPr>
        <w:spacing w:after="30" w:line="360" w:lineRule="auto"/>
        <w:jc w:val="both"/>
        <w:rPr>
          <w:rFonts w:ascii="Arial" w:hAnsi="Arial" w:cs="Arial"/>
        </w:rPr>
      </w:pPr>
      <w:r>
        <w:rPr>
          <w:rFonts w:ascii="Arial" w:hAnsi="Arial" w:cs="Arial"/>
        </w:rPr>
        <w:t xml:space="preserve">Las funciones que  llevará a cabo cada miembro del Comité estarán relacionadas a las que realiza dentro de la obra. Facilitará la  labor del Comité poniendo a su disposición los recursos de que dispone la empresa dentro de su área. En caso de que las personas nombradas en el punto 2 no estuviesen disponibles estos serán reemplazados por las personas que los sustituyen en sus ausencias. </w:t>
      </w:r>
    </w:p>
    <w:p w:rsidR="002A55B9" w:rsidRDefault="002A55B9" w:rsidP="002A55B9">
      <w:pPr>
        <w:spacing w:after="30" w:line="360" w:lineRule="auto"/>
        <w:jc w:val="both"/>
        <w:rPr>
          <w:rFonts w:ascii="Arial" w:hAnsi="Arial" w:cs="Arial"/>
        </w:rPr>
      </w:pPr>
      <w:r>
        <w:rPr>
          <w:rFonts w:ascii="Arial" w:hAnsi="Arial" w:cs="Arial"/>
        </w:rPr>
        <w:t xml:space="preserve"> Las funciones que tendrán los brigadistas  consisten  en brindar los primeros auxilios, dirigir al personal comprometido en una emergencia, entre otras funciones directamente relacionados con los trabajadores de la Obra.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b/>
        </w:rPr>
      </w:pPr>
      <w:r>
        <w:rPr>
          <w:rFonts w:ascii="Arial" w:hAnsi="Arial" w:cs="Arial"/>
          <w:b/>
        </w:rPr>
        <w:t xml:space="preserve">7.0   Tipos de Emergencias y método de reacción. </w:t>
      </w:r>
    </w:p>
    <w:p w:rsidR="002A55B9" w:rsidRDefault="002A55B9" w:rsidP="002A55B9">
      <w:pPr>
        <w:spacing w:after="30" w:line="360" w:lineRule="auto"/>
        <w:jc w:val="both"/>
        <w:rPr>
          <w:rFonts w:ascii="Arial" w:hAnsi="Arial" w:cs="Arial"/>
        </w:rPr>
      </w:pPr>
      <w:r>
        <w:rPr>
          <w:rFonts w:ascii="Arial" w:hAnsi="Arial" w:cs="Arial"/>
        </w:rPr>
        <w:t xml:space="preserve"> Los  tipos de emergencias que se presentan a continuación,  son el producto de un análisis técnico de  las  exposiciones que pueden afectar a la obra en razón de las actividades de alto riesgo  las diversas coyunturas que se desarrollan en la obra.  </w:t>
      </w:r>
    </w:p>
    <w:p w:rsidR="002A55B9" w:rsidRDefault="002A55B9" w:rsidP="002A55B9">
      <w:pPr>
        <w:spacing w:after="30" w:line="360" w:lineRule="auto"/>
        <w:jc w:val="both"/>
        <w:rPr>
          <w:rFonts w:ascii="Arial" w:hAnsi="Arial" w:cs="Arial"/>
        </w:rPr>
      </w:pPr>
      <w:r>
        <w:rPr>
          <w:rFonts w:ascii="Arial" w:hAnsi="Arial" w:cs="Arial"/>
        </w:rPr>
        <w:t xml:space="preserve">Si bien es cierto, un plan de respuesta a emergencias define los métodos y la organización que se debe asumir en un acontecimiento inesperado, el objetivo primordial es que se consiga todo el recurso para no llegar a la emergencia. </w:t>
      </w:r>
    </w:p>
    <w:p w:rsidR="002A55B9" w:rsidRDefault="002A55B9" w:rsidP="002A55B9">
      <w:pPr>
        <w:spacing w:after="30" w:line="360" w:lineRule="auto"/>
        <w:jc w:val="both"/>
        <w:rPr>
          <w:rFonts w:ascii="Arial" w:hAnsi="Arial" w:cs="Arial"/>
          <w:b/>
        </w:rPr>
      </w:pPr>
      <w:r>
        <w:rPr>
          <w:rFonts w:ascii="Arial" w:hAnsi="Arial" w:cs="Arial"/>
          <w:b/>
        </w:rPr>
        <w:t xml:space="preserve">  </w:t>
      </w:r>
    </w:p>
    <w:p w:rsidR="002A55B9" w:rsidRDefault="002A55B9" w:rsidP="002A55B9">
      <w:pPr>
        <w:spacing w:after="30" w:line="360" w:lineRule="auto"/>
        <w:jc w:val="both"/>
        <w:rPr>
          <w:rFonts w:ascii="Arial" w:hAnsi="Arial" w:cs="Arial"/>
          <w:b/>
        </w:rPr>
      </w:pPr>
      <w:r>
        <w:rPr>
          <w:rFonts w:ascii="Arial" w:hAnsi="Arial" w:cs="Arial"/>
          <w:b/>
        </w:rPr>
        <w:t xml:space="preserve">7.1   Plan de contingencia para Accidentes Graves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b/>
        </w:rPr>
      </w:pPr>
      <w:r>
        <w:rPr>
          <w:rFonts w:ascii="Arial" w:hAnsi="Arial" w:cs="Arial"/>
          <w:b/>
        </w:rPr>
        <w:lastRenderedPageBreak/>
        <w:t xml:space="preserve">  Objetivo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pStyle w:val="Prrafodelista"/>
        <w:numPr>
          <w:ilvl w:val="0"/>
          <w:numId w:val="4"/>
        </w:numPr>
        <w:spacing w:after="30" w:line="360" w:lineRule="auto"/>
        <w:jc w:val="both"/>
        <w:rPr>
          <w:rFonts w:ascii="Arial" w:hAnsi="Arial" w:cs="Arial"/>
        </w:rPr>
      </w:pPr>
      <w:r>
        <w:rPr>
          <w:rFonts w:ascii="Arial" w:hAnsi="Arial" w:cs="Arial"/>
        </w:rPr>
        <w:t xml:space="preserve">Minimizar las pérdidas,  producto de un accidente. </w:t>
      </w:r>
    </w:p>
    <w:p w:rsidR="002A55B9" w:rsidRDefault="002A55B9" w:rsidP="002A55B9">
      <w:pPr>
        <w:pStyle w:val="Prrafodelista"/>
        <w:numPr>
          <w:ilvl w:val="0"/>
          <w:numId w:val="4"/>
        </w:numPr>
        <w:spacing w:after="30" w:line="360" w:lineRule="auto"/>
        <w:jc w:val="both"/>
        <w:rPr>
          <w:rFonts w:ascii="Arial" w:hAnsi="Arial" w:cs="Arial"/>
        </w:rPr>
      </w:pPr>
      <w:r>
        <w:rPr>
          <w:rFonts w:ascii="Arial" w:hAnsi="Arial" w:cs="Arial"/>
        </w:rPr>
        <w:t xml:space="preserve">Proporcionar todos los medios posibles a fin de que el o los heridos tengan la atención de salud oportuna en razón a la gravedad y tipo de lesión.  </w:t>
      </w:r>
    </w:p>
    <w:p w:rsidR="002A55B9" w:rsidRDefault="002A55B9" w:rsidP="002A55B9">
      <w:pPr>
        <w:pStyle w:val="Prrafodelista"/>
        <w:numPr>
          <w:ilvl w:val="0"/>
          <w:numId w:val="4"/>
        </w:numPr>
        <w:spacing w:after="30" w:line="360" w:lineRule="auto"/>
        <w:jc w:val="both"/>
        <w:rPr>
          <w:rFonts w:ascii="Arial" w:hAnsi="Arial" w:cs="Arial"/>
        </w:rPr>
      </w:pPr>
      <w:r>
        <w:rPr>
          <w:rFonts w:ascii="Arial" w:hAnsi="Arial" w:cs="Arial"/>
        </w:rPr>
        <w:t xml:space="preserve">Vigilar  que los grupos de trabajo cuenten con los medios y la preparación apropiada para permitir un control oportuno.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b/>
        </w:rPr>
      </w:pPr>
      <w:r>
        <w:rPr>
          <w:rFonts w:ascii="Arial" w:hAnsi="Arial" w:cs="Arial"/>
          <w:b/>
        </w:rPr>
        <w:t xml:space="preserve">Integrantes </w:t>
      </w:r>
      <w:r>
        <w:rPr>
          <w:rFonts w:ascii="Arial" w:hAnsi="Arial" w:cs="Arial"/>
        </w:rPr>
        <w:t xml:space="preserve"> </w:t>
      </w:r>
    </w:p>
    <w:p w:rsidR="002A55B9" w:rsidRDefault="002A55B9" w:rsidP="002A55B9">
      <w:pPr>
        <w:pStyle w:val="Prrafodelista"/>
        <w:numPr>
          <w:ilvl w:val="0"/>
          <w:numId w:val="4"/>
        </w:numPr>
        <w:spacing w:after="30" w:line="360" w:lineRule="auto"/>
        <w:jc w:val="both"/>
        <w:rPr>
          <w:rFonts w:ascii="Arial" w:hAnsi="Arial" w:cs="Arial"/>
        </w:rPr>
      </w:pPr>
      <w:r>
        <w:rPr>
          <w:rFonts w:ascii="Arial" w:hAnsi="Arial" w:cs="Arial"/>
        </w:rPr>
        <w:t xml:space="preserve">Ing. De Producción. </w:t>
      </w:r>
    </w:p>
    <w:p w:rsidR="002A55B9" w:rsidRDefault="002A55B9" w:rsidP="002A55B9">
      <w:pPr>
        <w:pStyle w:val="Prrafodelista"/>
        <w:numPr>
          <w:ilvl w:val="0"/>
          <w:numId w:val="4"/>
        </w:numPr>
        <w:spacing w:after="30" w:line="360" w:lineRule="auto"/>
        <w:jc w:val="both"/>
        <w:rPr>
          <w:rFonts w:ascii="Arial" w:hAnsi="Arial" w:cs="Arial"/>
        </w:rPr>
      </w:pPr>
      <w:r>
        <w:rPr>
          <w:rFonts w:ascii="Arial" w:hAnsi="Arial" w:cs="Arial"/>
        </w:rPr>
        <w:t xml:space="preserve">05  trabajadores.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b/>
        </w:rPr>
      </w:pPr>
      <w:r>
        <w:rPr>
          <w:rFonts w:ascii="Arial" w:hAnsi="Arial" w:cs="Arial"/>
          <w:b/>
        </w:rPr>
        <w:t xml:space="preserve">Comunicaciones: </w:t>
      </w:r>
    </w:p>
    <w:p w:rsidR="002A55B9" w:rsidRDefault="002A55B9" w:rsidP="002A55B9">
      <w:pPr>
        <w:spacing w:after="30" w:line="360" w:lineRule="auto"/>
        <w:jc w:val="both"/>
        <w:rPr>
          <w:rFonts w:ascii="Arial" w:hAnsi="Arial" w:cs="Arial"/>
        </w:rPr>
      </w:pPr>
      <w:r>
        <w:rPr>
          <w:rFonts w:ascii="Arial" w:hAnsi="Arial" w:cs="Arial"/>
        </w:rPr>
        <w:t>1.  Desde el lugar de la ocurrencia se generará la primera solicitud de apoyo al jefe de brigada; Ing. De Producción.</w:t>
      </w:r>
    </w:p>
    <w:p w:rsidR="002A55B9" w:rsidRDefault="002A55B9" w:rsidP="002A55B9">
      <w:pPr>
        <w:spacing w:after="30" w:line="360" w:lineRule="auto"/>
        <w:jc w:val="both"/>
        <w:rPr>
          <w:rFonts w:ascii="Arial" w:hAnsi="Arial" w:cs="Arial"/>
        </w:rPr>
      </w:pPr>
      <w:r>
        <w:rPr>
          <w:rFonts w:ascii="Arial" w:hAnsi="Arial" w:cs="Arial"/>
        </w:rPr>
        <w:t xml:space="preserve">2.  El jefe de brigada tomará inmediato contacto radial o por otro medio con los integrantes de la brigada. Cada uno de los integrantes de la brigada cuenta con Silbatos los cuales utilizaran para comunicarse.  </w:t>
      </w:r>
    </w:p>
    <w:p w:rsidR="002A55B9" w:rsidRDefault="002A55B9" w:rsidP="002A55B9">
      <w:pPr>
        <w:spacing w:after="30" w:line="360" w:lineRule="auto"/>
        <w:jc w:val="both"/>
        <w:rPr>
          <w:rFonts w:ascii="Arial" w:hAnsi="Arial" w:cs="Arial"/>
        </w:rPr>
      </w:pPr>
      <w:r>
        <w:rPr>
          <w:rFonts w:ascii="Arial" w:hAnsi="Arial" w:cs="Arial"/>
        </w:rPr>
        <w:t xml:space="preserve">3.  El jefe de la brigada comunicará del suceso en forma inmediata a  la dirección de  la Obra, al Residente y al </w:t>
      </w:r>
      <w:proofErr w:type="spellStart"/>
      <w:r>
        <w:rPr>
          <w:rFonts w:ascii="Arial" w:hAnsi="Arial" w:cs="Arial"/>
        </w:rPr>
        <w:t>Prevencionista</w:t>
      </w:r>
      <w:proofErr w:type="spellEnd"/>
      <w:r>
        <w:rPr>
          <w:rFonts w:ascii="Arial" w:hAnsi="Arial" w:cs="Arial"/>
        </w:rPr>
        <w:t xml:space="preserve"> de la Obra. </w:t>
      </w:r>
    </w:p>
    <w:p w:rsidR="002A55B9" w:rsidRDefault="002A55B9" w:rsidP="002A55B9">
      <w:pPr>
        <w:spacing w:after="30" w:line="360" w:lineRule="auto"/>
        <w:jc w:val="both"/>
        <w:rPr>
          <w:rFonts w:ascii="Arial" w:hAnsi="Arial" w:cs="Arial"/>
        </w:rPr>
      </w:pPr>
      <w:r>
        <w:rPr>
          <w:rFonts w:ascii="Arial" w:hAnsi="Arial" w:cs="Arial"/>
        </w:rPr>
        <w:t xml:space="preserve">4.  La dirección de  la Obra, dependiendo de la gravedad del accidente activará en forma inmediata el Comité de Emergencias. </w:t>
      </w:r>
    </w:p>
    <w:p w:rsidR="002A55B9" w:rsidRDefault="002A55B9" w:rsidP="002A55B9">
      <w:pPr>
        <w:spacing w:after="30" w:line="360" w:lineRule="auto"/>
        <w:jc w:val="both"/>
        <w:rPr>
          <w:rFonts w:ascii="Arial" w:hAnsi="Arial" w:cs="Arial"/>
        </w:rPr>
      </w:pPr>
      <w:r>
        <w:rPr>
          <w:rFonts w:ascii="Arial" w:hAnsi="Arial" w:cs="Arial"/>
        </w:rPr>
        <w:t xml:space="preserve">5. El Comité de Emergencias por medio del jefe del comité mantendrá comunicación con campo a fin de solicitar información del estado del o los heridos. </w:t>
      </w:r>
    </w:p>
    <w:p w:rsidR="002A55B9" w:rsidRDefault="002A55B9" w:rsidP="002A55B9">
      <w:pPr>
        <w:spacing w:after="30" w:line="360" w:lineRule="auto"/>
        <w:jc w:val="both"/>
        <w:rPr>
          <w:rFonts w:ascii="Arial" w:hAnsi="Arial" w:cs="Arial"/>
        </w:rPr>
      </w:pPr>
      <w:r>
        <w:rPr>
          <w:rFonts w:ascii="Arial" w:hAnsi="Arial" w:cs="Arial"/>
        </w:rPr>
        <w:t xml:space="preserve">6.  El </w:t>
      </w:r>
      <w:proofErr w:type="spellStart"/>
      <w:r>
        <w:rPr>
          <w:rFonts w:ascii="Arial" w:hAnsi="Arial" w:cs="Arial"/>
        </w:rPr>
        <w:t>Prevencionista</w:t>
      </w:r>
      <w:proofErr w:type="spellEnd"/>
      <w:r>
        <w:rPr>
          <w:rFonts w:ascii="Arial" w:hAnsi="Arial" w:cs="Arial"/>
        </w:rPr>
        <w:t xml:space="preserve">  se apersonara  a la brevedad al área de la ocurrencia del suceso, manteniendo informado al jefe de comité de todos los sucesos en campo. La actividad del </w:t>
      </w:r>
      <w:proofErr w:type="spellStart"/>
      <w:r>
        <w:rPr>
          <w:rFonts w:ascii="Arial" w:hAnsi="Arial" w:cs="Arial"/>
        </w:rPr>
        <w:t>Prevencionista</w:t>
      </w:r>
      <w:proofErr w:type="spellEnd"/>
      <w:r>
        <w:rPr>
          <w:rFonts w:ascii="Arial" w:hAnsi="Arial" w:cs="Arial"/>
        </w:rPr>
        <w:t xml:space="preserve"> es mantener contacto con los centros de salud  y  con la Asistenta Social a fin de coordinar vía RPM o por otros medios las necesidades de traslado para el o los heridos posterior al periodo de estabilización. </w:t>
      </w:r>
    </w:p>
    <w:p w:rsidR="002A55B9" w:rsidRDefault="002A55B9" w:rsidP="002A55B9">
      <w:pPr>
        <w:spacing w:after="30" w:line="360" w:lineRule="auto"/>
        <w:jc w:val="both"/>
        <w:rPr>
          <w:rFonts w:ascii="Arial" w:hAnsi="Arial" w:cs="Arial"/>
        </w:rPr>
      </w:pPr>
      <w:r>
        <w:rPr>
          <w:rFonts w:ascii="Arial" w:hAnsi="Arial" w:cs="Arial"/>
        </w:rPr>
        <w:t xml:space="preserve">7.  Dependiendo de la gravedad del evento no deseado, el jefe del  Comité de Emergencias solicitará activación del comité central de </w:t>
      </w:r>
      <w:proofErr w:type="spellStart"/>
      <w:r>
        <w:rPr>
          <w:rFonts w:ascii="Arial" w:hAnsi="Arial" w:cs="Arial"/>
        </w:rPr>
        <w:t>GyM</w:t>
      </w:r>
      <w:proofErr w:type="spellEnd"/>
      <w:r>
        <w:rPr>
          <w:rFonts w:ascii="Arial" w:hAnsi="Arial" w:cs="Arial"/>
        </w:rPr>
        <w:t xml:space="preserve"> S.A., a fin de coordinar desde la central los sucesos de carácter legal o traslados de emergencias. </w:t>
      </w:r>
    </w:p>
    <w:p w:rsidR="002A55B9" w:rsidRDefault="002A55B9" w:rsidP="002A55B9">
      <w:pPr>
        <w:spacing w:after="30" w:line="360" w:lineRule="auto"/>
        <w:jc w:val="both"/>
        <w:rPr>
          <w:rFonts w:ascii="Arial" w:hAnsi="Arial" w:cs="Arial"/>
        </w:rPr>
      </w:pPr>
      <w:r>
        <w:rPr>
          <w:rFonts w:ascii="Arial" w:hAnsi="Arial" w:cs="Arial"/>
        </w:rPr>
        <w:t xml:space="preserve">Esquema de trabajo </w:t>
      </w:r>
    </w:p>
    <w:p w:rsidR="002A55B9" w:rsidRDefault="002A55B9" w:rsidP="002A55B9">
      <w:pPr>
        <w:spacing w:after="30" w:line="360" w:lineRule="auto"/>
        <w:jc w:val="both"/>
        <w:rPr>
          <w:rFonts w:ascii="Arial" w:hAnsi="Arial" w:cs="Arial"/>
        </w:rPr>
      </w:pPr>
      <w:r>
        <w:rPr>
          <w:rFonts w:ascii="Arial" w:hAnsi="Arial" w:cs="Arial"/>
        </w:rPr>
        <w:t xml:space="preserve">Producido algún accidente, se detienen las labores en el área comprometida, retirando al personal, sin mover maquinarias, herramientas y/o todas aquellas </w:t>
      </w:r>
      <w:r>
        <w:rPr>
          <w:rFonts w:ascii="Arial" w:hAnsi="Arial" w:cs="Arial"/>
        </w:rPr>
        <w:lastRenderedPageBreak/>
        <w:t xml:space="preserve">partes que se encuentren involucradas en el accidente, los responsables de esta actividad  es el capataz. </w:t>
      </w:r>
    </w:p>
    <w:p w:rsidR="002A55B9" w:rsidRDefault="002A55B9" w:rsidP="002A55B9">
      <w:pPr>
        <w:spacing w:after="30" w:line="360" w:lineRule="auto"/>
        <w:jc w:val="both"/>
        <w:rPr>
          <w:rFonts w:ascii="Arial" w:hAnsi="Arial" w:cs="Arial"/>
        </w:rPr>
      </w:pPr>
      <w:r>
        <w:rPr>
          <w:rFonts w:ascii="Arial" w:hAnsi="Arial" w:cs="Arial"/>
        </w:rPr>
        <w:t xml:space="preserve">No se moverá al accidentado hasta la llegada de algún miembro de la brigada de emergencia, el cual luego de evaluar la situación, procederá a la asistencia debida. Los integrantes pasivos del plan de emergencia deberán prestar los primeros auxilios en campo (esto debe ser realizado solo por personal con instrucción básica). </w:t>
      </w: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r>
        <w:rPr>
          <w:rFonts w:ascii="Arial" w:hAnsi="Arial" w:cs="Arial"/>
        </w:rPr>
        <w:t xml:space="preserve">En caso que el accidente se suscite en el último nivel, el capataz  solicitara el apoyo a la torre  Grúa  correspondiente, se tratara para esto de manera directa con el maniobrista de la torre grúa. </w:t>
      </w:r>
    </w:p>
    <w:p w:rsidR="002A55B9" w:rsidRDefault="002A55B9" w:rsidP="002A55B9">
      <w:pPr>
        <w:spacing w:after="30" w:line="360" w:lineRule="auto"/>
        <w:jc w:val="both"/>
        <w:rPr>
          <w:rFonts w:ascii="Arial" w:hAnsi="Arial" w:cs="Arial"/>
        </w:rPr>
      </w:pPr>
      <w:r>
        <w:rPr>
          <w:rFonts w:ascii="Arial" w:hAnsi="Arial" w:cs="Arial"/>
        </w:rPr>
        <w:t xml:space="preserve"> El Jefe de Comité  de emergencia mantendrá  contacto telefónico con el Gerente de  </w:t>
      </w:r>
      <w:proofErr w:type="spellStart"/>
      <w:r>
        <w:rPr>
          <w:rFonts w:ascii="Arial" w:hAnsi="Arial" w:cs="Arial"/>
        </w:rPr>
        <w:t>PdR</w:t>
      </w:r>
      <w:proofErr w:type="spellEnd"/>
      <w:r>
        <w:rPr>
          <w:rFonts w:ascii="Arial" w:hAnsi="Arial" w:cs="Arial"/>
        </w:rPr>
        <w:t xml:space="preserve">-GA de </w:t>
      </w:r>
      <w:proofErr w:type="spellStart"/>
      <w:r>
        <w:rPr>
          <w:rFonts w:ascii="Arial" w:hAnsi="Arial" w:cs="Arial"/>
        </w:rPr>
        <w:t>GyM</w:t>
      </w:r>
      <w:proofErr w:type="spellEnd"/>
      <w:r>
        <w:rPr>
          <w:rFonts w:ascii="Arial" w:hAnsi="Arial" w:cs="Arial"/>
        </w:rPr>
        <w:t xml:space="preserve"> a quien se le formalizará del suceso a la brevedad, una vez atendida la emergencia.  </w:t>
      </w: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b/>
        </w:rPr>
      </w:pPr>
      <w:r>
        <w:rPr>
          <w:rFonts w:ascii="Arial" w:hAnsi="Arial" w:cs="Arial"/>
        </w:rPr>
        <w:t xml:space="preserve">                              </w:t>
      </w:r>
      <w:r>
        <w:rPr>
          <w:rFonts w:ascii="Arial" w:hAnsi="Arial" w:cs="Arial"/>
          <w:b/>
        </w:rPr>
        <w:t xml:space="preserve">TELÉFONOS DE EMERGENCIA    </w:t>
      </w:r>
    </w:p>
    <w:p w:rsidR="002A55B9" w:rsidRDefault="002A55B9" w:rsidP="002A55B9">
      <w:pPr>
        <w:spacing w:after="30" w:line="360" w:lineRule="auto"/>
        <w:jc w:val="both"/>
        <w:rPr>
          <w:rFonts w:ascii="Arial" w:hAnsi="Arial" w:cs="Arial"/>
          <w:b/>
        </w:rPr>
      </w:pPr>
      <w:r>
        <w:rPr>
          <w:rFonts w:ascii="Arial" w:hAnsi="Arial" w:cs="Arial"/>
          <w:b/>
        </w:rPr>
        <w:t xml:space="preserve">                              EDIFICIO DE VIVIENDAS NEO 10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noProof/>
          <w:lang w:eastAsia="es-PE"/>
        </w:rPr>
        <w:drawing>
          <wp:inline distT="0" distB="0" distL="0" distR="0">
            <wp:extent cx="4278630" cy="3985260"/>
            <wp:effectExtent l="0" t="0" r="762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8545" t="19009" r="27423" b="15224"/>
                    <a:stretch>
                      <a:fillRect/>
                    </a:stretch>
                  </pic:blipFill>
                  <pic:spPr bwMode="auto">
                    <a:xfrm>
                      <a:off x="0" y="0"/>
                      <a:ext cx="4278630" cy="3985260"/>
                    </a:xfrm>
                    <a:prstGeom prst="rect">
                      <a:avLst/>
                    </a:prstGeom>
                    <a:noFill/>
                    <a:ln>
                      <a:noFill/>
                    </a:ln>
                  </pic:spPr>
                </pic:pic>
              </a:graphicData>
            </a:graphic>
          </wp:inline>
        </w:drawing>
      </w:r>
    </w:p>
    <w:p w:rsidR="002A55B9" w:rsidRDefault="002A55B9" w:rsidP="002A55B9">
      <w:pPr>
        <w:spacing w:after="30" w:line="360" w:lineRule="auto"/>
        <w:jc w:val="both"/>
        <w:rPr>
          <w:rFonts w:ascii="Arial" w:hAnsi="Arial" w:cs="Arial"/>
        </w:rPr>
      </w:pPr>
      <w:r>
        <w:rPr>
          <w:rFonts w:ascii="Arial" w:hAnsi="Arial" w:cs="Arial"/>
        </w:rPr>
        <w:lastRenderedPageBreak/>
        <w:t xml:space="preserve">Para la asistencia primaria (en todo suceso y con mayor razón en caso de emergencia grave),  se debe considerar: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pStyle w:val="Prrafodelista"/>
        <w:numPr>
          <w:ilvl w:val="0"/>
          <w:numId w:val="5"/>
        </w:numPr>
        <w:spacing w:after="30" w:line="360" w:lineRule="auto"/>
        <w:jc w:val="both"/>
        <w:rPr>
          <w:rFonts w:ascii="Arial" w:hAnsi="Arial" w:cs="Arial"/>
        </w:rPr>
      </w:pPr>
      <w:r>
        <w:rPr>
          <w:rFonts w:ascii="Arial" w:hAnsi="Arial" w:cs="Arial"/>
        </w:rPr>
        <w:t xml:space="preserve">Estado de conciencia. </w:t>
      </w:r>
    </w:p>
    <w:p w:rsidR="002A55B9" w:rsidRDefault="002A55B9" w:rsidP="002A55B9">
      <w:pPr>
        <w:pStyle w:val="Prrafodelista"/>
        <w:spacing w:after="30" w:line="360" w:lineRule="auto"/>
        <w:jc w:val="both"/>
        <w:rPr>
          <w:rFonts w:ascii="Arial" w:hAnsi="Arial" w:cs="Arial"/>
        </w:rPr>
      </w:pPr>
      <w:r>
        <w:rPr>
          <w:rFonts w:ascii="Arial" w:hAnsi="Arial" w:cs="Arial"/>
        </w:rPr>
        <w:t>Se pregunta al accidentado su nombre, día, labor ejecutada, para reconocer su estado de conciencia.</w:t>
      </w:r>
    </w:p>
    <w:p w:rsidR="002A55B9" w:rsidRDefault="002A55B9" w:rsidP="002A55B9">
      <w:pPr>
        <w:pStyle w:val="Prrafodelista"/>
        <w:numPr>
          <w:ilvl w:val="0"/>
          <w:numId w:val="5"/>
        </w:numPr>
        <w:spacing w:after="30" w:line="360" w:lineRule="auto"/>
        <w:jc w:val="both"/>
        <w:rPr>
          <w:rFonts w:ascii="Arial" w:hAnsi="Arial" w:cs="Arial"/>
        </w:rPr>
      </w:pPr>
      <w:r>
        <w:rPr>
          <w:rFonts w:ascii="Arial" w:hAnsi="Arial" w:cs="Arial"/>
        </w:rPr>
        <w:t xml:space="preserve"> Reconocimiento de heridas. </w:t>
      </w:r>
    </w:p>
    <w:p w:rsidR="002A55B9" w:rsidRDefault="002A55B9" w:rsidP="002A55B9">
      <w:pPr>
        <w:spacing w:after="30" w:line="360" w:lineRule="auto"/>
        <w:jc w:val="both"/>
        <w:rPr>
          <w:rFonts w:ascii="Arial" w:hAnsi="Arial" w:cs="Arial"/>
        </w:rPr>
      </w:pPr>
      <w:r>
        <w:rPr>
          <w:rFonts w:ascii="Arial" w:hAnsi="Arial" w:cs="Arial"/>
        </w:rPr>
        <w:t xml:space="preserve">Se procede a revisar al accidentado de cabeza a pies, sin comprometerlo en movimientos innecesarios, para evaluar posibles heridas abiertas. </w:t>
      </w:r>
    </w:p>
    <w:p w:rsidR="002A55B9" w:rsidRDefault="002A55B9" w:rsidP="002A55B9">
      <w:pPr>
        <w:pStyle w:val="Prrafodelista"/>
        <w:numPr>
          <w:ilvl w:val="0"/>
          <w:numId w:val="6"/>
        </w:numPr>
        <w:spacing w:after="30" w:line="360" w:lineRule="auto"/>
        <w:jc w:val="both"/>
        <w:rPr>
          <w:rFonts w:ascii="Arial" w:hAnsi="Arial" w:cs="Arial"/>
        </w:rPr>
      </w:pPr>
      <w:r>
        <w:rPr>
          <w:rFonts w:ascii="Arial" w:hAnsi="Arial" w:cs="Arial"/>
        </w:rPr>
        <w:t xml:space="preserve">Control de hemorragias. </w:t>
      </w:r>
    </w:p>
    <w:p w:rsidR="002A55B9" w:rsidRDefault="002A55B9" w:rsidP="002A55B9">
      <w:pPr>
        <w:pStyle w:val="Prrafodelista"/>
        <w:numPr>
          <w:ilvl w:val="0"/>
          <w:numId w:val="6"/>
        </w:numPr>
        <w:spacing w:after="30" w:line="360" w:lineRule="auto"/>
        <w:jc w:val="both"/>
        <w:rPr>
          <w:rFonts w:ascii="Arial" w:hAnsi="Arial" w:cs="Arial"/>
        </w:rPr>
      </w:pPr>
      <w:r>
        <w:rPr>
          <w:rFonts w:ascii="Arial" w:hAnsi="Arial" w:cs="Arial"/>
        </w:rPr>
        <w:t xml:space="preserve">El procedimiento a seguir obliga ante el sangrado  profuso de una herida-  a realizar presión directa sobre ella, posteriormente presión indirecta y de ser posible elevación del miembro afectado. </w:t>
      </w:r>
    </w:p>
    <w:p w:rsidR="002A55B9" w:rsidRDefault="002A55B9" w:rsidP="002A55B9">
      <w:pPr>
        <w:pStyle w:val="Prrafodelista"/>
        <w:numPr>
          <w:ilvl w:val="0"/>
          <w:numId w:val="6"/>
        </w:numPr>
        <w:spacing w:after="30" w:line="360" w:lineRule="auto"/>
        <w:jc w:val="both"/>
        <w:rPr>
          <w:rFonts w:ascii="Arial" w:hAnsi="Arial" w:cs="Arial"/>
        </w:rPr>
      </w:pPr>
      <w:r>
        <w:rPr>
          <w:rFonts w:ascii="Arial" w:hAnsi="Arial" w:cs="Arial"/>
        </w:rPr>
        <w:t xml:space="preserve">Fracturas e inmovilización. </w:t>
      </w:r>
    </w:p>
    <w:p w:rsidR="002A55B9" w:rsidRDefault="002A55B9" w:rsidP="002A55B9">
      <w:pPr>
        <w:pStyle w:val="Prrafodelista"/>
        <w:numPr>
          <w:ilvl w:val="0"/>
          <w:numId w:val="6"/>
        </w:numPr>
        <w:spacing w:after="30" w:line="360" w:lineRule="auto"/>
        <w:jc w:val="both"/>
        <w:rPr>
          <w:rFonts w:ascii="Arial" w:hAnsi="Arial" w:cs="Arial"/>
        </w:rPr>
      </w:pPr>
      <w:r>
        <w:rPr>
          <w:rFonts w:ascii="Arial" w:hAnsi="Arial" w:cs="Arial"/>
        </w:rPr>
        <w:t xml:space="preserve">En caso de deformación visible de algún miembro, se debe asumir fractura en éste, por lo que se colocará una férula neumática para la inmovilización respectiva. </w:t>
      </w:r>
    </w:p>
    <w:p w:rsidR="002A55B9" w:rsidRDefault="002A55B9" w:rsidP="002A55B9">
      <w:pPr>
        <w:pStyle w:val="Prrafodelista"/>
        <w:numPr>
          <w:ilvl w:val="0"/>
          <w:numId w:val="7"/>
        </w:numPr>
        <w:spacing w:after="30" w:line="360" w:lineRule="auto"/>
        <w:jc w:val="both"/>
        <w:rPr>
          <w:rFonts w:ascii="Arial" w:hAnsi="Arial" w:cs="Arial"/>
        </w:rPr>
      </w:pPr>
      <w:r>
        <w:rPr>
          <w:rFonts w:ascii="Arial" w:hAnsi="Arial" w:cs="Arial"/>
        </w:rPr>
        <w:t xml:space="preserve"> Colocación del collarín cervical. </w:t>
      </w:r>
    </w:p>
    <w:p w:rsidR="002A55B9" w:rsidRDefault="002A55B9" w:rsidP="002A55B9">
      <w:pPr>
        <w:pStyle w:val="Prrafodelista"/>
        <w:numPr>
          <w:ilvl w:val="0"/>
          <w:numId w:val="7"/>
        </w:numPr>
        <w:spacing w:after="30" w:line="360" w:lineRule="auto"/>
        <w:jc w:val="both"/>
        <w:rPr>
          <w:rFonts w:ascii="Arial" w:hAnsi="Arial" w:cs="Arial"/>
        </w:rPr>
      </w:pPr>
      <w:r>
        <w:rPr>
          <w:rFonts w:ascii="Arial" w:hAnsi="Arial" w:cs="Arial"/>
        </w:rPr>
        <w:t xml:space="preserve">Se procederá a colocar el collarín cervical desde la parte posterior del cuello (sin mover la cabeza) y cerrarlo en la parte delantera, observando que este quede asegurado y no permitiendo el movimiento de la cabeza. </w:t>
      </w:r>
    </w:p>
    <w:p w:rsidR="002A55B9" w:rsidRDefault="002A55B9" w:rsidP="002A55B9">
      <w:pPr>
        <w:pStyle w:val="Prrafodelista"/>
        <w:numPr>
          <w:ilvl w:val="0"/>
          <w:numId w:val="7"/>
        </w:numPr>
        <w:spacing w:after="30" w:line="360" w:lineRule="auto"/>
        <w:jc w:val="both"/>
        <w:rPr>
          <w:rFonts w:ascii="Arial" w:hAnsi="Arial" w:cs="Arial"/>
        </w:rPr>
      </w:pPr>
      <w:r>
        <w:rPr>
          <w:rFonts w:ascii="Arial" w:hAnsi="Arial" w:cs="Arial"/>
        </w:rPr>
        <w:t xml:space="preserve">Estabilización de incrustaciones. </w:t>
      </w:r>
    </w:p>
    <w:p w:rsidR="002A55B9" w:rsidRDefault="002A55B9" w:rsidP="002A55B9">
      <w:pPr>
        <w:pStyle w:val="Prrafodelista"/>
        <w:numPr>
          <w:ilvl w:val="0"/>
          <w:numId w:val="7"/>
        </w:numPr>
        <w:spacing w:after="30" w:line="360" w:lineRule="auto"/>
        <w:jc w:val="both"/>
        <w:rPr>
          <w:rFonts w:ascii="Arial" w:hAnsi="Arial" w:cs="Arial"/>
        </w:rPr>
      </w:pPr>
      <w:r>
        <w:rPr>
          <w:rFonts w:ascii="Arial" w:hAnsi="Arial" w:cs="Arial"/>
        </w:rPr>
        <w:t xml:space="preserve">Ante la presencia de algún objeto extraño en alguna parte del cuerpo, este no es extraído, por el contrario, se estabiliza utilizando vendajes, logrando de esta manera contener una posible hemorragia mediante la presión directa realizada por el mismo objeto hacia la herida. </w:t>
      </w:r>
    </w:p>
    <w:p w:rsidR="002A55B9" w:rsidRDefault="002A55B9" w:rsidP="002A55B9">
      <w:pPr>
        <w:pStyle w:val="Prrafodelista"/>
        <w:numPr>
          <w:ilvl w:val="0"/>
          <w:numId w:val="7"/>
        </w:numPr>
        <w:spacing w:after="30" w:line="360" w:lineRule="auto"/>
        <w:jc w:val="both"/>
        <w:rPr>
          <w:rFonts w:ascii="Arial" w:hAnsi="Arial" w:cs="Arial"/>
        </w:rPr>
      </w:pPr>
      <w:r>
        <w:rPr>
          <w:rFonts w:ascii="Arial" w:hAnsi="Arial" w:cs="Arial"/>
        </w:rPr>
        <w:t xml:space="preserve">RCP Reanimación </w:t>
      </w:r>
      <w:proofErr w:type="spellStart"/>
      <w:r>
        <w:rPr>
          <w:rFonts w:ascii="Arial" w:hAnsi="Arial" w:cs="Arial"/>
        </w:rPr>
        <w:t>Cardio</w:t>
      </w:r>
      <w:proofErr w:type="spellEnd"/>
      <w:r>
        <w:rPr>
          <w:rFonts w:ascii="Arial" w:hAnsi="Arial" w:cs="Arial"/>
        </w:rPr>
        <w:t xml:space="preserve"> Pulmonar. </w:t>
      </w:r>
    </w:p>
    <w:p w:rsidR="002A55B9" w:rsidRDefault="002A55B9" w:rsidP="002A55B9">
      <w:pPr>
        <w:spacing w:after="30" w:line="360" w:lineRule="auto"/>
        <w:ind w:left="708"/>
        <w:jc w:val="both"/>
        <w:rPr>
          <w:rFonts w:ascii="Arial" w:hAnsi="Arial" w:cs="Arial"/>
        </w:rPr>
      </w:pPr>
      <w:r>
        <w:rPr>
          <w:rFonts w:ascii="Arial" w:hAnsi="Arial" w:cs="Arial"/>
        </w:rPr>
        <w:t xml:space="preserve">Verificación de pulso y frecuencia respiratoria. Todo suceso de caída por trabajos de altura, es considerado como emergencia grave. Toda emergencia que resulte por descarga eléctrica es considerada como emergencia grave. Se toman los signos vitales del paciente, para el monitoreo respectivo, anotar claramente éstos, con indicación de la hora y cambios que se presente. Todos estos datos son entregados al médico de turno a la llegada al centro asistencial. </w:t>
      </w:r>
    </w:p>
    <w:p w:rsidR="002A55B9" w:rsidRDefault="002A55B9" w:rsidP="002A55B9">
      <w:pPr>
        <w:spacing w:after="30" w:line="360" w:lineRule="auto"/>
        <w:ind w:left="708"/>
        <w:jc w:val="both"/>
        <w:rPr>
          <w:rFonts w:ascii="Arial" w:hAnsi="Arial" w:cs="Arial"/>
        </w:rPr>
      </w:pPr>
      <w:r>
        <w:rPr>
          <w:rFonts w:ascii="Arial" w:hAnsi="Arial" w:cs="Arial"/>
        </w:rPr>
        <w:lastRenderedPageBreak/>
        <w:t xml:space="preserve">Dependiendo de la gravedad del accidentado y en coordinación entre la parte médica y la dirección de </w:t>
      </w:r>
      <w:proofErr w:type="spellStart"/>
      <w:r>
        <w:rPr>
          <w:rFonts w:ascii="Arial" w:hAnsi="Arial" w:cs="Arial"/>
        </w:rPr>
        <w:t>GyM</w:t>
      </w:r>
      <w:proofErr w:type="spellEnd"/>
      <w:r>
        <w:rPr>
          <w:rFonts w:ascii="Arial" w:hAnsi="Arial" w:cs="Arial"/>
        </w:rPr>
        <w:t xml:space="preserve"> de obra, se decide sobre el lugar a evacuar y los medios necesarios para ésta. </w:t>
      </w:r>
    </w:p>
    <w:p w:rsidR="002A55B9" w:rsidRDefault="002A55B9" w:rsidP="002A55B9">
      <w:pPr>
        <w:spacing w:after="30" w:line="360" w:lineRule="auto"/>
        <w:ind w:left="708"/>
        <w:jc w:val="both"/>
        <w:rPr>
          <w:rFonts w:ascii="Arial" w:hAnsi="Arial" w:cs="Arial"/>
        </w:rPr>
      </w:pPr>
      <w:r>
        <w:rPr>
          <w:rFonts w:ascii="Arial" w:hAnsi="Arial" w:cs="Arial"/>
        </w:rPr>
        <w:t xml:space="preserve">Toda emergencia que obligue a una evacuación es considerada como emergencia mayor debiéndose proceder con entablillado e inmovilización del accidentado. Dicha inmovilización incluye la colocación de collarín cervical y férulas en los miembros necesarios. </w:t>
      </w:r>
    </w:p>
    <w:p w:rsidR="002A55B9" w:rsidRDefault="002A55B9" w:rsidP="002A55B9">
      <w:pPr>
        <w:spacing w:after="30" w:line="360" w:lineRule="auto"/>
        <w:ind w:left="708"/>
        <w:jc w:val="both"/>
        <w:rPr>
          <w:rFonts w:ascii="Arial" w:hAnsi="Arial" w:cs="Arial"/>
        </w:rPr>
      </w:pPr>
      <w:r>
        <w:rPr>
          <w:rFonts w:ascii="Arial" w:hAnsi="Arial" w:cs="Arial"/>
        </w:rPr>
        <w:t xml:space="preserve">Todo caso de accidente, es atendido y monitoreado por un </w:t>
      </w:r>
      <w:proofErr w:type="spellStart"/>
      <w:r>
        <w:rPr>
          <w:rFonts w:ascii="Arial" w:hAnsi="Arial" w:cs="Arial"/>
        </w:rPr>
        <w:t>prevencionista</w:t>
      </w:r>
      <w:proofErr w:type="spellEnd"/>
      <w:r>
        <w:rPr>
          <w:rFonts w:ascii="Arial" w:hAnsi="Arial" w:cs="Arial"/>
        </w:rPr>
        <w:t xml:space="preserve">, para la información actualizada sobre el estado del accidentado. </w:t>
      </w:r>
    </w:p>
    <w:p w:rsidR="002A55B9" w:rsidRDefault="002A55B9" w:rsidP="002A55B9">
      <w:pPr>
        <w:spacing w:after="30" w:line="360" w:lineRule="auto"/>
        <w:ind w:left="708"/>
        <w:jc w:val="both"/>
        <w:rPr>
          <w:rFonts w:ascii="Arial" w:hAnsi="Arial" w:cs="Arial"/>
        </w:rPr>
      </w:pPr>
      <w:r>
        <w:rPr>
          <w:rFonts w:ascii="Arial" w:hAnsi="Arial" w:cs="Arial"/>
        </w:rPr>
        <w:t xml:space="preserve">La Residencia de Obra es el único autorizado a emitir declaración alguna sobre lo sucedido ante el cliente. El Dpto. de Prevención de Riesgos de obra, hace el seguimiento del llenado del formato de accidente/incidente para la  formalización de lo sucedido. La gravedad del asunto, obligará a que las coordinaciones con la Oficina de Lima sean realizadas sin distinción de hora. </w:t>
      </w:r>
    </w:p>
    <w:p w:rsidR="002A55B9" w:rsidRDefault="002A55B9" w:rsidP="002A55B9">
      <w:pPr>
        <w:spacing w:after="30" w:line="360" w:lineRule="auto"/>
        <w:ind w:left="708"/>
        <w:jc w:val="both"/>
        <w:rPr>
          <w:rFonts w:ascii="Arial" w:hAnsi="Arial" w:cs="Arial"/>
        </w:rPr>
      </w:pPr>
    </w:p>
    <w:p w:rsidR="002A55B9" w:rsidRDefault="002A55B9" w:rsidP="002A55B9">
      <w:pPr>
        <w:spacing w:after="30" w:line="360" w:lineRule="auto"/>
        <w:ind w:left="708"/>
        <w:jc w:val="both"/>
        <w:rPr>
          <w:rFonts w:ascii="Arial" w:hAnsi="Arial" w:cs="Arial"/>
          <w:b/>
        </w:rPr>
      </w:pPr>
      <w:r>
        <w:rPr>
          <w:rFonts w:ascii="Arial" w:hAnsi="Arial" w:cs="Arial"/>
          <w:b/>
        </w:rPr>
        <w:t xml:space="preserve">I. RESPUESTA ANTE EMERGENCIAS MÉDICAS </w:t>
      </w:r>
    </w:p>
    <w:p w:rsidR="002A55B9" w:rsidRDefault="002A55B9" w:rsidP="002A55B9">
      <w:pPr>
        <w:spacing w:after="30" w:line="360" w:lineRule="auto"/>
        <w:ind w:left="708"/>
        <w:jc w:val="both"/>
        <w:rPr>
          <w:rFonts w:ascii="Arial" w:hAnsi="Arial" w:cs="Arial"/>
        </w:rPr>
      </w:pPr>
      <w:r>
        <w:rPr>
          <w:rFonts w:ascii="Arial" w:hAnsi="Arial" w:cs="Arial"/>
        </w:rPr>
        <w:t xml:space="preserve">La primera respuesta ante sucesos no deseados que pongan en peligro la vida de una persona, debe realizarse sin ocasionar mayor daño y en el peor de los casos, buscar siempre el mal menor: sano &gt; luxación &gt; fisura &gt; fractura &gt; lisiado &gt; muerte. </w:t>
      </w:r>
    </w:p>
    <w:p w:rsidR="002A55B9" w:rsidRDefault="002A55B9" w:rsidP="002A55B9">
      <w:pPr>
        <w:spacing w:after="30" w:line="360" w:lineRule="auto"/>
        <w:ind w:left="708"/>
        <w:jc w:val="both"/>
        <w:rPr>
          <w:rFonts w:ascii="Arial" w:hAnsi="Arial" w:cs="Arial"/>
          <w:b/>
        </w:rPr>
      </w:pPr>
    </w:p>
    <w:p w:rsidR="002A55B9" w:rsidRDefault="002A55B9" w:rsidP="002A55B9">
      <w:pPr>
        <w:spacing w:after="30" w:line="360" w:lineRule="auto"/>
        <w:ind w:left="708"/>
        <w:jc w:val="both"/>
        <w:rPr>
          <w:rFonts w:ascii="Arial" w:hAnsi="Arial" w:cs="Arial"/>
          <w:b/>
        </w:rPr>
      </w:pPr>
      <w:r>
        <w:rPr>
          <w:rFonts w:ascii="Arial" w:hAnsi="Arial" w:cs="Arial"/>
          <w:b/>
        </w:rPr>
        <w:t>PRINCIPIOS GENERALES</w:t>
      </w:r>
    </w:p>
    <w:p w:rsidR="002A55B9" w:rsidRDefault="002A55B9" w:rsidP="002A55B9">
      <w:pPr>
        <w:pStyle w:val="Prrafodelista"/>
        <w:numPr>
          <w:ilvl w:val="1"/>
          <w:numId w:val="8"/>
        </w:numPr>
        <w:spacing w:after="30" w:line="360" w:lineRule="auto"/>
        <w:ind w:left="851" w:hanging="425"/>
        <w:jc w:val="both"/>
        <w:rPr>
          <w:rFonts w:ascii="Arial" w:hAnsi="Arial" w:cs="Arial"/>
        </w:rPr>
      </w:pPr>
      <w:r>
        <w:rPr>
          <w:rFonts w:ascii="Arial" w:hAnsi="Arial" w:cs="Arial"/>
        </w:rPr>
        <w:t xml:space="preserve">Conservar la calma y actuar rápidamente sin hacer caso a los curiosos </w:t>
      </w:r>
    </w:p>
    <w:p w:rsidR="002A55B9" w:rsidRDefault="002A55B9" w:rsidP="002A55B9">
      <w:pPr>
        <w:pStyle w:val="Prrafodelista"/>
        <w:numPr>
          <w:ilvl w:val="1"/>
          <w:numId w:val="8"/>
        </w:numPr>
        <w:spacing w:after="30" w:line="360" w:lineRule="auto"/>
        <w:ind w:left="851" w:hanging="425"/>
        <w:jc w:val="both"/>
        <w:rPr>
          <w:rFonts w:ascii="Arial" w:hAnsi="Arial" w:cs="Arial"/>
        </w:rPr>
      </w:pPr>
      <w:r>
        <w:rPr>
          <w:rFonts w:ascii="Arial" w:hAnsi="Arial" w:cs="Arial"/>
        </w:rPr>
        <w:t xml:space="preserve">Examen general del lugar y estado de la víctima (inundaciones, electrocución, fracturas,  hemorragias, etc.) </w:t>
      </w:r>
    </w:p>
    <w:p w:rsidR="002A55B9" w:rsidRDefault="002A55B9" w:rsidP="002A55B9">
      <w:pPr>
        <w:pStyle w:val="Prrafodelista"/>
        <w:numPr>
          <w:ilvl w:val="1"/>
          <w:numId w:val="8"/>
        </w:numPr>
        <w:spacing w:after="30" w:line="360" w:lineRule="auto"/>
        <w:ind w:left="851" w:hanging="425"/>
        <w:jc w:val="both"/>
        <w:rPr>
          <w:rFonts w:ascii="Arial" w:hAnsi="Arial" w:cs="Arial"/>
        </w:rPr>
      </w:pPr>
      <w:r>
        <w:rPr>
          <w:rFonts w:ascii="Arial" w:hAnsi="Arial" w:cs="Arial"/>
        </w:rPr>
        <w:t xml:space="preserve">Maneje a la víctima con suavidad y precaución. </w:t>
      </w:r>
    </w:p>
    <w:p w:rsidR="002A55B9" w:rsidRDefault="002A55B9" w:rsidP="002A55B9">
      <w:pPr>
        <w:pStyle w:val="Prrafodelista"/>
        <w:numPr>
          <w:ilvl w:val="1"/>
          <w:numId w:val="8"/>
        </w:numPr>
        <w:spacing w:after="30" w:line="360" w:lineRule="auto"/>
        <w:ind w:left="851" w:hanging="425"/>
        <w:jc w:val="both"/>
        <w:rPr>
          <w:rFonts w:ascii="Arial" w:hAnsi="Arial" w:cs="Arial"/>
        </w:rPr>
      </w:pPr>
      <w:r>
        <w:rPr>
          <w:rFonts w:ascii="Arial" w:hAnsi="Arial" w:cs="Arial"/>
        </w:rPr>
        <w:t xml:space="preserve">Tranquilizar al accidentado dándole ánimo (sí está consciente) </w:t>
      </w:r>
    </w:p>
    <w:p w:rsidR="002A55B9" w:rsidRDefault="002A55B9" w:rsidP="002A55B9">
      <w:pPr>
        <w:pStyle w:val="Prrafodelista"/>
        <w:numPr>
          <w:ilvl w:val="1"/>
          <w:numId w:val="8"/>
        </w:numPr>
        <w:spacing w:after="30" w:line="360" w:lineRule="auto"/>
        <w:ind w:left="851" w:hanging="425"/>
        <w:jc w:val="both"/>
        <w:rPr>
          <w:rFonts w:ascii="Arial" w:hAnsi="Arial" w:cs="Arial"/>
        </w:rPr>
      </w:pPr>
      <w:r>
        <w:rPr>
          <w:rFonts w:ascii="Arial" w:hAnsi="Arial" w:cs="Arial"/>
        </w:rPr>
        <w:t xml:space="preserve">Dar aviso pidiendo ayuda (responsabilizar a una persona por su nombre) indicando la mayor cantidad de información. </w:t>
      </w:r>
    </w:p>
    <w:p w:rsidR="002A55B9" w:rsidRDefault="002A55B9" w:rsidP="002A55B9">
      <w:pPr>
        <w:pStyle w:val="Prrafodelista"/>
        <w:numPr>
          <w:ilvl w:val="1"/>
          <w:numId w:val="8"/>
        </w:numPr>
        <w:spacing w:after="30" w:line="360" w:lineRule="auto"/>
        <w:ind w:left="851" w:hanging="425"/>
        <w:jc w:val="both"/>
        <w:rPr>
          <w:rFonts w:ascii="Arial" w:hAnsi="Arial" w:cs="Arial"/>
        </w:rPr>
      </w:pPr>
      <w:r>
        <w:rPr>
          <w:rFonts w:ascii="Arial" w:hAnsi="Arial" w:cs="Arial"/>
        </w:rPr>
        <w:t xml:space="preserve">No retire al accidentado a menos que su vida esté en peligro (incendios, electrocución). </w:t>
      </w:r>
    </w:p>
    <w:p w:rsidR="002A55B9" w:rsidRDefault="002A55B9" w:rsidP="002A55B9">
      <w:pPr>
        <w:pStyle w:val="Prrafodelista"/>
        <w:numPr>
          <w:ilvl w:val="1"/>
          <w:numId w:val="8"/>
        </w:numPr>
        <w:spacing w:after="30" w:line="360" w:lineRule="auto"/>
        <w:ind w:left="851" w:hanging="425"/>
        <w:jc w:val="both"/>
        <w:rPr>
          <w:rFonts w:ascii="Arial" w:hAnsi="Arial" w:cs="Arial"/>
        </w:rPr>
      </w:pPr>
      <w:r>
        <w:rPr>
          <w:rFonts w:ascii="Arial" w:hAnsi="Arial" w:cs="Arial"/>
        </w:rPr>
        <w:t xml:space="preserve">El control de hemorragias y la respiración tienen prioridad. </w:t>
      </w:r>
    </w:p>
    <w:p w:rsidR="002A55B9" w:rsidRDefault="002A55B9" w:rsidP="002A55B9">
      <w:pPr>
        <w:pStyle w:val="Prrafodelista"/>
        <w:numPr>
          <w:ilvl w:val="1"/>
          <w:numId w:val="8"/>
        </w:numPr>
        <w:spacing w:after="30" w:line="360" w:lineRule="auto"/>
        <w:ind w:left="851" w:hanging="425"/>
        <w:jc w:val="both"/>
        <w:rPr>
          <w:rFonts w:ascii="Arial" w:hAnsi="Arial" w:cs="Arial"/>
        </w:rPr>
      </w:pPr>
      <w:r>
        <w:rPr>
          <w:rFonts w:ascii="Arial" w:hAnsi="Arial" w:cs="Arial"/>
        </w:rPr>
        <w:t xml:space="preserve">Si hay pérdida de conocimiento no dar de beber jamás. </w:t>
      </w:r>
    </w:p>
    <w:p w:rsidR="002A55B9" w:rsidRDefault="002A55B9" w:rsidP="002A55B9">
      <w:pPr>
        <w:pStyle w:val="Prrafodelista"/>
        <w:numPr>
          <w:ilvl w:val="1"/>
          <w:numId w:val="8"/>
        </w:numPr>
        <w:spacing w:after="30" w:line="360" w:lineRule="auto"/>
        <w:ind w:left="851" w:hanging="425"/>
        <w:jc w:val="both"/>
        <w:rPr>
          <w:rFonts w:ascii="Arial" w:hAnsi="Arial" w:cs="Arial"/>
        </w:rPr>
      </w:pPr>
      <w:r>
        <w:rPr>
          <w:rFonts w:ascii="Arial" w:hAnsi="Arial" w:cs="Arial"/>
        </w:rPr>
        <w:t xml:space="preserve">Cubra al herido para que no se enfríe. </w:t>
      </w:r>
    </w:p>
    <w:p w:rsidR="002A55B9" w:rsidRDefault="002A55B9" w:rsidP="002A55B9">
      <w:pPr>
        <w:pStyle w:val="Prrafodelista"/>
        <w:numPr>
          <w:ilvl w:val="1"/>
          <w:numId w:val="8"/>
        </w:numPr>
        <w:spacing w:after="30" w:line="360" w:lineRule="auto"/>
        <w:ind w:left="851" w:hanging="425"/>
        <w:jc w:val="both"/>
        <w:rPr>
          <w:rFonts w:ascii="Arial" w:hAnsi="Arial" w:cs="Arial"/>
        </w:rPr>
      </w:pPr>
      <w:r>
        <w:rPr>
          <w:rFonts w:ascii="Arial" w:hAnsi="Arial" w:cs="Arial"/>
        </w:rPr>
        <w:lastRenderedPageBreak/>
        <w:t xml:space="preserve">De tener las condiciones para trasladarlo, hacerlo cuidadosamente (inmovilización, camilla  rígida, etc.) </w:t>
      </w:r>
    </w:p>
    <w:p w:rsidR="002A55B9" w:rsidRDefault="002A55B9" w:rsidP="002A55B9">
      <w:pPr>
        <w:pStyle w:val="Prrafodelista"/>
        <w:numPr>
          <w:ilvl w:val="1"/>
          <w:numId w:val="8"/>
        </w:numPr>
        <w:spacing w:after="30" w:line="360" w:lineRule="auto"/>
        <w:ind w:left="851" w:hanging="425"/>
        <w:jc w:val="both"/>
        <w:rPr>
          <w:rFonts w:ascii="Arial" w:hAnsi="Arial" w:cs="Arial"/>
        </w:rPr>
      </w:pPr>
      <w:r>
        <w:rPr>
          <w:rFonts w:ascii="Arial" w:hAnsi="Arial" w:cs="Arial"/>
        </w:rPr>
        <w:t xml:space="preserve">Tome datos de los hechos y novedades.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b/>
        </w:rPr>
      </w:pPr>
      <w:r>
        <w:rPr>
          <w:rFonts w:ascii="Arial" w:hAnsi="Arial" w:cs="Arial"/>
          <w:b/>
        </w:rPr>
        <w:t xml:space="preserve">HEMORRAGIAS </w:t>
      </w:r>
    </w:p>
    <w:p w:rsidR="002A55B9" w:rsidRDefault="002A55B9" w:rsidP="002A55B9">
      <w:pPr>
        <w:spacing w:after="30" w:line="360" w:lineRule="auto"/>
        <w:jc w:val="both"/>
        <w:rPr>
          <w:rFonts w:ascii="Arial" w:hAnsi="Arial" w:cs="Arial"/>
        </w:rPr>
      </w:pPr>
      <w:r>
        <w:rPr>
          <w:rFonts w:ascii="Arial" w:hAnsi="Arial" w:cs="Arial"/>
        </w:rPr>
        <w:t xml:space="preserve">Arterial, color rojo y salida intermitente. </w:t>
      </w:r>
    </w:p>
    <w:p w:rsidR="002A55B9" w:rsidRDefault="002A55B9" w:rsidP="002A55B9">
      <w:pPr>
        <w:spacing w:after="30" w:line="360" w:lineRule="auto"/>
        <w:jc w:val="both"/>
        <w:rPr>
          <w:rFonts w:ascii="Arial" w:hAnsi="Arial" w:cs="Arial"/>
        </w:rPr>
      </w:pPr>
      <w:r>
        <w:rPr>
          <w:rFonts w:ascii="Arial" w:hAnsi="Arial" w:cs="Arial"/>
        </w:rPr>
        <w:t xml:space="preserve">Venosa, color más oscuro y sale lentamente. </w:t>
      </w:r>
    </w:p>
    <w:p w:rsidR="002A55B9" w:rsidRDefault="002A55B9" w:rsidP="002A55B9">
      <w:pPr>
        <w:spacing w:after="30" w:line="360" w:lineRule="auto"/>
        <w:jc w:val="both"/>
        <w:rPr>
          <w:rFonts w:ascii="Arial" w:hAnsi="Arial" w:cs="Arial"/>
        </w:rPr>
      </w:pPr>
      <w:r>
        <w:rPr>
          <w:rFonts w:ascii="Arial" w:hAnsi="Arial" w:cs="Arial"/>
        </w:rPr>
        <w:t xml:space="preserve">Internas - Tratamiento: </w:t>
      </w:r>
    </w:p>
    <w:p w:rsidR="002A55B9" w:rsidRDefault="002A55B9" w:rsidP="002A55B9">
      <w:pPr>
        <w:spacing w:after="30" w:line="360" w:lineRule="auto"/>
        <w:jc w:val="both"/>
        <w:rPr>
          <w:rFonts w:ascii="Arial" w:hAnsi="Arial" w:cs="Arial"/>
        </w:rPr>
      </w:pPr>
      <w:r>
        <w:rPr>
          <w:rFonts w:ascii="Arial" w:hAnsi="Arial" w:cs="Arial"/>
        </w:rPr>
        <w:t xml:space="preserve">Las internas son de difícil observación por lo que al presumir que existiera el paciente deberá ser internado de inmediato. </w:t>
      </w:r>
    </w:p>
    <w:p w:rsidR="002A55B9" w:rsidRDefault="002A55B9" w:rsidP="002A55B9">
      <w:pPr>
        <w:spacing w:after="30" w:line="360" w:lineRule="auto"/>
        <w:jc w:val="both"/>
        <w:rPr>
          <w:rFonts w:ascii="Arial" w:hAnsi="Arial" w:cs="Arial"/>
        </w:rPr>
      </w:pPr>
      <w:r>
        <w:rPr>
          <w:rFonts w:ascii="Arial" w:hAnsi="Arial" w:cs="Arial"/>
        </w:rPr>
        <w:t xml:space="preserve">Externas - Tratamiento: </w:t>
      </w:r>
    </w:p>
    <w:p w:rsidR="002A55B9" w:rsidRDefault="002A55B9" w:rsidP="002A55B9">
      <w:pPr>
        <w:spacing w:after="30" w:line="360" w:lineRule="auto"/>
        <w:jc w:val="both"/>
        <w:rPr>
          <w:rFonts w:ascii="Arial" w:hAnsi="Arial" w:cs="Arial"/>
        </w:rPr>
      </w:pPr>
      <w:r>
        <w:rPr>
          <w:rFonts w:ascii="Arial" w:hAnsi="Arial" w:cs="Arial"/>
        </w:rPr>
        <w:t xml:space="preserve">• Presión directa (sobre la herida) </w:t>
      </w:r>
    </w:p>
    <w:p w:rsidR="002A55B9" w:rsidRDefault="002A55B9" w:rsidP="002A55B9">
      <w:pPr>
        <w:spacing w:after="30" w:line="360" w:lineRule="auto"/>
        <w:jc w:val="both"/>
        <w:rPr>
          <w:rFonts w:ascii="Arial" w:hAnsi="Arial" w:cs="Arial"/>
        </w:rPr>
      </w:pPr>
      <w:r>
        <w:rPr>
          <w:rFonts w:ascii="Arial" w:hAnsi="Arial" w:cs="Arial"/>
        </w:rPr>
        <w:t xml:space="preserve">• Presión digital (sobre la arteria femoral, facial, carótida, humeral) </w:t>
      </w:r>
    </w:p>
    <w:p w:rsidR="002A55B9" w:rsidRDefault="002A55B9" w:rsidP="002A55B9">
      <w:pPr>
        <w:spacing w:after="30" w:line="360" w:lineRule="auto"/>
        <w:jc w:val="both"/>
        <w:rPr>
          <w:rFonts w:ascii="Arial" w:hAnsi="Arial" w:cs="Arial"/>
        </w:rPr>
      </w:pPr>
      <w:r>
        <w:rPr>
          <w:rFonts w:ascii="Arial" w:hAnsi="Arial" w:cs="Arial"/>
        </w:rPr>
        <w:t xml:space="preserve">• Eleve el miembro (sí se pudiera) </w:t>
      </w:r>
    </w:p>
    <w:p w:rsidR="002A55B9" w:rsidRDefault="002A55B9" w:rsidP="002A55B9">
      <w:pPr>
        <w:spacing w:after="30" w:line="360" w:lineRule="auto"/>
        <w:jc w:val="both"/>
        <w:rPr>
          <w:rFonts w:ascii="Arial" w:hAnsi="Arial" w:cs="Arial"/>
        </w:rPr>
      </w:pPr>
      <w:r>
        <w:rPr>
          <w:rFonts w:ascii="Arial" w:hAnsi="Arial" w:cs="Arial"/>
        </w:rPr>
        <w:t xml:space="preserve">• Torniquete (última opción anotando la hora de inicio y soltando cada 10 minutos) </w:t>
      </w:r>
    </w:p>
    <w:p w:rsidR="002A55B9" w:rsidRDefault="002A55B9" w:rsidP="002A55B9">
      <w:pPr>
        <w:spacing w:after="30" w:line="360" w:lineRule="auto"/>
        <w:jc w:val="both"/>
        <w:rPr>
          <w:rFonts w:ascii="Arial" w:hAnsi="Arial" w:cs="Arial"/>
        </w:rPr>
      </w:pPr>
      <w:r>
        <w:rPr>
          <w:rFonts w:ascii="Arial" w:hAnsi="Arial" w:cs="Arial"/>
        </w:rPr>
        <w:t xml:space="preserve">“SOLO EN CASO QUE NO SE PUEDA REALIZAR PRESIÓN DIRECTA NI DIGITAL” </w:t>
      </w:r>
    </w:p>
    <w:p w:rsidR="002A55B9" w:rsidRDefault="002A55B9" w:rsidP="002A55B9">
      <w:pPr>
        <w:spacing w:after="30" w:line="360" w:lineRule="auto"/>
        <w:jc w:val="both"/>
        <w:rPr>
          <w:rFonts w:ascii="Arial" w:hAnsi="Arial" w:cs="Arial"/>
        </w:rPr>
      </w:pPr>
      <w:r>
        <w:rPr>
          <w:rFonts w:ascii="Arial" w:hAnsi="Arial" w:cs="Arial"/>
        </w:rPr>
        <w:t xml:space="preserve">Hemorragia nasal - Tratamiento: </w:t>
      </w:r>
    </w:p>
    <w:p w:rsidR="002A55B9" w:rsidRDefault="002A55B9" w:rsidP="002A55B9">
      <w:pPr>
        <w:spacing w:after="30" w:line="360" w:lineRule="auto"/>
        <w:jc w:val="both"/>
        <w:rPr>
          <w:rFonts w:ascii="Arial" w:hAnsi="Arial" w:cs="Arial"/>
        </w:rPr>
      </w:pPr>
      <w:r>
        <w:rPr>
          <w:rFonts w:ascii="Arial" w:hAnsi="Arial" w:cs="Arial"/>
        </w:rPr>
        <w:t xml:space="preserve">Comprimir por 3 minutos, poner algodón o gasa. </w:t>
      </w:r>
    </w:p>
    <w:p w:rsidR="002A55B9" w:rsidRDefault="002A55B9" w:rsidP="002A55B9">
      <w:pPr>
        <w:spacing w:after="30" w:line="360" w:lineRule="auto"/>
        <w:jc w:val="both"/>
        <w:rPr>
          <w:rFonts w:ascii="Arial" w:hAnsi="Arial" w:cs="Arial"/>
        </w:rPr>
      </w:pPr>
      <w:r>
        <w:rPr>
          <w:rFonts w:ascii="Arial" w:hAnsi="Arial" w:cs="Arial"/>
        </w:rPr>
        <w:t xml:space="preserve">Hemorragia de oído - Tratamiento: </w:t>
      </w:r>
    </w:p>
    <w:p w:rsidR="002A55B9" w:rsidRDefault="002A55B9" w:rsidP="002A55B9">
      <w:pPr>
        <w:spacing w:after="30" w:line="360" w:lineRule="auto"/>
        <w:jc w:val="both"/>
        <w:rPr>
          <w:rFonts w:ascii="Arial" w:hAnsi="Arial" w:cs="Arial"/>
        </w:rPr>
      </w:pPr>
      <w:r>
        <w:rPr>
          <w:rFonts w:ascii="Arial" w:hAnsi="Arial" w:cs="Arial"/>
        </w:rPr>
        <w:t>Médico urgente posible fractura de cráneo.</w:t>
      </w:r>
    </w:p>
    <w:p w:rsidR="002A55B9" w:rsidRDefault="002A55B9" w:rsidP="002A55B9">
      <w:pPr>
        <w:spacing w:after="30" w:line="360" w:lineRule="auto"/>
        <w:jc w:val="both"/>
        <w:rPr>
          <w:rFonts w:ascii="Arial" w:hAnsi="Arial" w:cs="Arial"/>
          <w:b/>
        </w:rPr>
      </w:pPr>
    </w:p>
    <w:p w:rsidR="002A55B9" w:rsidRDefault="002A55B9" w:rsidP="002A55B9">
      <w:pPr>
        <w:spacing w:after="30" w:line="360" w:lineRule="auto"/>
        <w:jc w:val="both"/>
        <w:rPr>
          <w:rFonts w:ascii="Arial" w:hAnsi="Arial" w:cs="Arial"/>
          <w:b/>
        </w:rPr>
      </w:pPr>
      <w:r>
        <w:rPr>
          <w:rFonts w:ascii="Arial" w:hAnsi="Arial" w:cs="Arial"/>
          <w:b/>
        </w:rPr>
        <w:t xml:space="preserve">QUEMADURAS </w:t>
      </w:r>
    </w:p>
    <w:p w:rsidR="002A55B9" w:rsidRDefault="002A55B9" w:rsidP="002A55B9">
      <w:pPr>
        <w:spacing w:after="30" w:line="360" w:lineRule="auto"/>
        <w:jc w:val="both"/>
        <w:rPr>
          <w:rFonts w:ascii="Arial" w:hAnsi="Arial" w:cs="Arial"/>
        </w:rPr>
      </w:pPr>
      <w:r>
        <w:rPr>
          <w:rFonts w:ascii="Arial" w:hAnsi="Arial" w:cs="Arial"/>
        </w:rPr>
        <w:t xml:space="preserve">Por frío, calor o ácidos - Tratamiento: </w:t>
      </w:r>
    </w:p>
    <w:p w:rsidR="002A55B9" w:rsidRDefault="002A55B9" w:rsidP="002A55B9">
      <w:pPr>
        <w:spacing w:after="30" w:line="360" w:lineRule="auto"/>
        <w:jc w:val="both"/>
        <w:rPr>
          <w:rFonts w:ascii="Arial" w:hAnsi="Arial" w:cs="Arial"/>
        </w:rPr>
      </w:pPr>
      <w:r>
        <w:rPr>
          <w:rFonts w:ascii="Arial" w:hAnsi="Arial" w:cs="Arial"/>
        </w:rPr>
        <w:t xml:space="preserve">Frío = agua </w:t>
      </w:r>
    </w:p>
    <w:p w:rsidR="002A55B9" w:rsidRDefault="002A55B9" w:rsidP="002A55B9">
      <w:pPr>
        <w:spacing w:after="30" w:line="360" w:lineRule="auto"/>
        <w:jc w:val="both"/>
        <w:rPr>
          <w:rFonts w:ascii="Arial" w:hAnsi="Arial" w:cs="Arial"/>
        </w:rPr>
      </w:pPr>
      <w:r>
        <w:rPr>
          <w:rFonts w:ascii="Arial" w:hAnsi="Arial" w:cs="Arial"/>
        </w:rPr>
        <w:t xml:space="preserve">Calor = agua </w:t>
      </w:r>
    </w:p>
    <w:p w:rsidR="002A55B9" w:rsidRDefault="002A55B9" w:rsidP="002A55B9">
      <w:pPr>
        <w:spacing w:after="30" w:line="360" w:lineRule="auto"/>
        <w:jc w:val="both"/>
        <w:rPr>
          <w:rFonts w:ascii="Arial" w:hAnsi="Arial" w:cs="Arial"/>
        </w:rPr>
      </w:pPr>
      <w:r>
        <w:rPr>
          <w:rFonts w:ascii="Arial" w:hAnsi="Arial" w:cs="Arial"/>
        </w:rPr>
        <w:t xml:space="preserve">Ácidos = abundante agua por 15 min. </w:t>
      </w:r>
    </w:p>
    <w:p w:rsidR="002A55B9" w:rsidRDefault="002A55B9" w:rsidP="002A55B9">
      <w:pPr>
        <w:spacing w:after="30" w:line="360" w:lineRule="auto"/>
        <w:jc w:val="both"/>
        <w:rPr>
          <w:rFonts w:ascii="Arial" w:hAnsi="Arial" w:cs="Arial"/>
          <w:i/>
        </w:rPr>
      </w:pPr>
      <w:r>
        <w:rPr>
          <w:rFonts w:ascii="Arial" w:hAnsi="Arial" w:cs="Arial"/>
          <w:i/>
        </w:rPr>
        <w:t xml:space="preserve">Clasificación: </w:t>
      </w:r>
    </w:p>
    <w:p w:rsidR="002A55B9" w:rsidRDefault="002A55B9" w:rsidP="002A55B9">
      <w:pPr>
        <w:spacing w:after="30" w:line="360" w:lineRule="auto"/>
        <w:jc w:val="both"/>
        <w:rPr>
          <w:rFonts w:ascii="Arial" w:hAnsi="Arial" w:cs="Arial"/>
        </w:rPr>
      </w:pPr>
      <w:r>
        <w:rPr>
          <w:rFonts w:ascii="Arial" w:hAnsi="Arial" w:cs="Arial"/>
        </w:rPr>
        <w:t xml:space="preserve">• 1er. Grado = Epidermis, parte externa. </w:t>
      </w:r>
    </w:p>
    <w:p w:rsidR="002A55B9" w:rsidRDefault="002A55B9" w:rsidP="002A55B9">
      <w:pPr>
        <w:spacing w:after="30" w:line="360" w:lineRule="auto"/>
        <w:jc w:val="both"/>
        <w:rPr>
          <w:rFonts w:ascii="Arial" w:hAnsi="Arial" w:cs="Arial"/>
        </w:rPr>
      </w:pPr>
      <w:r>
        <w:rPr>
          <w:rFonts w:ascii="Arial" w:hAnsi="Arial" w:cs="Arial"/>
        </w:rPr>
        <w:t xml:space="preserve">• 2do. Grado = Dermis, parte interna, ampollas. </w:t>
      </w:r>
    </w:p>
    <w:p w:rsidR="002A55B9" w:rsidRDefault="002A55B9" w:rsidP="002A55B9">
      <w:pPr>
        <w:spacing w:after="30" w:line="360" w:lineRule="auto"/>
        <w:jc w:val="both"/>
        <w:rPr>
          <w:rFonts w:ascii="Arial" w:hAnsi="Arial" w:cs="Arial"/>
        </w:rPr>
      </w:pPr>
      <w:r>
        <w:rPr>
          <w:rFonts w:ascii="Arial" w:hAnsi="Arial" w:cs="Arial"/>
        </w:rPr>
        <w:t xml:space="preserve">• 3er. Grado = Piel calcinada, músculos, tejidos, etc. </w:t>
      </w:r>
    </w:p>
    <w:p w:rsidR="002A55B9" w:rsidRDefault="002A55B9" w:rsidP="002A55B9">
      <w:pPr>
        <w:spacing w:after="30" w:line="360" w:lineRule="auto"/>
        <w:jc w:val="both"/>
        <w:rPr>
          <w:rFonts w:ascii="Arial" w:hAnsi="Arial" w:cs="Arial"/>
        </w:rPr>
      </w:pPr>
      <w:r>
        <w:rPr>
          <w:rFonts w:ascii="Arial" w:hAnsi="Arial" w:cs="Arial"/>
          <w:i/>
        </w:rPr>
        <w:t>Tratamiento</w:t>
      </w: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 Nunca reviente las ampollas. </w:t>
      </w:r>
    </w:p>
    <w:p w:rsidR="002A55B9" w:rsidRDefault="002A55B9" w:rsidP="002A55B9">
      <w:pPr>
        <w:spacing w:after="30" w:line="360" w:lineRule="auto"/>
        <w:jc w:val="both"/>
        <w:rPr>
          <w:rFonts w:ascii="Arial" w:hAnsi="Arial" w:cs="Arial"/>
        </w:rPr>
      </w:pPr>
      <w:r>
        <w:rPr>
          <w:rFonts w:ascii="Arial" w:hAnsi="Arial" w:cs="Arial"/>
        </w:rPr>
        <w:t>• Aplique agua.</w:t>
      </w:r>
    </w:p>
    <w:p w:rsidR="002A55B9" w:rsidRDefault="002A55B9" w:rsidP="002A55B9">
      <w:pPr>
        <w:spacing w:after="30" w:line="360" w:lineRule="auto"/>
        <w:jc w:val="both"/>
        <w:rPr>
          <w:rFonts w:ascii="Arial" w:hAnsi="Arial" w:cs="Arial"/>
        </w:rPr>
      </w:pPr>
      <w:r>
        <w:rPr>
          <w:rFonts w:ascii="Arial" w:hAnsi="Arial" w:cs="Arial"/>
        </w:rPr>
        <w:lastRenderedPageBreak/>
        <w:t xml:space="preserve">• Lave con agua y jabón (si se pudiera). </w:t>
      </w:r>
    </w:p>
    <w:p w:rsidR="002A55B9" w:rsidRDefault="002A55B9" w:rsidP="002A55B9">
      <w:pPr>
        <w:spacing w:after="30" w:line="360" w:lineRule="auto"/>
        <w:jc w:val="both"/>
        <w:rPr>
          <w:rFonts w:ascii="Arial" w:hAnsi="Arial" w:cs="Arial"/>
        </w:rPr>
      </w:pPr>
      <w:r>
        <w:rPr>
          <w:rFonts w:ascii="Arial" w:hAnsi="Arial" w:cs="Arial"/>
        </w:rPr>
        <w:t xml:space="preserve">• Cubra con gasa estéril (JELONET) y vendajes. </w:t>
      </w:r>
    </w:p>
    <w:p w:rsidR="002A55B9" w:rsidRDefault="002A55B9" w:rsidP="002A55B9">
      <w:pPr>
        <w:spacing w:after="30" w:line="360" w:lineRule="auto"/>
        <w:jc w:val="both"/>
        <w:rPr>
          <w:rFonts w:ascii="Arial" w:hAnsi="Arial" w:cs="Arial"/>
        </w:rPr>
      </w:pPr>
      <w:r>
        <w:rPr>
          <w:rFonts w:ascii="Arial" w:hAnsi="Arial" w:cs="Arial"/>
        </w:rPr>
        <w:t xml:space="preserve">• No aplicar cremas, tomate, lechuga, etc. </w:t>
      </w:r>
    </w:p>
    <w:p w:rsidR="002A55B9" w:rsidRDefault="002A55B9" w:rsidP="002A55B9">
      <w:pPr>
        <w:spacing w:after="30" w:line="360" w:lineRule="auto"/>
        <w:jc w:val="both"/>
        <w:rPr>
          <w:rFonts w:ascii="Arial" w:hAnsi="Arial" w:cs="Arial"/>
        </w:rPr>
      </w:pPr>
      <w:r>
        <w:rPr>
          <w:rFonts w:ascii="Arial" w:hAnsi="Arial" w:cs="Arial"/>
        </w:rPr>
        <w:t xml:space="preserve">• Lleve al paciente al médico. </w:t>
      </w:r>
    </w:p>
    <w:p w:rsidR="002A55B9" w:rsidRDefault="002A55B9" w:rsidP="002A55B9">
      <w:pPr>
        <w:spacing w:after="30" w:line="360" w:lineRule="auto"/>
        <w:jc w:val="both"/>
        <w:rPr>
          <w:rFonts w:ascii="Arial" w:hAnsi="Arial" w:cs="Arial"/>
          <w:b/>
        </w:rPr>
      </w:pPr>
    </w:p>
    <w:p w:rsidR="002A55B9" w:rsidRDefault="002A55B9" w:rsidP="002A55B9">
      <w:pPr>
        <w:spacing w:after="30" w:line="360" w:lineRule="auto"/>
        <w:jc w:val="both"/>
        <w:rPr>
          <w:rFonts w:ascii="Arial" w:hAnsi="Arial" w:cs="Arial"/>
          <w:b/>
        </w:rPr>
      </w:pPr>
      <w:r>
        <w:rPr>
          <w:rFonts w:ascii="Arial" w:hAnsi="Arial" w:cs="Arial"/>
          <w:b/>
        </w:rPr>
        <w:t xml:space="preserve">ENVENENAMIENTO E INTOXICACIÓN </w:t>
      </w:r>
    </w:p>
    <w:p w:rsidR="002A55B9" w:rsidRDefault="002A55B9" w:rsidP="002A55B9">
      <w:pPr>
        <w:spacing w:after="30" w:line="360" w:lineRule="auto"/>
        <w:jc w:val="both"/>
        <w:rPr>
          <w:rFonts w:ascii="Arial" w:hAnsi="Arial" w:cs="Arial"/>
        </w:rPr>
      </w:pPr>
      <w:r>
        <w:rPr>
          <w:rFonts w:ascii="Arial" w:hAnsi="Arial" w:cs="Arial"/>
        </w:rPr>
        <w:t xml:space="preserve">Inhalación = vía respiratoria </w:t>
      </w:r>
    </w:p>
    <w:p w:rsidR="002A55B9" w:rsidRDefault="002A55B9" w:rsidP="002A55B9">
      <w:pPr>
        <w:spacing w:after="30" w:line="360" w:lineRule="auto"/>
        <w:jc w:val="both"/>
        <w:rPr>
          <w:rFonts w:ascii="Arial" w:hAnsi="Arial" w:cs="Arial"/>
        </w:rPr>
      </w:pPr>
      <w:r>
        <w:rPr>
          <w:rFonts w:ascii="Arial" w:hAnsi="Arial" w:cs="Arial"/>
        </w:rPr>
        <w:t xml:space="preserve">Ingestión = vía bucal </w:t>
      </w:r>
    </w:p>
    <w:p w:rsidR="002A55B9" w:rsidRDefault="002A55B9" w:rsidP="002A55B9">
      <w:pPr>
        <w:spacing w:after="30" w:line="360" w:lineRule="auto"/>
        <w:jc w:val="both"/>
        <w:rPr>
          <w:rFonts w:ascii="Arial" w:hAnsi="Arial" w:cs="Arial"/>
        </w:rPr>
      </w:pPr>
      <w:r>
        <w:rPr>
          <w:rFonts w:ascii="Arial" w:hAnsi="Arial" w:cs="Arial"/>
        </w:rPr>
        <w:t xml:space="preserve">Contacto = a través de la piel </w:t>
      </w:r>
    </w:p>
    <w:p w:rsidR="002A55B9" w:rsidRDefault="002A55B9" w:rsidP="002A55B9">
      <w:pPr>
        <w:spacing w:after="30" w:line="360" w:lineRule="auto"/>
        <w:jc w:val="both"/>
        <w:rPr>
          <w:rFonts w:ascii="Arial" w:hAnsi="Arial" w:cs="Arial"/>
          <w:i/>
        </w:rPr>
      </w:pPr>
      <w:r>
        <w:rPr>
          <w:rFonts w:ascii="Arial" w:hAnsi="Arial" w:cs="Arial"/>
          <w:i/>
        </w:rPr>
        <w:t xml:space="preserve">Tratamiento: </w:t>
      </w:r>
    </w:p>
    <w:p w:rsidR="002A55B9" w:rsidRDefault="002A55B9" w:rsidP="002A55B9">
      <w:pPr>
        <w:spacing w:after="30" w:line="360" w:lineRule="auto"/>
        <w:jc w:val="both"/>
        <w:rPr>
          <w:rFonts w:ascii="Arial" w:hAnsi="Arial" w:cs="Arial"/>
        </w:rPr>
      </w:pPr>
      <w:r>
        <w:rPr>
          <w:rFonts w:ascii="Arial" w:hAnsi="Arial" w:cs="Arial"/>
        </w:rPr>
        <w:t xml:space="preserve">• Saque del ambiente </w:t>
      </w:r>
    </w:p>
    <w:p w:rsidR="002A55B9" w:rsidRDefault="002A55B9" w:rsidP="002A55B9">
      <w:pPr>
        <w:spacing w:after="30" w:line="360" w:lineRule="auto"/>
        <w:jc w:val="both"/>
        <w:rPr>
          <w:rFonts w:ascii="Arial" w:hAnsi="Arial" w:cs="Arial"/>
        </w:rPr>
      </w:pPr>
      <w:r>
        <w:rPr>
          <w:rFonts w:ascii="Arial" w:hAnsi="Arial" w:cs="Arial"/>
        </w:rPr>
        <w:t xml:space="preserve">• Respiración de aire puro de 5 a 10 min. </w:t>
      </w:r>
    </w:p>
    <w:p w:rsidR="002A55B9" w:rsidRDefault="002A55B9" w:rsidP="002A55B9">
      <w:pPr>
        <w:spacing w:after="30" w:line="360" w:lineRule="auto"/>
        <w:jc w:val="both"/>
        <w:rPr>
          <w:rFonts w:ascii="Arial" w:hAnsi="Arial" w:cs="Arial"/>
        </w:rPr>
      </w:pPr>
      <w:r>
        <w:rPr>
          <w:rFonts w:ascii="Arial" w:hAnsi="Arial" w:cs="Arial"/>
        </w:rPr>
        <w:t xml:space="preserve">• Si no responde = respiración artificial </w:t>
      </w:r>
    </w:p>
    <w:p w:rsidR="002A55B9" w:rsidRDefault="002A55B9" w:rsidP="002A55B9">
      <w:pPr>
        <w:spacing w:after="30" w:line="360" w:lineRule="auto"/>
        <w:jc w:val="both"/>
        <w:rPr>
          <w:rFonts w:ascii="Arial" w:hAnsi="Arial" w:cs="Arial"/>
        </w:rPr>
      </w:pPr>
      <w:r>
        <w:rPr>
          <w:rFonts w:ascii="Arial" w:hAnsi="Arial" w:cs="Arial"/>
        </w:rPr>
        <w:t xml:space="preserve">• Traslade al hospital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Todos los productos químicos deben contar con MSDS de acuerdo a lo establecido en el Estándar </w:t>
      </w:r>
      <w:proofErr w:type="spellStart"/>
      <w:r>
        <w:rPr>
          <w:rFonts w:ascii="Arial" w:hAnsi="Arial" w:cs="Arial"/>
        </w:rPr>
        <w:t>GyM</w:t>
      </w:r>
      <w:proofErr w:type="spellEnd"/>
      <w:r>
        <w:rPr>
          <w:rFonts w:ascii="Arial" w:hAnsi="Arial" w:cs="Arial"/>
        </w:rPr>
        <w:t xml:space="preserve"> </w:t>
      </w:r>
      <w:proofErr w:type="spellStart"/>
      <w:r>
        <w:rPr>
          <w:rFonts w:ascii="Arial" w:hAnsi="Arial" w:cs="Arial"/>
        </w:rPr>
        <w:t>PdRGA</w:t>
      </w:r>
      <w:proofErr w:type="spellEnd"/>
      <w:r>
        <w:rPr>
          <w:rFonts w:ascii="Arial" w:hAnsi="Arial" w:cs="Arial"/>
        </w:rPr>
        <w:t xml:space="preserve"> ES 31, en tal sentido antes de tomar acción será necesario consultas la Información de la hoja de seguridad del producto. </w:t>
      </w:r>
    </w:p>
    <w:p w:rsidR="002A55B9" w:rsidRDefault="002A55B9" w:rsidP="002A55B9">
      <w:pPr>
        <w:spacing w:after="30" w:line="360" w:lineRule="auto"/>
        <w:jc w:val="both"/>
        <w:rPr>
          <w:rFonts w:ascii="Arial" w:hAnsi="Arial" w:cs="Arial"/>
          <w:b/>
        </w:rPr>
      </w:pPr>
    </w:p>
    <w:p w:rsidR="002A55B9" w:rsidRDefault="002A55B9" w:rsidP="002A55B9">
      <w:pPr>
        <w:spacing w:after="30" w:line="360" w:lineRule="auto"/>
        <w:jc w:val="both"/>
        <w:rPr>
          <w:rFonts w:ascii="Arial" w:hAnsi="Arial" w:cs="Arial"/>
          <w:b/>
        </w:rPr>
      </w:pPr>
      <w:r>
        <w:rPr>
          <w:rFonts w:ascii="Arial" w:hAnsi="Arial" w:cs="Arial"/>
          <w:b/>
        </w:rPr>
        <w:t xml:space="preserve">ATRAGANTAMIENTO </w:t>
      </w:r>
    </w:p>
    <w:p w:rsidR="002A55B9" w:rsidRDefault="002A55B9" w:rsidP="002A55B9">
      <w:pPr>
        <w:spacing w:after="30" w:line="360" w:lineRule="auto"/>
        <w:jc w:val="both"/>
        <w:rPr>
          <w:rFonts w:ascii="Arial" w:hAnsi="Arial" w:cs="Arial"/>
          <w:i/>
        </w:rPr>
      </w:pPr>
      <w:r>
        <w:rPr>
          <w:rFonts w:ascii="Arial" w:hAnsi="Arial" w:cs="Arial"/>
          <w:i/>
        </w:rPr>
        <w:t xml:space="preserve">Síntomas: </w:t>
      </w:r>
    </w:p>
    <w:p w:rsidR="002A55B9" w:rsidRDefault="002A55B9" w:rsidP="002A55B9">
      <w:pPr>
        <w:spacing w:after="30" w:line="360" w:lineRule="auto"/>
        <w:jc w:val="both"/>
        <w:rPr>
          <w:rFonts w:ascii="Arial" w:hAnsi="Arial" w:cs="Arial"/>
        </w:rPr>
      </w:pPr>
      <w:r>
        <w:rPr>
          <w:rFonts w:ascii="Arial" w:hAnsi="Arial" w:cs="Arial"/>
        </w:rPr>
        <w:t xml:space="preserve">• Sensación de ahogo </w:t>
      </w:r>
    </w:p>
    <w:p w:rsidR="002A55B9" w:rsidRDefault="002A55B9" w:rsidP="002A55B9">
      <w:pPr>
        <w:spacing w:after="30" w:line="360" w:lineRule="auto"/>
        <w:jc w:val="both"/>
        <w:rPr>
          <w:rFonts w:ascii="Arial" w:hAnsi="Arial" w:cs="Arial"/>
        </w:rPr>
      </w:pPr>
      <w:r>
        <w:rPr>
          <w:rFonts w:ascii="Arial" w:hAnsi="Arial" w:cs="Arial"/>
        </w:rPr>
        <w:t xml:space="preserve">• Desesperación. En buscar ayuda </w:t>
      </w:r>
    </w:p>
    <w:p w:rsidR="002A55B9" w:rsidRDefault="002A55B9" w:rsidP="002A55B9">
      <w:pPr>
        <w:spacing w:after="30" w:line="360" w:lineRule="auto"/>
        <w:jc w:val="both"/>
        <w:rPr>
          <w:rFonts w:ascii="Arial" w:hAnsi="Arial" w:cs="Arial"/>
        </w:rPr>
      </w:pPr>
      <w:r>
        <w:rPr>
          <w:rFonts w:ascii="Arial" w:hAnsi="Arial" w:cs="Arial"/>
        </w:rPr>
        <w:t xml:space="preserve">• Asfixia </w:t>
      </w:r>
    </w:p>
    <w:p w:rsidR="002A55B9" w:rsidRDefault="002A55B9" w:rsidP="002A55B9">
      <w:pPr>
        <w:spacing w:after="30" w:line="360" w:lineRule="auto"/>
        <w:jc w:val="both"/>
        <w:rPr>
          <w:rFonts w:ascii="Arial" w:hAnsi="Arial" w:cs="Arial"/>
        </w:rPr>
      </w:pPr>
      <w:r>
        <w:rPr>
          <w:rFonts w:ascii="Arial" w:hAnsi="Arial" w:cs="Arial"/>
        </w:rPr>
        <w:t xml:space="preserve">• Perdida del conocimiento </w:t>
      </w:r>
    </w:p>
    <w:p w:rsidR="002A55B9" w:rsidRDefault="002A55B9" w:rsidP="002A55B9">
      <w:pPr>
        <w:spacing w:after="30" w:line="360" w:lineRule="auto"/>
        <w:jc w:val="both"/>
        <w:rPr>
          <w:rFonts w:ascii="Arial" w:hAnsi="Arial" w:cs="Arial"/>
          <w:i/>
        </w:rPr>
      </w:pPr>
      <w:r>
        <w:rPr>
          <w:rFonts w:ascii="Arial" w:hAnsi="Arial" w:cs="Arial"/>
          <w:i/>
        </w:rPr>
        <w:t xml:space="preserve">Tratamiento: </w:t>
      </w:r>
    </w:p>
    <w:p w:rsidR="002A55B9" w:rsidRDefault="002A55B9" w:rsidP="002A55B9">
      <w:pPr>
        <w:spacing w:after="30" w:line="360" w:lineRule="auto"/>
        <w:jc w:val="both"/>
        <w:rPr>
          <w:rFonts w:ascii="Arial" w:hAnsi="Arial" w:cs="Arial"/>
        </w:rPr>
      </w:pPr>
      <w:r>
        <w:rPr>
          <w:rFonts w:ascii="Arial" w:hAnsi="Arial" w:cs="Arial"/>
        </w:rPr>
        <w:t xml:space="preserve">• Calme a la persona </w:t>
      </w:r>
    </w:p>
    <w:p w:rsidR="002A55B9" w:rsidRDefault="002A55B9" w:rsidP="002A55B9">
      <w:pPr>
        <w:spacing w:after="30" w:line="360" w:lineRule="auto"/>
        <w:jc w:val="both"/>
        <w:rPr>
          <w:rFonts w:ascii="Arial" w:hAnsi="Arial" w:cs="Arial"/>
        </w:rPr>
      </w:pPr>
      <w:r>
        <w:rPr>
          <w:rFonts w:ascii="Arial" w:hAnsi="Arial" w:cs="Arial"/>
        </w:rPr>
        <w:t xml:space="preserve">• Ubique el objeto que obstruye </w:t>
      </w:r>
    </w:p>
    <w:p w:rsidR="002A55B9" w:rsidRDefault="002A55B9" w:rsidP="002A55B9">
      <w:pPr>
        <w:spacing w:after="30" w:line="360" w:lineRule="auto"/>
        <w:jc w:val="both"/>
        <w:rPr>
          <w:rFonts w:ascii="Arial" w:hAnsi="Arial" w:cs="Arial"/>
        </w:rPr>
      </w:pPr>
      <w:r>
        <w:rPr>
          <w:rFonts w:ascii="Arial" w:hAnsi="Arial" w:cs="Arial"/>
        </w:rPr>
        <w:t xml:space="preserve">• Tratar de sacarlo con el dedo índice en forma de gancho de derecha a izquierda de la  cavidad bucal </w:t>
      </w:r>
    </w:p>
    <w:p w:rsidR="002A55B9" w:rsidRDefault="002A55B9" w:rsidP="002A55B9">
      <w:pPr>
        <w:spacing w:after="30" w:line="360" w:lineRule="auto"/>
        <w:jc w:val="both"/>
        <w:rPr>
          <w:rFonts w:ascii="Arial" w:hAnsi="Arial" w:cs="Arial"/>
        </w:rPr>
      </w:pPr>
      <w:r>
        <w:rPr>
          <w:rFonts w:ascii="Arial" w:hAnsi="Arial" w:cs="Arial"/>
        </w:rPr>
        <w:t xml:space="preserve">• Maniobra de Heimlich (presión entre </w:t>
      </w:r>
      <w:proofErr w:type="gramStart"/>
      <w:r>
        <w:rPr>
          <w:rFonts w:ascii="Arial" w:hAnsi="Arial" w:cs="Arial"/>
        </w:rPr>
        <w:t>el apéndice</w:t>
      </w:r>
      <w:proofErr w:type="gramEnd"/>
      <w:r>
        <w:rPr>
          <w:rFonts w:ascii="Arial" w:hAnsi="Arial" w:cs="Arial"/>
        </w:rPr>
        <w:t xml:space="preserve"> xifoides y ombligo) </w:t>
      </w:r>
    </w:p>
    <w:p w:rsidR="002A55B9" w:rsidRDefault="002A55B9" w:rsidP="002A55B9">
      <w:pPr>
        <w:spacing w:after="30" w:line="360" w:lineRule="auto"/>
        <w:jc w:val="both"/>
        <w:rPr>
          <w:rFonts w:ascii="Arial" w:hAnsi="Arial" w:cs="Arial"/>
        </w:rPr>
      </w:pPr>
      <w:r>
        <w:rPr>
          <w:rFonts w:ascii="Arial" w:hAnsi="Arial" w:cs="Arial"/>
        </w:rPr>
        <w:t xml:space="preserve">• Verifique la respiración </w:t>
      </w:r>
    </w:p>
    <w:p w:rsidR="002A55B9" w:rsidRDefault="002A55B9" w:rsidP="002A55B9">
      <w:pPr>
        <w:spacing w:after="30" w:line="360" w:lineRule="auto"/>
        <w:jc w:val="both"/>
        <w:rPr>
          <w:rFonts w:ascii="Arial" w:hAnsi="Arial" w:cs="Arial"/>
        </w:rPr>
      </w:pPr>
      <w:r>
        <w:rPr>
          <w:rFonts w:ascii="Arial" w:hAnsi="Arial" w:cs="Arial"/>
        </w:rPr>
        <w:t xml:space="preserve">• RCP </w:t>
      </w:r>
    </w:p>
    <w:p w:rsidR="002A55B9" w:rsidRDefault="002A55B9" w:rsidP="002A55B9">
      <w:pPr>
        <w:spacing w:after="30" w:line="360" w:lineRule="auto"/>
        <w:jc w:val="both"/>
        <w:rPr>
          <w:rFonts w:ascii="Arial" w:hAnsi="Arial" w:cs="Arial"/>
          <w:b/>
        </w:rPr>
      </w:pPr>
      <w:r>
        <w:rPr>
          <w:rFonts w:ascii="Arial" w:hAnsi="Arial" w:cs="Arial"/>
          <w:b/>
        </w:rPr>
        <w:t xml:space="preserve">ELECTROCUCION </w:t>
      </w:r>
    </w:p>
    <w:p w:rsidR="002A55B9" w:rsidRDefault="002A55B9" w:rsidP="002A55B9">
      <w:pPr>
        <w:spacing w:after="30" w:line="360" w:lineRule="auto"/>
        <w:jc w:val="both"/>
        <w:rPr>
          <w:rFonts w:ascii="Arial" w:hAnsi="Arial" w:cs="Arial"/>
        </w:rPr>
      </w:pPr>
      <w:r>
        <w:rPr>
          <w:rFonts w:ascii="Arial" w:hAnsi="Arial" w:cs="Arial"/>
        </w:rPr>
        <w:lastRenderedPageBreak/>
        <w:t xml:space="preserve">Rescate: </w:t>
      </w:r>
    </w:p>
    <w:p w:rsidR="002A55B9" w:rsidRDefault="002A55B9" w:rsidP="002A55B9">
      <w:pPr>
        <w:spacing w:after="30" w:line="360" w:lineRule="auto"/>
        <w:jc w:val="both"/>
        <w:rPr>
          <w:rFonts w:ascii="Arial" w:hAnsi="Arial" w:cs="Arial"/>
        </w:rPr>
      </w:pPr>
      <w:r>
        <w:rPr>
          <w:rFonts w:ascii="Arial" w:hAnsi="Arial" w:cs="Arial"/>
        </w:rPr>
        <w:t xml:space="preserve">• Desconecte la energía general o desenchufe el equipo. </w:t>
      </w:r>
    </w:p>
    <w:p w:rsidR="002A55B9" w:rsidRDefault="002A55B9" w:rsidP="002A55B9">
      <w:pPr>
        <w:spacing w:after="30" w:line="360" w:lineRule="auto"/>
        <w:jc w:val="both"/>
        <w:rPr>
          <w:rFonts w:ascii="Arial" w:hAnsi="Arial" w:cs="Arial"/>
        </w:rPr>
      </w:pPr>
      <w:r>
        <w:rPr>
          <w:rFonts w:ascii="Arial" w:hAnsi="Arial" w:cs="Arial"/>
        </w:rPr>
        <w:t xml:space="preserve">• De no poder, aíslese empleando calzado y guantes de goma. </w:t>
      </w:r>
    </w:p>
    <w:p w:rsidR="002A55B9" w:rsidRDefault="002A55B9" w:rsidP="002A55B9">
      <w:pPr>
        <w:spacing w:after="30" w:line="360" w:lineRule="auto"/>
        <w:jc w:val="both"/>
        <w:rPr>
          <w:rFonts w:ascii="Arial" w:hAnsi="Arial" w:cs="Arial"/>
        </w:rPr>
      </w:pPr>
      <w:r>
        <w:rPr>
          <w:rFonts w:ascii="Arial" w:hAnsi="Arial" w:cs="Arial"/>
        </w:rPr>
        <w:t xml:space="preserve">• Si el hombre está pegado al cable, utilizar un palo seco y retirarlo. </w:t>
      </w:r>
    </w:p>
    <w:p w:rsidR="002A55B9" w:rsidRDefault="002A55B9" w:rsidP="002A55B9">
      <w:pPr>
        <w:spacing w:after="30" w:line="360" w:lineRule="auto"/>
        <w:jc w:val="both"/>
        <w:rPr>
          <w:rFonts w:ascii="Arial" w:hAnsi="Arial" w:cs="Arial"/>
        </w:rPr>
      </w:pPr>
      <w:r>
        <w:rPr>
          <w:rFonts w:ascii="Arial" w:hAnsi="Arial" w:cs="Arial"/>
        </w:rPr>
        <w:t xml:space="preserve">• Si queda encima del cable, envolverle los pies con tela o ropa y jalarlo con un palo seco,  verificando que no jale el cable. </w:t>
      </w:r>
    </w:p>
    <w:p w:rsidR="002A55B9" w:rsidRDefault="002A55B9" w:rsidP="002A55B9">
      <w:pPr>
        <w:spacing w:after="30" w:line="360" w:lineRule="auto"/>
        <w:jc w:val="both"/>
        <w:rPr>
          <w:rFonts w:ascii="Arial" w:hAnsi="Arial" w:cs="Arial"/>
        </w:rPr>
      </w:pPr>
      <w:r>
        <w:rPr>
          <w:rFonts w:ascii="Arial" w:hAnsi="Arial" w:cs="Arial"/>
        </w:rPr>
        <w:t xml:space="preserve">• Si puede, actúe más rápido, cortando con un hacha aislada ambos lados del cable. </w:t>
      </w:r>
    </w:p>
    <w:p w:rsidR="002A55B9" w:rsidRDefault="002A55B9" w:rsidP="002A55B9">
      <w:pPr>
        <w:spacing w:after="30" w:line="360" w:lineRule="auto"/>
        <w:jc w:val="both"/>
        <w:rPr>
          <w:rFonts w:ascii="Arial" w:hAnsi="Arial" w:cs="Arial"/>
        </w:rPr>
      </w:pPr>
      <w:r>
        <w:rPr>
          <w:rFonts w:ascii="Arial" w:hAnsi="Arial" w:cs="Arial"/>
        </w:rPr>
        <w:t xml:space="preserve">• En alta tensión, se debe cortar la energía en ambos sentidos (fusibles) y descargar la línea a tierra. </w:t>
      </w:r>
    </w:p>
    <w:p w:rsidR="002A55B9" w:rsidRDefault="002A55B9" w:rsidP="002A55B9">
      <w:pPr>
        <w:spacing w:after="30" w:line="360" w:lineRule="auto"/>
        <w:jc w:val="both"/>
        <w:rPr>
          <w:rFonts w:ascii="Arial" w:hAnsi="Arial" w:cs="Arial"/>
        </w:rPr>
      </w:pPr>
      <w:r>
        <w:rPr>
          <w:rFonts w:ascii="Arial" w:hAnsi="Arial" w:cs="Arial"/>
        </w:rPr>
        <w:t xml:space="preserve">• Si quedara suspendido a cierta altura, verificar que la caída no ocasione más daño (colocar colchones, paja, manta) RCP </w:t>
      </w: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b/>
        </w:rPr>
      </w:pPr>
      <w:r>
        <w:rPr>
          <w:rFonts w:ascii="Arial" w:hAnsi="Arial" w:cs="Arial"/>
        </w:rPr>
        <w:t xml:space="preserve"> </w:t>
      </w:r>
      <w:r>
        <w:rPr>
          <w:rFonts w:ascii="Arial" w:hAnsi="Arial" w:cs="Arial"/>
          <w:b/>
        </w:rPr>
        <w:t xml:space="preserve">INCRUSTACIONES O PENETRACIONES </w:t>
      </w:r>
    </w:p>
    <w:p w:rsidR="002A55B9" w:rsidRDefault="002A55B9" w:rsidP="002A55B9">
      <w:pPr>
        <w:spacing w:after="30" w:line="360" w:lineRule="auto"/>
        <w:jc w:val="both"/>
        <w:rPr>
          <w:rFonts w:ascii="Arial" w:hAnsi="Arial" w:cs="Arial"/>
        </w:rPr>
      </w:pPr>
      <w:r>
        <w:rPr>
          <w:rFonts w:ascii="Arial" w:hAnsi="Arial" w:cs="Arial"/>
        </w:rPr>
        <w:t xml:space="preserve">Heridas en general – Tratamiento: </w:t>
      </w:r>
    </w:p>
    <w:p w:rsidR="002A55B9" w:rsidRDefault="002A55B9" w:rsidP="002A55B9">
      <w:pPr>
        <w:spacing w:after="30" w:line="360" w:lineRule="auto"/>
        <w:jc w:val="both"/>
        <w:rPr>
          <w:rFonts w:ascii="Arial" w:hAnsi="Arial" w:cs="Arial"/>
        </w:rPr>
      </w:pPr>
      <w:r>
        <w:rPr>
          <w:rFonts w:ascii="Arial" w:hAnsi="Arial" w:cs="Arial"/>
        </w:rPr>
        <w:t xml:space="preserve">• No saque el objeto incrustado </w:t>
      </w:r>
    </w:p>
    <w:p w:rsidR="002A55B9" w:rsidRDefault="002A55B9" w:rsidP="002A55B9">
      <w:pPr>
        <w:spacing w:after="30" w:line="360" w:lineRule="auto"/>
        <w:jc w:val="both"/>
        <w:rPr>
          <w:rFonts w:ascii="Arial" w:hAnsi="Arial" w:cs="Arial"/>
        </w:rPr>
      </w:pPr>
      <w:r>
        <w:rPr>
          <w:rFonts w:ascii="Arial" w:hAnsi="Arial" w:cs="Arial"/>
        </w:rPr>
        <w:t xml:space="preserve">• Detenga la hemorragia (compresa) </w:t>
      </w:r>
    </w:p>
    <w:p w:rsidR="002A55B9" w:rsidRDefault="002A55B9" w:rsidP="002A55B9">
      <w:pPr>
        <w:spacing w:after="30" w:line="360" w:lineRule="auto"/>
        <w:jc w:val="both"/>
        <w:rPr>
          <w:rFonts w:ascii="Arial" w:hAnsi="Arial" w:cs="Arial"/>
        </w:rPr>
      </w:pPr>
      <w:r>
        <w:rPr>
          <w:rFonts w:ascii="Arial" w:hAnsi="Arial" w:cs="Arial"/>
        </w:rPr>
        <w:t xml:space="preserve">• Estabilice el objeto </w:t>
      </w:r>
    </w:p>
    <w:p w:rsidR="002A55B9" w:rsidRDefault="002A55B9" w:rsidP="002A55B9">
      <w:pPr>
        <w:spacing w:after="30" w:line="360" w:lineRule="auto"/>
        <w:jc w:val="both"/>
        <w:rPr>
          <w:rFonts w:ascii="Arial" w:hAnsi="Arial" w:cs="Arial"/>
        </w:rPr>
      </w:pPr>
      <w:r>
        <w:rPr>
          <w:rFonts w:ascii="Arial" w:hAnsi="Arial" w:cs="Arial"/>
        </w:rPr>
        <w:t xml:space="preserve">• Traslade </w:t>
      </w:r>
    </w:p>
    <w:p w:rsidR="002A55B9" w:rsidRDefault="002A55B9" w:rsidP="002A55B9">
      <w:pPr>
        <w:spacing w:after="30" w:line="360" w:lineRule="auto"/>
        <w:jc w:val="both"/>
        <w:rPr>
          <w:rFonts w:ascii="Arial" w:hAnsi="Arial" w:cs="Arial"/>
        </w:rPr>
      </w:pPr>
      <w:r>
        <w:rPr>
          <w:rFonts w:ascii="Arial" w:hAnsi="Arial" w:cs="Arial"/>
        </w:rPr>
        <w:t xml:space="preserve">• Monitoree signos vitales </w:t>
      </w:r>
    </w:p>
    <w:p w:rsidR="002A55B9" w:rsidRDefault="002A55B9" w:rsidP="002A55B9">
      <w:pPr>
        <w:spacing w:after="30" w:line="360" w:lineRule="auto"/>
        <w:jc w:val="both"/>
        <w:rPr>
          <w:rFonts w:ascii="Arial" w:hAnsi="Arial" w:cs="Arial"/>
          <w:i/>
        </w:rPr>
      </w:pPr>
      <w:r>
        <w:rPr>
          <w:rFonts w:ascii="Arial" w:hAnsi="Arial" w:cs="Arial"/>
          <w:i/>
        </w:rPr>
        <w:t xml:space="preserve">Objetos en el ojo – Tratamiento: </w:t>
      </w:r>
    </w:p>
    <w:p w:rsidR="002A55B9" w:rsidRDefault="002A55B9" w:rsidP="002A55B9">
      <w:pPr>
        <w:spacing w:after="30" w:line="360" w:lineRule="auto"/>
        <w:jc w:val="both"/>
        <w:rPr>
          <w:rFonts w:ascii="Arial" w:hAnsi="Arial" w:cs="Arial"/>
        </w:rPr>
      </w:pPr>
      <w:r>
        <w:rPr>
          <w:rFonts w:ascii="Arial" w:hAnsi="Arial" w:cs="Arial"/>
        </w:rPr>
        <w:t xml:space="preserve">• Hacer lagrimear (trabajo de la bolsa lagrimal) </w:t>
      </w:r>
    </w:p>
    <w:p w:rsidR="002A55B9" w:rsidRDefault="002A55B9" w:rsidP="002A55B9">
      <w:pPr>
        <w:spacing w:after="30" w:line="360" w:lineRule="auto"/>
        <w:jc w:val="both"/>
        <w:rPr>
          <w:rFonts w:ascii="Arial" w:hAnsi="Arial" w:cs="Arial"/>
        </w:rPr>
      </w:pPr>
      <w:r>
        <w:rPr>
          <w:rFonts w:ascii="Arial" w:hAnsi="Arial" w:cs="Arial"/>
        </w:rPr>
        <w:t xml:space="preserve">• Lave con abundante agua </w:t>
      </w:r>
    </w:p>
    <w:p w:rsidR="002A55B9" w:rsidRDefault="002A55B9" w:rsidP="002A55B9">
      <w:pPr>
        <w:spacing w:after="30" w:line="360" w:lineRule="auto"/>
        <w:jc w:val="both"/>
        <w:rPr>
          <w:rFonts w:ascii="Arial" w:hAnsi="Arial" w:cs="Arial"/>
          <w:i/>
        </w:rPr>
      </w:pPr>
      <w:r>
        <w:rPr>
          <w:rFonts w:ascii="Arial" w:hAnsi="Arial" w:cs="Arial"/>
          <w:i/>
        </w:rPr>
        <w:t xml:space="preserve">Si no es posible sacar el objeto: </w:t>
      </w:r>
    </w:p>
    <w:p w:rsidR="002A55B9" w:rsidRDefault="002A55B9" w:rsidP="002A55B9">
      <w:pPr>
        <w:spacing w:after="30" w:line="360" w:lineRule="auto"/>
        <w:jc w:val="both"/>
        <w:rPr>
          <w:rFonts w:ascii="Arial" w:hAnsi="Arial" w:cs="Arial"/>
        </w:rPr>
      </w:pPr>
      <w:r>
        <w:rPr>
          <w:rFonts w:ascii="Arial" w:hAnsi="Arial" w:cs="Arial"/>
        </w:rPr>
        <w:t xml:space="preserve">• Nunca retire un objeto incrustado </w:t>
      </w:r>
    </w:p>
    <w:p w:rsidR="002A55B9" w:rsidRDefault="002A55B9" w:rsidP="002A55B9">
      <w:pPr>
        <w:spacing w:after="30" w:line="360" w:lineRule="auto"/>
        <w:jc w:val="both"/>
        <w:rPr>
          <w:rFonts w:ascii="Arial" w:hAnsi="Arial" w:cs="Arial"/>
        </w:rPr>
      </w:pPr>
      <w:r>
        <w:rPr>
          <w:rFonts w:ascii="Arial" w:hAnsi="Arial" w:cs="Arial"/>
        </w:rPr>
        <w:t xml:space="preserve">• Cubra ambos ojos e inmovilice el objeto con vendas </w:t>
      </w:r>
    </w:p>
    <w:p w:rsidR="002A55B9" w:rsidRDefault="002A55B9" w:rsidP="002A55B9">
      <w:pPr>
        <w:spacing w:after="30" w:line="360" w:lineRule="auto"/>
        <w:jc w:val="both"/>
        <w:rPr>
          <w:rFonts w:ascii="Arial" w:hAnsi="Arial" w:cs="Arial"/>
        </w:rPr>
      </w:pPr>
      <w:r>
        <w:rPr>
          <w:rFonts w:ascii="Arial" w:hAnsi="Arial" w:cs="Arial"/>
        </w:rPr>
        <w:t xml:space="preserve">• Dé ánimo al paciente </w:t>
      </w:r>
    </w:p>
    <w:p w:rsidR="002A55B9" w:rsidRDefault="002A55B9" w:rsidP="002A55B9">
      <w:pPr>
        <w:spacing w:after="30" w:line="360" w:lineRule="auto"/>
        <w:jc w:val="both"/>
        <w:rPr>
          <w:rFonts w:ascii="Arial" w:hAnsi="Arial" w:cs="Arial"/>
        </w:rPr>
      </w:pPr>
      <w:r>
        <w:rPr>
          <w:rFonts w:ascii="Arial" w:hAnsi="Arial" w:cs="Arial"/>
        </w:rPr>
        <w:t xml:space="preserve">• Traslade al centro hospitalario </w:t>
      </w:r>
    </w:p>
    <w:p w:rsidR="002A55B9" w:rsidRDefault="002A55B9" w:rsidP="002A55B9">
      <w:pPr>
        <w:spacing w:after="30" w:line="360" w:lineRule="auto"/>
        <w:jc w:val="both"/>
        <w:rPr>
          <w:rFonts w:ascii="Arial" w:hAnsi="Arial" w:cs="Arial"/>
          <w:b/>
        </w:rPr>
      </w:pPr>
    </w:p>
    <w:p w:rsidR="002A55B9" w:rsidRDefault="002A55B9" w:rsidP="002A55B9">
      <w:pPr>
        <w:spacing w:after="30" w:line="360" w:lineRule="auto"/>
        <w:jc w:val="both"/>
        <w:rPr>
          <w:rFonts w:ascii="Arial" w:hAnsi="Arial" w:cs="Arial"/>
          <w:b/>
        </w:rPr>
      </w:pPr>
      <w:r>
        <w:rPr>
          <w:rFonts w:ascii="Arial" w:hAnsi="Arial" w:cs="Arial"/>
          <w:b/>
        </w:rPr>
        <w:t xml:space="preserve">FRACTURAS </w:t>
      </w:r>
    </w:p>
    <w:p w:rsidR="002A55B9" w:rsidRDefault="002A55B9" w:rsidP="002A55B9">
      <w:pPr>
        <w:spacing w:after="30" w:line="360" w:lineRule="auto"/>
        <w:jc w:val="both"/>
        <w:rPr>
          <w:rFonts w:ascii="Arial" w:hAnsi="Arial" w:cs="Arial"/>
        </w:rPr>
      </w:pPr>
      <w:r>
        <w:rPr>
          <w:rFonts w:ascii="Arial" w:hAnsi="Arial" w:cs="Arial"/>
        </w:rPr>
        <w:t xml:space="preserve">Rotura de un hueso, pueden ser abiertas o cerradas.  </w:t>
      </w:r>
    </w:p>
    <w:p w:rsidR="002A55B9" w:rsidRDefault="002A55B9" w:rsidP="002A55B9">
      <w:pPr>
        <w:spacing w:after="30" w:line="360" w:lineRule="auto"/>
        <w:jc w:val="both"/>
        <w:rPr>
          <w:rFonts w:ascii="Arial" w:hAnsi="Arial" w:cs="Arial"/>
          <w:i/>
        </w:rPr>
      </w:pPr>
      <w:r>
        <w:rPr>
          <w:rFonts w:ascii="Arial" w:hAnsi="Arial" w:cs="Arial"/>
          <w:i/>
        </w:rPr>
        <w:t xml:space="preserve">Síntomas: </w:t>
      </w:r>
    </w:p>
    <w:p w:rsidR="002A55B9" w:rsidRDefault="002A55B9" w:rsidP="002A55B9">
      <w:pPr>
        <w:spacing w:after="30" w:line="360" w:lineRule="auto"/>
        <w:jc w:val="both"/>
        <w:rPr>
          <w:rFonts w:ascii="Arial" w:hAnsi="Arial" w:cs="Arial"/>
        </w:rPr>
      </w:pPr>
      <w:r>
        <w:rPr>
          <w:rFonts w:ascii="Arial" w:hAnsi="Arial" w:cs="Arial"/>
        </w:rPr>
        <w:t xml:space="preserve">• Intenso dolor </w:t>
      </w:r>
    </w:p>
    <w:p w:rsidR="002A55B9" w:rsidRDefault="002A55B9" w:rsidP="002A55B9">
      <w:pPr>
        <w:spacing w:after="30" w:line="360" w:lineRule="auto"/>
        <w:jc w:val="both"/>
        <w:rPr>
          <w:rFonts w:ascii="Arial" w:hAnsi="Arial" w:cs="Arial"/>
        </w:rPr>
      </w:pPr>
      <w:r>
        <w:rPr>
          <w:rFonts w:ascii="Arial" w:hAnsi="Arial" w:cs="Arial"/>
        </w:rPr>
        <w:t xml:space="preserve">• Deformación y amoratado </w:t>
      </w:r>
    </w:p>
    <w:p w:rsidR="002A55B9" w:rsidRDefault="002A55B9" w:rsidP="002A55B9">
      <w:pPr>
        <w:spacing w:after="30" w:line="360" w:lineRule="auto"/>
        <w:jc w:val="both"/>
        <w:rPr>
          <w:rFonts w:ascii="Arial" w:hAnsi="Arial" w:cs="Arial"/>
        </w:rPr>
      </w:pPr>
      <w:r>
        <w:rPr>
          <w:rFonts w:ascii="Arial" w:hAnsi="Arial" w:cs="Arial"/>
        </w:rPr>
        <w:lastRenderedPageBreak/>
        <w:t xml:space="preserve">• Imposible de mover </w:t>
      </w:r>
    </w:p>
    <w:p w:rsidR="002A55B9" w:rsidRDefault="002A55B9" w:rsidP="002A55B9">
      <w:pPr>
        <w:spacing w:after="30" w:line="360" w:lineRule="auto"/>
        <w:jc w:val="both"/>
        <w:rPr>
          <w:rFonts w:ascii="Arial" w:hAnsi="Arial" w:cs="Arial"/>
        </w:rPr>
      </w:pPr>
      <w:r>
        <w:rPr>
          <w:rFonts w:ascii="Arial" w:hAnsi="Arial" w:cs="Arial"/>
        </w:rPr>
        <w:t xml:space="preserve">• Sensación de rozamiento de dos partes </w:t>
      </w:r>
    </w:p>
    <w:p w:rsidR="002A55B9" w:rsidRDefault="002A55B9" w:rsidP="002A55B9">
      <w:pPr>
        <w:spacing w:after="30" w:line="360" w:lineRule="auto"/>
        <w:jc w:val="both"/>
        <w:rPr>
          <w:rFonts w:ascii="Arial" w:hAnsi="Arial" w:cs="Arial"/>
          <w:i/>
        </w:rPr>
      </w:pPr>
      <w:r>
        <w:rPr>
          <w:rFonts w:ascii="Arial" w:hAnsi="Arial" w:cs="Arial"/>
          <w:i/>
        </w:rPr>
        <w:t xml:space="preserve">Tratamiento: </w:t>
      </w:r>
    </w:p>
    <w:p w:rsidR="002A55B9" w:rsidRDefault="002A55B9" w:rsidP="002A55B9">
      <w:pPr>
        <w:spacing w:after="30" w:line="360" w:lineRule="auto"/>
        <w:jc w:val="both"/>
        <w:rPr>
          <w:rFonts w:ascii="Arial" w:hAnsi="Arial" w:cs="Arial"/>
        </w:rPr>
      </w:pPr>
      <w:r>
        <w:rPr>
          <w:rFonts w:ascii="Arial" w:hAnsi="Arial" w:cs="Arial"/>
        </w:rPr>
        <w:t xml:space="preserve">• Examen y reconocimiento (cabeza a pies, zonas, dolores) </w:t>
      </w:r>
    </w:p>
    <w:p w:rsidR="002A55B9" w:rsidRDefault="002A55B9" w:rsidP="002A55B9">
      <w:pPr>
        <w:spacing w:after="30" w:line="360" w:lineRule="auto"/>
        <w:jc w:val="both"/>
        <w:rPr>
          <w:rFonts w:ascii="Arial" w:hAnsi="Arial" w:cs="Arial"/>
        </w:rPr>
      </w:pPr>
      <w:r>
        <w:rPr>
          <w:rFonts w:ascii="Arial" w:hAnsi="Arial" w:cs="Arial"/>
        </w:rPr>
        <w:t xml:space="preserve">• Inmovilización provisional (tablillas, férulas, etc.) </w:t>
      </w:r>
    </w:p>
    <w:p w:rsidR="002A55B9" w:rsidRDefault="002A55B9" w:rsidP="002A55B9">
      <w:pPr>
        <w:spacing w:after="30" w:line="360" w:lineRule="auto"/>
        <w:jc w:val="both"/>
        <w:rPr>
          <w:rFonts w:ascii="Arial" w:hAnsi="Arial" w:cs="Arial"/>
        </w:rPr>
      </w:pPr>
      <w:r>
        <w:rPr>
          <w:rFonts w:ascii="Arial" w:hAnsi="Arial" w:cs="Arial"/>
        </w:rPr>
        <w:t xml:space="preserve">• Traslado especializado (tabla rígida, camilla, ambulancia) </w:t>
      </w: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b/>
        </w:rPr>
      </w:pPr>
      <w:r>
        <w:rPr>
          <w:rFonts w:ascii="Arial" w:hAnsi="Arial" w:cs="Arial"/>
          <w:b/>
        </w:rPr>
        <w:t xml:space="preserve">TRANSPORTE DE HERIDOS </w:t>
      </w:r>
    </w:p>
    <w:p w:rsidR="002A55B9" w:rsidRDefault="002A55B9" w:rsidP="002A55B9">
      <w:pPr>
        <w:spacing w:after="30" w:line="360" w:lineRule="auto"/>
        <w:jc w:val="both"/>
        <w:rPr>
          <w:rFonts w:ascii="Arial" w:hAnsi="Arial" w:cs="Arial"/>
        </w:rPr>
      </w:pPr>
      <w:r>
        <w:rPr>
          <w:rFonts w:ascii="Arial" w:hAnsi="Arial" w:cs="Arial"/>
        </w:rPr>
        <w:t xml:space="preserve">• Inmovilice al herido (collarín cervical, férulas, tablillas, etc.) </w:t>
      </w:r>
    </w:p>
    <w:p w:rsidR="002A55B9" w:rsidRDefault="002A55B9" w:rsidP="002A55B9">
      <w:pPr>
        <w:pStyle w:val="Prrafodelista"/>
        <w:numPr>
          <w:ilvl w:val="0"/>
          <w:numId w:val="9"/>
        </w:numPr>
        <w:spacing w:after="30" w:line="360" w:lineRule="auto"/>
        <w:ind w:left="142" w:hanging="142"/>
        <w:jc w:val="both"/>
        <w:rPr>
          <w:rFonts w:ascii="Arial" w:hAnsi="Arial" w:cs="Arial"/>
        </w:rPr>
      </w:pPr>
      <w:r>
        <w:rPr>
          <w:rFonts w:ascii="Arial" w:hAnsi="Arial" w:cs="Arial"/>
        </w:rPr>
        <w:t xml:space="preserve">Colocación de personas en: Cabeza, Brazos, Cintura, Pies </w:t>
      </w:r>
    </w:p>
    <w:p w:rsidR="002A55B9" w:rsidRDefault="002A55B9" w:rsidP="002A55B9">
      <w:pPr>
        <w:spacing w:after="30" w:line="360" w:lineRule="auto"/>
        <w:jc w:val="both"/>
        <w:rPr>
          <w:rFonts w:ascii="Arial" w:hAnsi="Arial" w:cs="Arial"/>
        </w:rPr>
      </w:pPr>
      <w:r>
        <w:rPr>
          <w:rFonts w:ascii="Arial" w:hAnsi="Arial" w:cs="Arial"/>
        </w:rPr>
        <w:t xml:space="preserve">• Asegure a la camilla (correajes) </w:t>
      </w:r>
    </w:p>
    <w:p w:rsidR="002A55B9" w:rsidRDefault="002A55B9" w:rsidP="002A55B9">
      <w:pPr>
        <w:spacing w:after="30" w:line="360" w:lineRule="auto"/>
        <w:jc w:val="both"/>
        <w:rPr>
          <w:rFonts w:ascii="Arial" w:hAnsi="Arial" w:cs="Arial"/>
        </w:rPr>
      </w:pPr>
      <w:r>
        <w:rPr>
          <w:rFonts w:ascii="Arial" w:hAnsi="Arial" w:cs="Arial"/>
        </w:rPr>
        <w:t xml:space="preserve">• Traslado monitoreado y con cuidado </w:t>
      </w:r>
    </w:p>
    <w:p w:rsidR="002A55B9" w:rsidRDefault="002A55B9" w:rsidP="002A55B9">
      <w:pPr>
        <w:spacing w:after="30" w:line="360" w:lineRule="auto"/>
        <w:jc w:val="both"/>
        <w:rPr>
          <w:rFonts w:ascii="Arial" w:hAnsi="Arial" w:cs="Arial"/>
        </w:rPr>
      </w:pPr>
      <w:r>
        <w:rPr>
          <w:rFonts w:ascii="Arial" w:hAnsi="Arial" w:cs="Arial"/>
        </w:rPr>
        <w:t xml:space="preserve">• Anote tiempos necesarios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b/>
        </w:rPr>
      </w:pPr>
      <w:r>
        <w:rPr>
          <w:rFonts w:ascii="Arial" w:hAnsi="Arial" w:cs="Arial"/>
          <w:b/>
        </w:rPr>
        <w:t xml:space="preserve">RCP REANIMACION CARDIO PULMONAR </w:t>
      </w:r>
    </w:p>
    <w:p w:rsidR="002A55B9" w:rsidRDefault="002A55B9" w:rsidP="002A55B9">
      <w:pPr>
        <w:spacing w:after="30" w:line="360" w:lineRule="auto"/>
        <w:jc w:val="both"/>
        <w:rPr>
          <w:rFonts w:ascii="Arial" w:hAnsi="Arial" w:cs="Arial"/>
          <w:i/>
        </w:rPr>
      </w:pPr>
      <w:r>
        <w:rPr>
          <w:rFonts w:ascii="Arial" w:hAnsi="Arial" w:cs="Arial"/>
          <w:i/>
        </w:rPr>
        <w:t xml:space="preserve">Masaje cardiaco: </w:t>
      </w:r>
    </w:p>
    <w:p w:rsidR="002A55B9" w:rsidRDefault="002A55B9" w:rsidP="002A55B9">
      <w:pPr>
        <w:spacing w:after="30" w:line="360" w:lineRule="auto"/>
        <w:jc w:val="both"/>
        <w:rPr>
          <w:rFonts w:ascii="Arial" w:hAnsi="Arial" w:cs="Arial"/>
        </w:rPr>
      </w:pPr>
      <w:r>
        <w:rPr>
          <w:rFonts w:ascii="Arial" w:hAnsi="Arial" w:cs="Arial"/>
        </w:rPr>
        <w:t xml:space="preserve">• Verifique si existe pulso </w:t>
      </w:r>
    </w:p>
    <w:p w:rsidR="002A55B9" w:rsidRDefault="002A55B9" w:rsidP="002A55B9">
      <w:pPr>
        <w:spacing w:after="30" w:line="360" w:lineRule="auto"/>
        <w:jc w:val="both"/>
        <w:rPr>
          <w:rFonts w:ascii="Arial" w:hAnsi="Arial" w:cs="Arial"/>
        </w:rPr>
      </w:pPr>
      <w:r>
        <w:rPr>
          <w:rFonts w:ascii="Arial" w:hAnsi="Arial" w:cs="Arial"/>
        </w:rPr>
        <w:t xml:space="preserve">• Acueste a la víctima sobre una superficie rígida </w:t>
      </w:r>
    </w:p>
    <w:p w:rsidR="002A55B9" w:rsidRDefault="002A55B9" w:rsidP="002A55B9">
      <w:pPr>
        <w:spacing w:after="30" w:line="360" w:lineRule="auto"/>
        <w:jc w:val="both"/>
        <w:rPr>
          <w:rFonts w:ascii="Arial" w:hAnsi="Arial" w:cs="Arial"/>
        </w:rPr>
      </w:pPr>
      <w:r>
        <w:rPr>
          <w:rFonts w:ascii="Arial" w:hAnsi="Arial" w:cs="Arial"/>
        </w:rPr>
        <w:t xml:space="preserve">• Colóquese de costado al paciente </w:t>
      </w:r>
    </w:p>
    <w:p w:rsidR="002A55B9" w:rsidRDefault="002A55B9" w:rsidP="002A55B9">
      <w:pPr>
        <w:spacing w:after="30" w:line="360" w:lineRule="auto"/>
        <w:jc w:val="both"/>
        <w:rPr>
          <w:rFonts w:ascii="Arial" w:hAnsi="Arial" w:cs="Arial"/>
        </w:rPr>
      </w:pPr>
      <w:r>
        <w:rPr>
          <w:rFonts w:ascii="Arial" w:hAnsi="Arial" w:cs="Arial"/>
        </w:rPr>
        <w:t xml:space="preserve">• 4 dedos encima del apéndice xifoides </w:t>
      </w:r>
    </w:p>
    <w:p w:rsidR="002A55B9" w:rsidRDefault="002A55B9" w:rsidP="002A55B9">
      <w:pPr>
        <w:spacing w:after="30" w:line="360" w:lineRule="auto"/>
        <w:jc w:val="both"/>
        <w:rPr>
          <w:rFonts w:ascii="Arial" w:hAnsi="Arial" w:cs="Arial"/>
        </w:rPr>
      </w:pPr>
      <w:r>
        <w:rPr>
          <w:rFonts w:ascii="Arial" w:hAnsi="Arial" w:cs="Arial"/>
        </w:rPr>
        <w:t xml:space="preserve">• Colocar la base de la palma y la otra mano entrelazarla </w:t>
      </w:r>
    </w:p>
    <w:p w:rsidR="002A55B9" w:rsidRDefault="002A55B9" w:rsidP="002A55B9">
      <w:pPr>
        <w:spacing w:after="30" w:line="360" w:lineRule="auto"/>
        <w:jc w:val="both"/>
        <w:rPr>
          <w:rFonts w:ascii="Arial" w:hAnsi="Arial" w:cs="Arial"/>
        </w:rPr>
      </w:pPr>
      <w:r>
        <w:rPr>
          <w:rFonts w:ascii="Arial" w:hAnsi="Arial" w:cs="Arial"/>
        </w:rPr>
        <w:t>• Brazos completamente rectos</w:t>
      </w:r>
    </w:p>
    <w:p w:rsidR="002A55B9" w:rsidRDefault="002A55B9" w:rsidP="002A55B9">
      <w:pPr>
        <w:spacing w:after="30" w:line="360" w:lineRule="auto"/>
        <w:jc w:val="both"/>
        <w:rPr>
          <w:rFonts w:ascii="Arial" w:hAnsi="Arial" w:cs="Arial"/>
        </w:rPr>
      </w:pPr>
      <w:r>
        <w:rPr>
          <w:rFonts w:ascii="Arial" w:hAnsi="Arial" w:cs="Arial"/>
        </w:rPr>
        <w:t xml:space="preserve">• Comprima de 3 a 4 cm. contando mil uno, mil dos, mil tres. </w:t>
      </w:r>
    </w:p>
    <w:p w:rsidR="002A55B9" w:rsidRDefault="002A55B9" w:rsidP="002A55B9">
      <w:pPr>
        <w:spacing w:after="30" w:line="360" w:lineRule="auto"/>
        <w:jc w:val="both"/>
        <w:rPr>
          <w:rFonts w:ascii="Arial" w:hAnsi="Arial" w:cs="Arial"/>
        </w:rPr>
      </w:pPr>
      <w:r>
        <w:rPr>
          <w:rFonts w:ascii="Arial" w:hAnsi="Arial" w:cs="Arial"/>
        </w:rPr>
        <w:t xml:space="preserve">• Continúe con el procedimiento hasta que sea necesario </w:t>
      </w:r>
    </w:p>
    <w:p w:rsidR="002A55B9" w:rsidRDefault="002A55B9" w:rsidP="002A55B9">
      <w:pPr>
        <w:spacing w:after="30" w:line="360" w:lineRule="auto"/>
        <w:jc w:val="both"/>
        <w:rPr>
          <w:rFonts w:ascii="Arial" w:hAnsi="Arial" w:cs="Arial"/>
        </w:rPr>
      </w:pPr>
      <w:r>
        <w:rPr>
          <w:rFonts w:ascii="Arial" w:hAnsi="Arial" w:cs="Arial"/>
        </w:rPr>
        <w:t xml:space="preserve">• Frecuencia de 60 por minuto </w:t>
      </w:r>
    </w:p>
    <w:p w:rsidR="002A55B9" w:rsidRDefault="002A55B9" w:rsidP="002A55B9">
      <w:pPr>
        <w:spacing w:after="30" w:line="360" w:lineRule="auto"/>
        <w:jc w:val="both"/>
        <w:rPr>
          <w:rFonts w:ascii="Arial" w:hAnsi="Arial" w:cs="Arial"/>
          <w:i/>
        </w:rPr>
      </w:pPr>
      <w:r>
        <w:rPr>
          <w:rFonts w:ascii="Arial" w:hAnsi="Arial" w:cs="Arial"/>
          <w:i/>
        </w:rPr>
        <w:t xml:space="preserve">Respiración artificial: </w:t>
      </w:r>
    </w:p>
    <w:p w:rsidR="002A55B9" w:rsidRDefault="002A55B9" w:rsidP="002A55B9">
      <w:pPr>
        <w:spacing w:after="30" w:line="360" w:lineRule="auto"/>
        <w:jc w:val="both"/>
        <w:rPr>
          <w:rFonts w:ascii="Arial" w:hAnsi="Arial" w:cs="Arial"/>
        </w:rPr>
      </w:pPr>
      <w:r>
        <w:rPr>
          <w:rFonts w:ascii="Arial" w:hAnsi="Arial" w:cs="Arial"/>
        </w:rPr>
        <w:t xml:space="preserve">• Ver, oír y sentir la respiración </w:t>
      </w:r>
    </w:p>
    <w:p w:rsidR="002A55B9" w:rsidRDefault="002A55B9" w:rsidP="002A55B9">
      <w:pPr>
        <w:spacing w:after="30" w:line="360" w:lineRule="auto"/>
        <w:jc w:val="both"/>
        <w:rPr>
          <w:rFonts w:ascii="Arial" w:hAnsi="Arial" w:cs="Arial"/>
        </w:rPr>
      </w:pPr>
      <w:r>
        <w:rPr>
          <w:rFonts w:ascii="Arial" w:hAnsi="Arial" w:cs="Arial"/>
        </w:rPr>
        <w:t xml:space="preserve">• Cuello ligeramente extendido hacia atrás </w:t>
      </w:r>
    </w:p>
    <w:p w:rsidR="002A55B9" w:rsidRDefault="002A55B9" w:rsidP="002A55B9">
      <w:pPr>
        <w:spacing w:after="30" w:line="360" w:lineRule="auto"/>
        <w:jc w:val="both"/>
        <w:rPr>
          <w:rFonts w:ascii="Arial" w:hAnsi="Arial" w:cs="Arial"/>
        </w:rPr>
      </w:pPr>
      <w:r>
        <w:rPr>
          <w:rFonts w:ascii="Arial" w:hAnsi="Arial" w:cs="Arial"/>
        </w:rPr>
        <w:t xml:space="preserve">• Verifique la no-obstrucción de vías respiratorias </w:t>
      </w:r>
    </w:p>
    <w:p w:rsidR="002A55B9" w:rsidRDefault="002A55B9" w:rsidP="002A55B9">
      <w:pPr>
        <w:spacing w:after="30" w:line="360" w:lineRule="auto"/>
        <w:jc w:val="both"/>
        <w:rPr>
          <w:rFonts w:ascii="Arial" w:hAnsi="Arial" w:cs="Arial"/>
        </w:rPr>
      </w:pPr>
      <w:r>
        <w:rPr>
          <w:rFonts w:ascii="Arial" w:hAnsi="Arial" w:cs="Arial"/>
        </w:rPr>
        <w:t xml:space="preserve">• Con el pulgar coger el mentón </w:t>
      </w:r>
    </w:p>
    <w:p w:rsidR="002A55B9" w:rsidRDefault="002A55B9" w:rsidP="002A55B9">
      <w:pPr>
        <w:spacing w:after="30" w:line="360" w:lineRule="auto"/>
        <w:jc w:val="both"/>
        <w:rPr>
          <w:rFonts w:ascii="Arial" w:hAnsi="Arial" w:cs="Arial"/>
        </w:rPr>
      </w:pPr>
      <w:r>
        <w:rPr>
          <w:rFonts w:ascii="Arial" w:hAnsi="Arial" w:cs="Arial"/>
        </w:rPr>
        <w:t xml:space="preserve">• Con la otra mano cerrar orificios nasales </w:t>
      </w:r>
    </w:p>
    <w:p w:rsidR="002A55B9" w:rsidRDefault="002A55B9" w:rsidP="002A55B9">
      <w:pPr>
        <w:spacing w:after="30" w:line="360" w:lineRule="auto"/>
        <w:jc w:val="both"/>
        <w:rPr>
          <w:rFonts w:ascii="Arial" w:hAnsi="Arial" w:cs="Arial"/>
        </w:rPr>
      </w:pPr>
      <w:r>
        <w:rPr>
          <w:rFonts w:ascii="Arial" w:hAnsi="Arial" w:cs="Arial"/>
        </w:rPr>
        <w:t xml:space="preserve">• Abra la boca e insuflar fuerte </w:t>
      </w:r>
    </w:p>
    <w:p w:rsidR="002A55B9" w:rsidRDefault="002A55B9" w:rsidP="002A55B9">
      <w:pPr>
        <w:spacing w:after="30" w:line="360" w:lineRule="auto"/>
        <w:jc w:val="both"/>
        <w:rPr>
          <w:rFonts w:ascii="Arial" w:hAnsi="Arial" w:cs="Arial"/>
        </w:rPr>
      </w:pPr>
      <w:r>
        <w:rPr>
          <w:rFonts w:ascii="Arial" w:hAnsi="Arial" w:cs="Arial"/>
        </w:rPr>
        <w:t xml:space="preserve">• Vea que infla el pecho </w:t>
      </w:r>
    </w:p>
    <w:p w:rsidR="002A55B9" w:rsidRDefault="002A55B9" w:rsidP="002A55B9">
      <w:pPr>
        <w:spacing w:after="30" w:line="360" w:lineRule="auto"/>
        <w:jc w:val="both"/>
        <w:rPr>
          <w:rFonts w:ascii="Arial" w:hAnsi="Arial" w:cs="Arial"/>
        </w:rPr>
      </w:pPr>
      <w:r>
        <w:rPr>
          <w:rFonts w:ascii="Arial" w:hAnsi="Arial" w:cs="Arial"/>
        </w:rPr>
        <w:t xml:space="preserve">• No es besar, es cubrir la boca </w:t>
      </w:r>
    </w:p>
    <w:p w:rsidR="002A55B9" w:rsidRDefault="002A55B9" w:rsidP="002A55B9">
      <w:pPr>
        <w:spacing w:after="30" w:line="360" w:lineRule="auto"/>
        <w:jc w:val="both"/>
        <w:rPr>
          <w:rFonts w:ascii="Arial" w:hAnsi="Arial" w:cs="Arial"/>
        </w:rPr>
      </w:pPr>
      <w:r>
        <w:rPr>
          <w:rFonts w:ascii="Arial" w:hAnsi="Arial" w:cs="Arial"/>
        </w:rPr>
        <w:lastRenderedPageBreak/>
        <w:t xml:space="preserve">• De no ver el inflado rehacer la maniobra </w:t>
      </w:r>
    </w:p>
    <w:p w:rsidR="002A55B9" w:rsidRDefault="002A55B9" w:rsidP="002A55B9">
      <w:pPr>
        <w:spacing w:after="30" w:line="360" w:lineRule="auto"/>
        <w:jc w:val="both"/>
        <w:rPr>
          <w:rFonts w:ascii="Arial" w:hAnsi="Arial" w:cs="Arial"/>
        </w:rPr>
      </w:pPr>
      <w:r>
        <w:rPr>
          <w:rFonts w:ascii="Arial" w:hAnsi="Arial" w:cs="Arial"/>
        </w:rPr>
        <w:t xml:space="preserve">• 12 a 16 veces por min. </w:t>
      </w:r>
    </w:p>
    <w:p w:rsidR="002A55B9" w:rsidRDefault="002A55B9" w:rsidP="002A55B9">
      <w:pPr>
        <w:spacing w:after="30" w:line="360" w:lineRule="auto"/>
        <w:jc w:val="both"/>
        <w:rPr>
          <w:rFonts w:ascii="Arial" w:hAnsi="Arial" w:cs="Arial"/>
          <w:i/>
        </w:rPr>
      </w:pPr>
      <w:r>
        <w:rPr>
          <w:rFonts w:ascii="Arial" w:hAnsi="Arial" w:cs="Arial"/>
          <w:i/>
        </w:rPr>
        <w:t xml:space="preserve">Método combinado: Un rescatista o más </w:t>
      </w:r>
    </w:p>
    <w:p w:rsidR="002A55B9" w:rsidRDefault="002A55B9" w:rsidP="002A55B9">
      <w:pPr>
        <w:spacing w:after="30" w:line="360" w:lineRule="auto"/>
        <w:jc w:val="both"/>
        <w:rPr>
          <w:rFonts w:ascii="Arial" w:hAnsi="Arial" w:cs="Arial"/>
        </w:rPr>
      </w:pPr>
      <w:r>
        <w:rPr>
          <w:rFonts w:ascii="Arial" w:hAnsi="Arial" w:cs="Arial"/>
        </w:rPr>
        <w:t xml:space="preserve">• 15 compresiones x 2 respiraciones (mil uno, mil dos, mil tres). </w:t>
      </w:r>
    </w:p>
    <w:p w:rsidR="002A55B9" w:rsidRDefault="002A55B9" w:rsidP="002A55B9">
      <w:pPr>
        <w:spacing w:after="30" w:line="360" w:lineRule="auto"/>
        <w:jc w:val="both"/>
        <w:rPr>
          <w:rFonts w:ascii="Arial" w:hAnsi="Arial" w:cs="Arial"/>
        </w:rPr>
      </w:pPr>
      <w:r>
        <w:rPr>
          <w:noProof/>
          <w:lang w:eastAsia="es-PE"/>
        </w:rPr>
        <w:drawing>
          <wp:inline distT="0" distB="0" distL="0" distR="0">
            <wp:extent cx="4796155" cy="3364230"/>
            <wp:effectExtent l="0" t="0" r="4445" b="762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5262" t="21793" r="32648" b="38176"/>
                    <a:stretch>
                      <a:fillRect/>
                    </a:stretch>
                  </pic:blipFill>
                  <pic:spPr bwMode="auto">
                    <a:xfrm>
                      <a:off x="0" y="0"/>
                      <a:ext cx="4796155" cy="3364230"/>
                    </a:xfrm>
                    <a:prstGeom prst="rect">
                      <a:avLst/>
                    </a:prstGeom>
                    <a:noFill/>
                    <a:ln>
                      <a:noFill/>
                    </a:ln>
                  </pic:spPr>
                </pic:pic>
              </a:graphicData>
            </a:graphic>
          </wp:inline>
        </w:drawing>
      </w:r>
    </w:p>
    <w:p w:rsidR="002A55B9" w:rsidRDefault="002A55B9" w:rsidP="002A55B9">
      <w:pPr>
        <w:spacing w:after="30" w:line="360" w:lineRule="auto"/>
        <w:jc w:val="both"/>
        <w:rPr>
          <w:rFonts w:ascii="Arial" w:hAnsi="Arial" w:cs="Arial"/>
          <w:b/>
        </w:rPr>
      </w:pPr>
      <w:r>
        <w:rPr>
          <w:rFonts w:ascii="Arial" w:hAnsi="Arial" w:cs="Arial"/>
          <w:b/>
        </w:rPr>
        <w:t xml:space="preserve">6.2   Plan de Contingencia en caso de derrumbes </w:t>
      </w:r>
    </w:p>
    <w:p w:rsidR="002A55B9" w:rsidRDefault="002A55B9" w:rsidP="002A55B9">
      <w:pPr>
        <w:spacing w:after="30" w:line="360" w:lineRule="auto"/>
        <w:jc w:val="both"/>
        <w:rPr>
          <w:rFonts w:ascii="Arial" w:hAnsi="Arial" w:cs="Arial"/>
          <w:b/>
        </w:rPr>
      </w:pPr>
      <w:r>
        <w:rPr>
          <w:rFonts w:ascii="Arial" w:hAnsi="Arial" w:cs="Arial"/>
          <w:b/>
        </w:rPr>
        <w:t xml:space="preserve"> </w:t>
      </w:r>
    </w:p>
    <w:p w:rsidR="002A55B9" w:rsidRDefault="002A55B9" w:rsidP="002A55B9">
      <w:pPr>
        <w:spacing w:after="30" w:line="360" w:lineRule="auto"/>
        <w:jc w:val="both"/>
        <w:rPr>
          <w:rFonts w:ascii="Arial" w:hAnsi="Arial" w:cs="Arial"/>
          <w:b/>
        </w:rPr>
      </w:pPr>
      <w:r>
        <w:rPr>
          <w:rFonts w:ascii="Arial" w:hAnsi="Arial" w:cs="Arial"/>
          <w:b/>
        </w:rPr>
        <w:t xml:space="preserve">Objetivo </w:t>
      </w:r>
    </w:p>
    <w:p w:rsidR="002A55B9" w:rsidRDefault="002A55B9" w:rsidP="002A55B9">
      <w:pPr>
        <w:spacing w:after="30" w:line="360" w:lineRule="auto"/>
        <w:jc w:val="both"/>
        <w:rPr>
          <w:rFonts w:ascii="Arial" w:hAnsi="Arial" w:cs="Arial"/>
        </w:rPr>
      </w:pPr>
      <w:r>
        <w:rPr>
          <w:rFonts w:ascii="Arial" w:hAnsi="Arial" w:cs="Arial"/>
        </w:rPr>
        <w:t xml:space="preserve">Minimizar las perdidas producto de un derrumbe, entendiendo de tomar en forma inmediata las coordinaciones necesarias para prestar los primeros auxilios a los lesionados,  producto del suceso. </w:t>
      </w:r>
    </w:p>
    <w:p w:rsidR="002A55B9" w:rsidRDefault="002A55B9" w:rsidP="002A55B9">
      <w:pPr>
        <w:spacing w:after="30" w:line="360" w:lineRule="auto"/>
        <w:jc w:val="both"/>
        <w:rPr>
          <w:rFonts w:ascii="Arial" w:hAnsi="Arial" w:cs="Arial"/>
        </w:rPr>
      </w:pPr>
      <w:r>
        <w:rPr>
          <w:rFonts w:ascii="Arial" w:hAnsi="Arial" w:cs="Arial"/>
        </w:rPr>
        <w:t xml:space="preserve">Generar un rescate sin exponer mayormente a las personas o bienes.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b/>
        </w:rPr>
      </w:pPr>
      <w:r>
        <w:rPr>
          <w:rFonts w:ascii="Arial" w:hAnsi="Arial" w:cs="Arial"/>
          <w:b/>
        </w:rPr>
        <w:t xml:space="preserve">Integrantes </w:t>
      </w:r>
    </w:p>
    <w:p w:rsidR="002A55B9" w:rsidRDefault="002A55B9" w:rsidP="002A55B9">
      <w:pPr>
        <w:spacing w:after="30" w:line="360" w:lineRule="auto"/>
        <w:jc w:val="both"/>
        <w:rPr>
          <w:rFonts w:ascii="Arial" w:hAnsi="Arial" w:cs="Arial"/>
        </w:rPr>
      </w:pPr>
      <w:r>
        <w:rPr>
          <w:rFonts w:ascii="Arial" w:hAnsi="Arial" w:cs="Arial"/>
        </w:rPr>
        <w:t xml:space="preserve">Jefe de Brigada:  </w:t>
      </w:r>
      <w:r>
        <w:rPr>
          <w:rFonts w:ascii="Arial" w:hAnsi="Arial" w:cs="Arial"/>
        </w:rPr>
        <w:tab/>
        <w:t xml:space="preserve">Ing. de Producción </w:t>
      </w:r>
    </w:p>
    <w:p w:rsidR="002A55B9" w:rsidRDefault="002A55B9" w:rsidP="002A55B9">
      <w:pPr>
        <w:spacing w:after="30" w:line="360" w:lineRule="auto"/>
        <w:ind w:left="2124" w:hanging="2124"/>
        <w:jc w:val="both"/>
        <w:rPr>
          <w:rFonts w:ascii="Arial" w:hAnsi="Arial" w:cs="Arial"/>
        </w:rPr>
      </w:pPr>
      <w:r>
        <w:rPr>
          <w:rFonts w:ascii="Arial" w:hAnsi="Arial" w:cs="Arial"/>
        </w:rPr>
        <w:t xml:space="preserve">Integrantes:   </w:t>
      </w:r>
      <w:r>
        <w:rPr>
          <w:rFonts w:ascii="Arial" w:hAnsi="Arial" w:cs="Arial"/>
        </w:rPr>
        <w:tab/>
        <w:t xml:space="preserve">5  Trabajadores integrantes de la Brigada de respuesta ante emergencias.  </w:t>
      </w:r>
    </w:p>
    <w:p w:rsidR="002A55B9" w:rsidRDefault="002A55B9" w:rsidP="002A55B9">
      <w:pPr>
        <w:spacing w:after="30" w:line="360" w:lineRule="auto"/>
        <w:jc w:val="both"/>
        <w:rPr>
          <w:rFonts w:ascii="Arial" w:hAnsi="Arial" w:cs="Arial"/>
          <w:b/>
        </w:rPr>
      </w:pPr>
      <w:r>
        <w:rPr>
          <w:rFonts w:ascii="Arial" w:hAnsi="Arial" w:cs="Arial"/>
          <w:b/>
        </w:rPr>
        <w:t xml:space="preserve">Comunicaciones: </w:t>
      </w:r>
    </w:p>
    <w:p w:rsidR="002A55B9" w:rsidRDefault="002A55B9" w:rsidP="002A55B9">
      <w:pPr>
        <w:spacing w:after="30" w:line="360" w:lineRule="auto"/>
        <w:jc w:val="both"/>
        <w:rPr>
          <w:rFonts w:ascii="Arial" w:hAnsi="Arial" w:cs="Arial"/>
        </w:rPr>
      </w:pPr>
      <w:r>
        <w:rPr>
          <w:rFonts w:ascii="Arial" w:hAnsi="Arial" w:cs="Arial"/>
        </w:rPr>
        <w:t xml:space="preserve">Desde el lugar de la ocurrencia se generará la primera solicitud de apoyo al jefe de </w:t>
      </w:r>
    </w:p>
    <w:p w:rsidR="002A55B9" w:rsidRDefault="002A55B9" w:rsidP="002A55B9">
      <w:pPr>
        <w:spacing w:after="30" w:line="360" w:lineRule="auto"/>
        <w:jc w:val="both"/>
        <w:rPr>
          <w:rFonts w:ascii="Arial" w:hAnsi="Arial" w:cs="Arial"/>
        </w:rPr>
      </w:pPr>
      <w:proofErr w:type="gramStart"/>
      <w:r>
        <w:rPr>
          <w:rFonts w:ascii="Arial" w:hAnsi="Arial" w:cs="Arial"/>
        </w:rPr>
        <w:t>brigada</w:t>
      </w:r>
      <w:proofErr w:type="gramEnd"/>
      <w:r>
        <w:rPr>
          <w:rFonts w:ascii="Arial" w:hAnsi="Arial" w:cs="Arial"/>
        </w:rPr>
        <w:t xml:space="preserve">; ing. De campo.  El jefe de brigada tomará inmediato contacto radial o por otro medio con los integrantes de la brigada. </w:t>
      </w: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r>
        <w:rPr>
          <w:rFonts w:ascii="Arial" w:hAnsi="Arial" w:cs="Arial"/>
        </w:rPr>
        <w:lastRenderedPageBreak/>
        <w:t xml:space="preserve">El jefe de la brigada comunicará del suceso en forma inmediata a la dirección de Obra,   y al </w:t>
      </w:r>
      <w:proofErr w:type="spellStart"/>
      <w:r>
        <w:rPr>
          <w:rFonts w:ascii="Arial" w:hAnsi="Arial" w:cs="Arial"/>
        </w:rPr>
        <w:t>Prevencionista</w:t>
      </w:r>
      <w:proofErr w:type="spellEnd"/>
      <w:r>
        <w:rPr>
          <w:rFonts w:ascii="Arial" w:hAnsi="Arial" w:cs="Arial"/>
        </w:rPr>
        <w:t xml:space="preserve"> de la Obra. </w:t>
      </w: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r>
        <w:rPr>
          <w:rFonts w:ascii="Arial" w:hAnsi="Arial" w:cs="Arial"/>
        </w:rPr>
        <w:t xml:space="preserve">La dirección de Obra, dependiendo de la gravedad del accidente activará en forma inmediata el Comité de Emergencias. </w:t>
      </w: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r>
        <w:rPr>
          <w:rFonts w:ascii="Arial" w:hAnsi="Arial" w:cs="Arial"/>
        </w:rPr>
        <w:t xml:space="preserve">El Comité de Emergencias por medio del jefe del comité mantendrá comunicación con campo a fin de solicitar información del estado del o los heridos. </w:t>
      </w: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r>
        <w:rPr>
          <w:rFonts w:ascii="Arial" w:hAnsi="Arial" w:cs="Arial"/>
        </w:rPr>
        <w:t xml:space="preserve">El </w:t>
      </w:r>
      <w:proofErr w:type="spellStart"/>
      <w:r>
        <w:rPr>
          <w:rFonts w:ascii="Arial" w:hAnsi="Arial" w:cs="Arial"/>
        </w:rPr>
        <w:t>Prevencionista</w:t>
      </w:r>
      <w:proofErr w:type="spellEnd"/>
      <w:r>
        <w:rPr>
          <w:rFonts w:ascii="Arial" w:hAnsi="Arial" w:cs="Arial"/>
        </w:rPr>
        <w:t xml:space="preserve"> se apersonara a la brevedad al área de la ocurrencia del suceso, manteniendo informado al jefe de comité de todos los sucesos en campo.  </w:t>
      </w: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b/>
        </w:rPr>
      </w:pPr>
      <w:r>
        <w:rPr>
          <w:rFonts w:ascii="Arial" w:hAnsi="Arial" w:cs="Arial"/>
          <w:b/>
        </w:rPr>
        <w:t xml:space="preserve"> Esquema de trabajo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1.  Si en la zona de trabajo se encuentran equipos pesados realizando una determinada labor, estos paralizaran sus actividades. </w:t>
      </w:r>
    </w:p>
    <w:p w:rsidR="002A55B9" w:rsidRDefault="002A55B9" w:rsidP="002A55B9">
      <w:pPr>
        <w:spacing w:after="30" w:line="360" w:lineRule="auto"/>
        <w:jc w:val="both"/>
        <w:rPr>
          <w:rFonts w:ascii="Arial" w:hAnsi="Arial" w:cs="Arial"/>
        </w:rPr>
      </w:pPr>
      <w:r>
        <w:rPr>
          <w:rFonts w:ascii="Arial" w:hAnsi="Arial" w:cs="Arial"/>
        </w:rPr>
        <w:t xml:space="preserve">2.  Se realizara la evaluación correspondiente donde se verificara la posibilidad de un nuevo derrumbe y los medios disponibles para enfrentarlo.  </w:t>
      </w:r>
    </w:p>
    <w:p w:rsidR="002A55B9" w:rsidRDefault="002A55B9" w:rsidP="002A55B9">
      <w:pPr>
        <w:spacing w:after="30" w:line="360" w:lineRule="auto"/>
        <w:jc w:val="both"/>
        <w:rPr>
          <w:rFonts w:ascii="Arial" w:hAnsi="Arial" w:cs="Arial"/>
        </w:rPr>
      </w:pPr>
      <w:r>
        <w:rPr>
          <w:rFonts w:ascii="Arial" w:hAnsi="Arial" w:cs="Arial"/>
        </w:rPr>
        <w:t xml:space="preserve">3.  En caso de tener el riesgo inminente de un nuevo derrumbe se evacuara a todo personal comprometido. No se arriesga la integridad de una persona por tratar de salvar un bien o a otra persona. </w:t>
      </w:r>
    </w:p>
    <w:p w:rsidR="002A55B9" w:rsidRDefault="002A55B9" w:rsidP="002A55B9">
      <w:pPr>
        <w:spacing w:after="30" w:line="360" w:lineRule="auto"/>
        <w:jc w:val="both"/>
        <w:rPr>
          <w:rFonts w:ascii="Arial" w:hAnsi="Arial" w:cs="Arial"/>
        </w:rPr>
      </w:pPr>
      <w:r>
        <w:rPr>
          <w:rFonts w:ascii="Arial" w:hAnsi="Arial" w:cs="Arial"/>
        </w:rPr>
        <w:t xml:space="preserve">4.  Dependiendo de la gravedad del derrumbe o de quedar alguna persona comprometida en el mismo se actuara de acuerdo a las indicaciones del jefe de la brigada y se  procederá a llamar a los Bomberos al 116 o al 2220231 (bomberos estación central). </w:t>
      </w:r>
    </w:p>
    <w:p w:rsidR="002A55B9" w:rsidRDefault="002A55B9" w:rsidP="002A55B9">
      <w:pPr>
        <w:spacing w:after="30" w:line="360" w:lineRule="auto"/>
        <w:jc w:val="both"/>
        <w:rPr>
          <w:rFonts w:ascii="Arial" w:hAnsi="Arial" w:cs="Arial"/>
        </w:rPr>
      </w:pPr>
      <w:r>
        <w:rPr>
          <w:rFonts w:ascii="Arial" w:hAnsi="Arial" w:cs="Arial"/>
        </w:rPr>
        <w:t xml:space="preserve">En caso de  derrumbe que implique el atrapa miento  de una persona  se activara la brigada  que estará encargada de: </w:t>
      </w:r>
    </w:p>
    <w:p w:rsidR="002A55B9" w:rsidRDefault="002A55B9" w:rsidP="002A55B9">
      <w:pPr>
        <w:spacing w:after="30" w:line="360" w:lineRule="auto"/>
        <w:jc w:val="both"/>
        <w:rPr>
          <w:rFonts w:ascii="Arial" w:hAnsi="Arial" w:cs="Arial"/>
        </w:rPr>
      </w:pPr>
      <w:r>
        <w:rPr>
          <w:rFonts w:ascii="Arial" w:hAnsi="Arial" w:cs="Arial"/>
        </w:rPr>
        <w:t xml:space="preserve"> : Prestar los primeros Auxilios. </w:t>
      </w:r>
    </w:p>
    <w:p w:rsidR="002A55B9" w:rsidRDefault="002A55B9" w:rsidP="002A55B9">
      <w:pPr>
        <w:spacing w:after="30" w:line="360" w:lineRule="auto"/>
        <w:jc w:val="both"/>
        <w:rPr>
          <w:rFonts w:ascii="Arial" w:hAnsi="Arial" w:cs="Arial"/>
        </w:rPr>
      </w:pPr>
      <w:r>
        <w:rPr>
          <w:rFonts w:ascii="Arial" w:hAnsi="Arial" w:cs="Arial"/>
        </w:rPr>
        <w:t xml:space="preserve"> : Prestar apoyo.</w:t>
      </w:r>
    </w:p>
    <w:p w:rsidR="002A55B9" w:rsidRDefault="002A55B9" w:rsidP="002A55B9">
      <w:pPr>
        <w:spacing w:after="30" w:line="360" w:lineRule="auto"/>
        <w:jc w:val="both"/>
        <w:rPr>
          <w:rFonts w:ascii="Arial" w:hAnsi="Arial" w:cs="Arial"/>
        </w:rPr>
      </w:pPr>
      <w:r>
        <w:rPr>
          <w:rFonts w:ascii="Arial" w:hAnsi="Arial" w:cs="Arial"/>
        </w:rPr>
        <w:t xml:space="preserve">: Ubicaran y despejaran un punto de llegada dentro de la Obra para  la ambulancia. </w:t>
      </w:r>
    </w:p>
    <w:p w:rsidR="002A55B9" w:rsidRDefault="002A55B9" w:rsidP="002A55B9">
      <w:pPr>
        <w:spacing w:after="30" w:line="360" w:lineRule="auto"/>
        <w:jc w:val="both"/>
        <w:rPr>
          <w:rFonts w:ascii="Arial" w:hAnsi="Arial" w:cs="Arial"/>
        </w:rPr>
      </w:pPr>
      <w:r>
        <w:rPr>
          <w:rFonts w:ascii="Arial" w:hAnsi="Arial" w:cs="Arial"/>
        </w:rPr>
        <w:t xml:space="preserve"> : Se ubicara en los exteriores de la Obra a esperar la llegada de la ambulancia e  </w:t>
      </w:r>
    </w:p>
    <w:p w:rsidR="002A55B9" w:rsidRDefault="002A55B9" w:rsidP="002A55B9">
      <w:pPr>
        <w:spacing w:after="30" w:line="360" w:lineRule="auto"/>
        <w:jc w:val="both"/>
        <w:rPr>
          <w:rFonts w:ascii="Arial" w:hAnsi="Arial" w:cs="Arial"/>
        </w:rPr>
      </w:pPr>
      <w:r>
        <w:rPr>
          <w:rFonts w:ascii="Arial" w:hAnsi="Arial" w:cs="Arial"/>
        </w:rPr>
        <w:t xml:space="preserve">   </w:t>
      </w:r>
      <w:proofErr w:type="gramStart"/>
      <w:r>
        <w:rPr>
          <w:rFonts w:ascii="Arial" w:hAnsi="Arial" w:cs="Arial"/>
        </w:rPr>
        <w:t>indicar</w:t>
      </w:r>
      <w:proofErr w:type="gramEnd"/>
      <w:r>
        <w:rPr>
          <w:rFonts w:ascii="Arial" w:hAnsi="Arial" w:cs="Arial"/>
        </w:rPr>
        <w:t xml:space="preserve"> la ruta de ingreso, tratando de mantener las reservas del caso. </w:t>
      </w: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r>
        <w:rPr>
          <w:rFonts w:ascii="Arial" w:hAnsi="Arial" w:cs="Arial"/>
        </w:rPr>
        <w:lastRenderedPageBreak/>
        <w:t xml:space="preserve">El jefe de comité de emergencia mantendrá contacto telefónico con el Jefe de </w:t>
      </w:r>
      <w:proofErr w:type="spellStart"/>
      <w:r>
        <w:rPr>
          <w:rFonts w:ascii="Arial" w:hAnsi="Arial" w:cs="Arial"/>
        </w:rPr>
        <w:t>PdR</w:t>
      </w:r>
      <w:proofErr w:type="spellEnd"/>
      <w:r>
        <w:rPr>
          <w:rFonts w:ascii="Arial" w:hAnsi="Arial" w:cs="Arial"/>
        </w:rPr>
        <w:t xml:space="preserve"> y GA de </w:t>
      </w:r>
      <w:proofErr w:type="spellStart"/>
      <w:r>
        <w:rPr>
          <w:rFonts w:ascii="Arial" w:hAnsi="Arial" w:cs="Arial"/>
        </w:rPr>
        <w:t>GyM</w:t>
      </w:r>
      <w:proofErr w:type="spellEnd"/>
      <w:r>
        <w:rPr>
          <w:rFonts w:ascii="Arial" w:hAnsi="Arial" w:cs="Arial"/>
        </w:rPr>
        <w:t xml:space="preserve"> a quien se le formalizará del suceso a la brevedad, una vez atendida la emergencia. </w:t>
      </w: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b/>
        </w:rPr>
      </w:pPr>
      <w:r>
        <w:rPr>
          <w:rFonts w:ascii="Arial" w:hAnsi="Arial" w:cs="Arial"/>
          <w:b/>
        </w:rPr>
        <w:t xml:space="preserve">6.3   Plan de Contingencia en caso de Incendio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b/>
        </w:rPr>
      </w:pPr>
      <w:r>
        <w:rPr>
          <w:rFonts w:ascii="Arial" w:hAnsi="Arial" w:cs="Arial"/>
          <w:b/>
        </w:rPr>
        <w:t xml:space="preserve">Objetivo  </w:t>
      </w:r>
    </w:p>
    <w:p w:rsidR="002A55B9" w:rsidRDefault="002A55B9" w:rsidP="002A55B9">
      <w:pPr>
        <w:spacing w:after="30" w:line="360" w:lineRule="auto"/>
        <w:jc w:val="both"/>
        <w:rPr>
          <w:rFonts w:ascii="Arial" w:hAnsi="Arial" w:cs="Arial"/>
        </w:rPr>
      </w:pPr>
      <w:r>
        <w:rPr>
          <w:rFonts w:ascii="Arial" w:hAnsi="Arial" w:cs="Arial"/>
        </w:rPr>
        <w:t xml:space="preserve">Minimizar las pérdidas,  producto de un incendio. </w:t>
      </w:r>
    </w:p>
    <w:p w:rsidR="002A55B9" w:rsidRDefault="002A55B9" w:rsidP="002A55B9">
      <w:pPr>
        <w:spacing w:after="30" w:line="360" w:lineRule="auto"/>
        <w:jc w:val="both"/>
        <w:rPr>
          <w:rFonts w:ascii="Arial" w:hAnsi="Arial" w:cs="Arial"/>
        </w:rPr>
      </w:pPr>
      <w:r>
        <w:rPr>
          <w:rFonts w:ascii="Arial" w:hAnsi="Arial" w:cs="Arial"/>
        </w:rPr>
        <w:t xml:space="preserve">Proporcionar todos los medios posibles a fin de combatir un amago de incendio y de producirse alguno realizar la respectiva evacuación. </w:t>
      </w:r>
    </w:p>
    <w:p w:rsidR="002A55B9" w:rsidRDefault="002A55B9" w:rsidP="002A55B9">
      <w:pPr>
        <w:spacing w:after="30" w:line="360" w:lineRule="auto"/>
        <w:jc w:val="both"/>
        <w:rPr>
          <w:rFonts w:ascii="Arial" w:hAnsi="Arial" w:cs="Arial"/>
        </w:rPr>
      </w:pPr>
      <w:r>
        <w:rPr>
          <w:rFonts w:ascii="Arial" w:hAnsi="Arial" w:cs="Arial"/>
        </w:rPr>
        <w:t xml:space="preserve">Vigilar que los grupos de trabajo cuenten con los medios y la preparación apropiada para permitir un control oportuno. </w:t>
      </w: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b/>
        </w:rPr>
      </w:pPr>
      <w:r>
        <w:rPr>
          <w:rFonts w:ascii="Arial" w:hAnsi="Arial" w:cs="Arial"/>
          <w:b/>
        </w:rPr>
        <w:t xml:space="preserve">Integrantes </w:t>
      </w:r>
    </w:p>
    <w:p w:rsidR="002A55B9" w:rsidRDefault="002A55B9" w:rsidP="002A55B9">
      <w:pPr>
        <w:spacing w:after="30" w:line="360" w:lineRule="auto"/>
        <w:jc w:val="both"/>
        <w:rPr>
          <w:rFonts w:ascii="Arial" w:hAnsi="Arial" w:cs="Arial"/>
        </w:rPr>
      </w:pPr>
      <w:r>
        <w:rPr>
          <w:rFonts w:ascii="Arial" w:hAnsi="Arial" w:cs="Arial"/>
        </w:rPr>
        <w:t xml:space="preserve">Jefe de Brigada:   </w:t>
      </w:r>
      <w:r>
        <w:rPr>
          <w:rFonts w:ascii="Arial" w:hAnsi="Arial" w:cs="Arial"/>
        </w:rPr>
        <w:tab/>
        <w:t xml:space="preserve">Ing. de Producción </w:t>
      </w:r>
    </w:p>
    <w:p w:rsidR="002A55B9" w:rsidRDefault="002A55B9" w:rsidP="002A55B9">
      <w:pPr>
        <w:spacing w:after="30" w:line="360" w:lineRule="auto"/>
        <w:ind w:left="2124" w:hanging="2124"/>
        <w:jc w:val="both"/>
        <w:rPr>
          <w:rFonts w:ascii="Arial" w:hAnsi="Arial" w:cs="Arial"/>
        </w:rPr>
      </w:pPr>
      <w:r>
        <w:rPr>
          <w:rFonts w:ascii="Arial" w:hAnsi="Arial" w:cs="Arial"/>
        </w:rPr>
        <w:t xml:space="preserve">Integrantes:   </w:t>
      </w:r>
      <w:r>
        <w:rPr>
          <w:rFonts w:ascii="Arial" w:hAnsi="Arial" w:cs="Arial"/>
        </w:rPr>
        <w:tab/>
        <w:t xml:space="preserve">5  Trabajadores integrantes de la Brigada de respuesta ante emergencias. </w:t>
      </w:r>
    </w:p>
    <w:p w:rsidR="002A55B9" w:rsidRDefault="002A55B9" w:rsidP="002A55B9">
      <w:pPr>
        <w:spacing w:after="30" w:line="360" w:lineRule="auto"/>
        <w:jc w:val="both"/>
        <w:rPr>
          <w:rFonts w:ascii="Arial" w:hAnsi="Arial" w:cs="Arial"/>
          <w:b/>
        </w:rPr>
      </w:pPr>
      <w:r>
        <w:rPr>
          <w:rFonts w:ascii="Arial" w:hAnsi="Arial" w:cs="Arial"/>
          <w:b/>
        </w:rPr>
        <w:t xml:space="preserve">Comunicaciones: </w:t>
      </w:r>
    </w:p>
    <w:p w:rsidR="002A55B9" w:rsidRDefault="002A55B9" w:rsidP="002A55B9">
      <w:pPr>
        <w:spacing w:after="30" w:line="360" w:lineRule="auto"/>
        <w:jc w:val="both"/>
        <w:rPr>
          <w:rFonts w:ascii="Arial" w:hAnsi="Arial" w:cs="Arial"/>
        </w:rPr>
      </w:pPr>
      <w:r>
        <w:rPr>
          <w:rFonts w:ascii="Arial" w:hAnsi="Arial" w:cs="Arial"/>
        </w:rPr>
        <w:t xml:space="preserve">Desde el lugar de la ocurrencia se generará la primera solicitud de apoyo al jefe de brigada; ing. De Producción. </w:t>
      </w:r>
    </w:p>
    <w:p w:rsidR="002A55B9" w:rsidRDefault="002A55B9" w:rsidP="002A55B9">
      <w:pPr>
        <w:spacing w:after="30" w:line="360" w:lineRule="auto"/>
        <w:jc w:val="both"/>
        <w:rPr>
          <w:rFonts w:ascii="Arial" w:hAnsi="Arial" w:cs="Arial"/>
        </w:rPr>
      </w:pPr>
      <w:r>
        <w:rPr>
          <w:rFonts w:ascii="Arial" w:hAnsi="Arial" w:cs="Arial"/>
        </w:rPr>
        <w:t xml:space="preserve">El jefe de brigada tomará inmediato contacto radial o por otro medio con los integrantes de la brigada. </w:t>
      </w:r>
    </w:p>
    <w:p w:rsidR="002A55B9" w:rsidRDefault="002A55B9" w:rsidP="002A55B9">
      <w:pPr>
        <w:spacing w:after="30" w:line="360" w:lineRule="auto"/>
        <w:jc w:val="both"/>
        <w:rPr>
          <w:rFonts w:ascii="Arial" w:hAnsi="Arial" w:cs="Arial"/>
        </w:rPr>
      </w:pPr>
      <w:r>
        <w:rPr>
          <w:rFonts w:ascii="Arial" w:hAnsi="Arial" w:cs="Arial"/>
        </w:rPr>
        <w:t xml:space="preserve">El jefe de la brigada comunicará del suceso en forma inmediata a la Dirección de  Obra, al residente   y al </w:t>
      </w:r>
      <w:proofErr w:type="spellStart"/>
      <w:r>
        <w:rPr>
          <w:rFonts w:ascii="Arial" w:hAnsi="Arial" w:cs="Arial"/>
        </w:rPr>
        <w:t>Prevencionista</w:t>
      </w:r>
      <w:proofErr w:type="spellEnd"/>
      <w:r>
        <w:rPr>
          <w:rFonts w:ascii="Arial" w:hAnsi="Arial" w:cs="Arial"/>
        </w:rPr>
        <w:t xml:space="preserve"> de la Obra. </w:t>
      </w:r>
    </w:p>
    <w:p w:rsidR="002A55B9" w:rsidRDefault="002A55B9" w:rsidP="002A55B9">
      <w:pPr>
        <w:spacing w:after="30" w:line="360" w:lineRule="auto"/>
        <w:jc w:val="both"/>
        <w:rPr>
          <w:rFonts w:ascii="Arial" w:hAnsi="Arial" w:cs="Arial"/>
        </w:rPr>
      </w:pPr>
      <w:r>
        <w:rPr>
          <w:rFonts w:ascii="Arial" w:hAnsi="Arial" w:cs="Arial"/>
        </w:rPr>
        <w:t xml:space="preserve">El Residente de Obra, dependiendo de la gravedad del accidente activará en forma inmediata el Comité de Emergencias. </w:t>
      </w:r>
    </w:p>
    <w:p w:rsidR="002A55B9" w:rsidRDefault="002A55B9" w:rsidP="002A55B9">
      <w:pPr>
        <w:spacing w:after="30" w:line="360" w:lineRule="auto"/>
        <w:jc w:val="both"/>
        <w:rPr>
          <w:rFonts w:ascii="Arial" w:hAnsi="Arial" w:cs="Arial"/>
        </w:rPr>
      </w:pPr>
      <w:r>
        <w:rPr>
          <w:rFonts w:ascii="Arial" w:hAnsi="Arial" w:cs="Arial"/>
        </w:rPr>
        <w:t xml:space="preserve">El Comité de Emergencias por medio del jefe del comité mantendrá comunicación con campo a fin de solicitar información del estado del o los heridos. </w:t>
      </w:r>
    </w:p>
    <w:p w:rsidR="002A55B9" w:rsidRDefault="002A55B9" w:rsidP="002A55B9">
      <w:pPr>
        <w:spacing w:after="30" w:line="360" w:lineRule="auto"/>
        <w:jc w:val="both"/>
        <w:rPr>
          <w:rFonts w:ascii="Arial" w:hAnsi="Arial" w:cs="Arial"/>
        </w:rPr>
      </w:pPr>
      <w:r>
        <w:rPr>
          <w:rFonts w:ascii="Arial" w:hAnsi="Arial" w:cs="Arial"/>
        </w:rPr>
        <w:t xml:space="preserve">El </w:t>
      </w:r>
      <w:proofErr w:type="spellStart"/>
      <w:r>
        <w:rPr>
          <w:rFonts w:ascii="Arial" w:hAnsi="Arial" w:cs="Arial"/>
        </w:rPr>
        <w:t>Prevencionista</w:t>
      </w:r>
      <w:proofErr w:type="spellEnd"/>
      <w:r>
        <w:rPr>
          <w:rFonts w:ascii="Arial" w:hAnsi="Arial" w:cs="Arial"/>
        </w:rPr>
        <w:t xml:space="preserve">  se apersonara a la brevedad al área de la ocurrencia del suceso, manteniendo informado al jefe de comité de todos los sucesos en campo. La actividad del </w:t>
      </w:r>
      <w:proofErr w:type="spellStart"/>
      <w:r>
        <w:rPr>
          <w:rFonts w:ascii="Arial" w:hAnsi="Arial" w:cs="Arial"/>
        </w:rPr>
        <w:t>Prevencionista</w:t>
      </w:r>
      <w:proofErr w:type="spellEnd"/>
      <w:r>
        <w:rPr>
          <w:rFonts w:ascii="Arial" w:hAnsi="Arial" w:cs="Arial"/>
        </w:rPr>
        <w:t xml:space="preserve"> es mantener contacto con los centros de salud, con la asistenta social a fin de coordinar vía radial o por otros medios las necesidades de traslado para el o los heridos posterior al periodo de estabilización. </w:t>
      </w:r>
    </w:p>
    <w:p w:rsidR="002A55B9" w:rsidRDefault="002A55B9" w:rsidP="002A55B9">
      <w:pPr>
        <w:spacing w:after="30" w:line="360" w:lineRule="auto"/>
        <w:jc w:val="both"/>
        <w:rPr>
          <w:rFonts w:ascii="Arial" w:hAnsi="Arial" w:cs="Arial"/>
        </w:rPr>
      </w:pPr>
      <w:r>
        <w:rPr>
          <w:rFonts w:ascii="Arial" w:hAnsi="Arial" w:cs="Arial"/>
        </w:rPr>
        <w:lastRenderedPageBreak/>
        <w:t xml:space="preserve">Dependiendo de la gravedad del evento no deseado, el jefe del  Comité de Emergencias solicitará activación del comité central de </w:t>
      </w:r>
      <w:proofErr w:type="spellStart"/>
      <w:r>
        <w:rPr>
          <w:rFonts w:ascii="Arial" w:hAnsi="Arial" w:cs="Arial"/>
        </w:rPr>
        <w:t>GyM</w:t>
      </w:r>
      <w:proofErr w:type="spellEnd"/>
      <w:r>
        <w:rPr>
          <w:rFonts w:ascii="Arial" w:hAnsi="Arial" w:cs="Arial"/>
        </w:rPr>
        <w:t xml:space="preserve">, a fin de coordinar desde la central los sucesos de carácter legal o traslados de emergencias. </w:t>
      </w: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b/>
        </w:rPr>
      </w:pPr>
      <w:r>
        <w:rPr>
          <w:rFonts w:ascii="Arial" w:hAnsi="Arial" w:cs="Arial"/>
          <w:b/>
        </w:rPr>
        <w:t xml:space="preserve">Esquema de trabajo  </w:t>
      </w:r>
    </w:p>
    <w:p w:rsidR="002A55B9" w:rsidRDefault="002A55B9" w:rsidP="002A55B9">
      <w:pPr>
        <w:spacing w:after="30" w:line="360" w:lineRule="auto"/>
        <w:jc w:val="both"/>
        <w:rPr>
          <w:rFonts w:ascii="Arial" w:hAnsi="Arial" w:cs="Arial"/>
        </w:rPr>
      </w:pPr>
      <w:r>
        <w:rPr>
          <w:rFonts w:ascii="Arial" w:hAnsi="Arial" w:cs="Arial"/>
        </w:rPr>
        <w:t xml:space="preserve">1.  Toda persona que dentro de sus labores o áreas, tenga la posibilidad de que se produzca un incendio, recibe también charlas específicas sobre el manejo de extintores (banco de carpintería, electricistas, operadores de combustible, almaceneros, etc.).  </w:t>
      </w:r>
    </w:p>
    <w:p w:rsidR="002A55B9" w:rsidRDefault="002A55B9" w:rsidP="002A55B9">
      <w:pPr>
        <w:spacing w:after="30" w:line="360" w:lineRule="auto"/>
        <w:jc w:val="both"/>
        <w:rPr>
          <w:rFonts w:ascii="Arial" w:hAnsi="Arial" w:cs="Arial"/>
        </w:rPr>
      </w:pPr>
      <w:r>
        <w:rPr>
          <w:rFonts w:ascii="Arial" w:hAnsi="Arial" w:cs="Arial"/>
        </w:rPr>
        <w:t xml:space="preserve">2.  Dichas brigadas reciben preparación (teórica y práctica) de lucha contra incendios, teoría del fuego, formas de propagación, métodos de extinción, etc. por personal especializado (bomberos). Dichas charlas son archivadas con la explicación clara de los temas desarrollados con su respectivo procedimiento. </w:t>
      </w:r>
    </w:p>
    <w:p w:rsidR="002A55B9" w:rsidRDefault="002A55B9" w:rsidP="002A55B9">
      <w:pPr>
        <w:spacing w:after="30" w:line="360" w:lineRule="auto"/>
        <w:jc w:val="both"/>
        <w:rPr>
          <w:rFonts w:ascii="Arial" w:hAnsi="Arial" w:cs="Arial"/>
        </w:rPr>
      </w:pPr>
      <w:r>
        <w:rPr>
          <w:rFonts w:ascii="Arial" w:hAnsi="Arial" w:cs="Arial"/>
        </w:rPr>
        <w:t xml:space="preserve">3.  Se combate una emergencia de incendio, única y exclusivamente si luego de la evaluación correspondiente se verifica que las posibilidades de enfrentarlo son posibles. No se arriesga la integridad de una persona por tratar de sofocar un fuego fuera de control.  </w:t>
      </w:r>
    </w:p>
    <w:p w:rsidR="002A55B9" w:rsidRDefault="002A55B9" w:rsidP="002A55B9">
      <w:pPr>
        <w:spacing w:after="30" w:line="360" w:lineRule="auto"/>
        <w:jc w:val="both"/>
        <w:rPr>
          <w:rFonts w:ascii="Arial" w:hAnsi="Arial" w:cs="Arial"/>
        </w:rPr>
      </w:pPr>
      <w:r>
        <w:rPr>
          <w:rFonts w:ascii="Arial" w:hAnsi="Arial" w:cs="Arial"/>
        </w:rPr>
        <w:t xml:space="preserve">4.  Producida  alguna emergencia de incendio, se comunica de inmediato gritando FUEGO tres veces, para poner en alerta al personal, comunicando de inmediato vía radio. </w:t>
      </w:r>
    </w:p>
    <w:p w:rsidR="002A55B9" w:rsidRDefault="002A55B9" w:rsidP="002A55B9">
      <w:pPr>
        <w:spacing w:after="30" w:line="360" w:lineRule="auto"/>
        <w:jc w:val="both"/>
        <w:rPr>
          <w:rFonts w:ascii="Arial" w:hAnsi="Arial" w:cs="Arial"/>
        </w:rPr>
      </w:pPr>
      <w:r>
        <w:rPr>
          <w:rFonts w:ascii="Arial" w:hAnsi="Arial" w:cs="Arial"/>
        </w:rPr>
        <w:t xml:space="preserve">5.  De inmediato, la persona más cercana al extintor, procede a llevarlo a la zona en siniestro y emplearlo (o entregarlo a la persona con conocimiento de uso) siguiendo las instrucciones recibidas en su preparación.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6.  Se debe tener en cuenta en todo momento la dirección del viento para así poder enfrentar al fuego con el viento a favor. NUNCA se trabaja con el viento en contra. </w:t>
      </w:r>
    </w:p>
    <w:p w:rsidR="002A55B9" w:rsidRDefault="002A55B9" w:rsidP="002A55B9">
      <w:pPr>
        <w:spacing w:after="30" w:line="360" w:lineRule="auto"/>
        <w:jc w:val="both"/>
        <w:rPr>
          <w:rFonts w:ascii="Arial" w:hAnsi="Arial" w:cs="Arial"/>
        </w:rPr>
      </w:pPr>
      <w:r>
        <w:rPr>
          <w:rFonts w:ascii="Arial" w:hAnsi="Arial" w:cs="Arial"/>
        </w:rPr>
        <w:t xml:space="preserve"> 7.  La utilización del extintor se realiza siguiendo los siguientes pasos: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pStyle w:val="Prrafodelista"/>
        <w:numPr>
          <w:ilvl w:val="0"/>
          <w:numId w:val="9"/>
        </w:numPr>
        <w:spacing w:after="30" w:line="360" w:lineRule="auto"/>
        <w:jc w:val="both"/>
        <w:rPr>
          <w:rFonts w:ascii="Arial" w:hAnsi="Arial" w:cs="Arial"/>
        </w:rPr>
      </w:pPr>
      <w:r>
        <w:rPr>
          <w:rFonts w:ascii="Arial" w:hAnsi="Arial" w:cs="Arial"/>
        </w:rPr>
        <w:t xml:space="preserve">Rompa el precinto plástico de seguridad (basta con hacerlo girar en sentido horario o </w:t>
      </w:r>
      <w:proofErr w:type="spellStart"/>
      <w:r>
        <w:rPr>
          <w:rFonts w:ascii="Arial" w:hAnsi="Arial" w:cs="Arial"/>
        </w:rPr>
        <w:t>antihorario</w:t>
      </w:r>
      <w:proofErr w:type="spellEnd"/>
      <w:r>
        <w:rPr>
          <w:rFonts w:ascii="Arial" w:hAnsi="Arial" w:cs="Arial"/>
        </w:rPr>
        <w:t xml:space="preserve"> y jalarlo). </w:t>
      </w:r>
    </w:p>
    <w:p w:rsidR="002A55B9" w:rsidRDefault="002A55B9" w:rsidP="002A55B9">
      <w:pPr>
        <w:pStyle w:val="Prrafodelista"/>
        <w:numPr>
          <w:ilvl w:val="0"/>
          <w:numId w:val="9"/>
        </w:numPr>
        <w:spacing w:after="30" w:line="360" w:lineRule="auto"/>
        <w:jc w:val="both"/>
        <w:rPr>
          <w:rFonts w:ascii="Arial" w:hAnsi="Arial" w:cs="Arial"/>
        </w:rPr>
      </w:pPr>
      <w:r>
        <w:rPr>
          <w:rFonts w:ascii="Arial" w:hAnsi="Arial" w:cs="Arial"/>
        </w:rPr>
        <w:t xml:space="preserve">Retire el pin de seguridad. </w:t>
      </w:r>
    </w:p>
    <w:p w:rsidR="002A55B9" w:rsidRDefault="002A55B9" w:rsidP="002A55B9">
      <w:pPr>
        <w:pStyle w:val="Prrafodelista"/>
        <w:numPr>
          <w:ilvl w:val="0"/>
          <w:numId w:val="9"/>
        </w:numPr>
        <w:spacing w:after="30" w:line="360" w:lineRule="auto"/>
        <w:jc w:val="both"/>
        <w:rPr>
          <w:rFonts w:ascii="Arial" w:hAnsi="Arial" w:cs="Arial"/>
        </w:rPr>
      </w:pPr>
      <w:r>
        <w:rPr>
          <w:rFonts w:ascii="Arial" w:hAnsi="Arial" w:cs="Arial"/>
        </w:rPr>
        <w:t xml:space="preserve">Coja la manguera de  expulsión de polvo cerca al pitón de salida, para evitar chicoteo por presión. </w:t>
      </w:r>
    </w:p>
    <w:p w:rsidR="002A55B9" w:rsidRDefault="002A55B9" w:rsidP="002A55B9">
      <w:pPr>
        <w:pStyle w:val="Prrafodelista"/>
        <w:numPr>
          <w:ilvl w:val="0"/>
          <w:numId w:val="9"/>
        </w:numPr>
        <w:spacing w:after="30" w:line="360" w:lineRule="auto"/>
        <w:jc w:val="both"/>
        <w:rPr>
          <w:rFonts w:ascii="Arial" w:hAnsi="Arial" w:cs="Arial"/>
        </w:rPr>
      </w:pPr>
      <w:r>
        <w:rPr>
          <w:rFonts w:ascii="Arial" w:hAnsi="Arial" w:cs="Arial"/>
        </w:rPr>
        <w:t xml:space="preserve">Ubíquese a unos 3-4 metros del fuego. </w:t>
      </w:r>
    </w:p>
    <w:p w:rsidR="002A55B9" w:rsidRDefault="002A55B9" w:rsidP="002A55B9">
      <w:pPr>
        <w:pStyle w:val="Prrafodelista"/>
        <w:numPr>
          <w:ilvl w:val="0"/>
          <w:numId w:val="9"/>
        </w:numPr>
        <w:spacing w:after="30" w:line="360" w:lineRule="auto"/>
        <w:jc w:val="both"/>
        <w:rPr>
          <w:rFonts w:ascii="Arial" w:hAnsi="Arial" w:cs="Arial"/>
        </w:rPr>
      </w:pPr>
      <w:r>
        <w:rPr>
          <w:rFonts w:ascii="Arial" w:hAnsi="Arial" w:cs="Arial"/>
        </w:rPr>
        <w:t xml:space="preserve">Presione el gatillo superior, dirigiendo el chorro hacia la base del fuego. </w:t>
      </w:r>
    </w:p>
    <w:p w:rsidR="002A55B9" w:rsidRDefault="002A55B9" w:rsidP="002A55B9">
      <w:pPr>
        <w:pStyle w:val="Prrafodelista"/>
        <w:numPr>
          <w:ilvl w:val="0"/>
          <w:numId w:val="9"/>
        </w:numPr>
        <w:spacing w:after="30" w:line="360" w:lineRule="auto"/>
        <w:jc w:val="both"/>
        <w:rPr>
          <w:rFonts w:ascii="Arial" w:hAnsi="Arial" w:cs="Arial"/>
        </w:rPr>
      </w:pPr>
      <w:r>
        <w:rPr>
          <w:rFonts w:ascii="Arial" w:hAnsi="Arial" w:cs="Arial"/>
        </w:rPr>
        <w:t xml:space="preserve">Dirija el chorro en forma de abanico, hasta extinguir por completo el fuego. </w:t>
      </w:r>
    </w:p>
    <w:p w:rsidR="002A55B9" w:rsidRDefault="002A55B9" w:rsidP="002A55B9">
      <w:pPr>
        <w:spacing w:after="30" w:line="360" w:lineRule="auto"/>
        <w:jc w:val="both"/>
        <w:rPr>
          <w:rFonts w:ascii="Arial" w:hAnsi="Arial" w:cs="Arial"/>
        </w:rPr>
      </w:pPr>
      <w:r>
        <w:rPr>
          <w:rFonts w:ascii="Arial" w:hAnsi="Arial" w:cs="Arial"/>
        </w:rPr>
        <w:lastRenderedPageBreak/>
        <w:t xml:space="preserve">8.  Luego de extinguido el fuego, debe presente que en el trabajo de extinción, el polvo realiza una labor de sofocación, motivo por el cual quedan brasas y residuos que se debe de tener presente para evitar el quemarse por efecto de dichos residuos, debiendo controlar también la posibilidad de re ignición. </w:t>
      </w:r>
    </w:p>
    <w:p w:rsidR="002A55B9" w:rsidRDefault="002A55B9" w:rsidP="002A55B9">
      <w:pPr>
        <w:spacing w:after="30" w:line="360" w:lineRule="auto"/>
        <w:jc w:val="both"/>
        <w:rPr>
          <w:rFonts w:ascii="Arial" w:hAnsi="Arial" w:cs="Arial"/>
        </w:rPr>
      </w:pPr>
      <w:r>
        <w:rPr>
          <w:rFonts w:ascii="Arial" w:hAnsi="Arial" w:cs="Arial"/>
        </w:rPr>
        <w:t xml:space="preserve">9.  Luego de concluido el trabajo de extinción, se informa al Dpto. de </w:t>
      </w:r>
      <w:proofErr w:type="spellStart"/>
      <w:r>
        <w:rPr>
          <w:rFonts w:ascii="Arial" w:hAnsi="Arial" w:cs="Arial"/>
        </w:rPr>
        <w:t>PdR</w:t>
      </w:r>
      <w:proofErr w:type="spellEnd"/>
      <w:r>
        <w:rPr>
          <w:rFonts w:ascii="Arial" w:hAnsi="Arial" w:cs="Arial"/>
        </w:rPr>
        <w:t xml:space="preserve"> GA de obra y a almacén para el reemplazo de dicho extintor. </w:t>
      </w:r>
    </w:p>
    <w:p w:rsidR="002A55B9" w:rsidRDefault="002A55B9" w:rsidP="002A55B9">
      <w:pPr>
        <w:spacing w:after="30" w:line="360" w:lineRule="auto"/>
        <w:jc w:val="both"/>
        <w:rPr>
          <w:rFonts w:ascii="Arial" w:hAnsi="Arial" w:cs="Arial"/>
        </w:rPr>
      </w:pPr>
      <w:r>
        <w:rPr>
          <w:rFonts w:ascii="Arial" w:hAnsi="Arial" w:cs="Arial"/>
        </w:rPr>
        <w:t xml:space="preserve">10. Toda utilización de algún equipo extintor, así sea en parte, obliga al retiro de dicho equipo y su reemplazo respectivo. </w:t>
      </w:r>
    </w:p>
    <w:p w:rsidR="002A55B9" w:rsidRDefault="002A55B9" w:rsidP="002A55B9">
      <w:pPr>
        <w:spacing w:after="30" w:line="360" w:lineRule="auto"/>
        <w:jc w:val="both"/>
        <w:rPr>
          <w:rFonts w:ascii="Arial" w:hAnsi="Arial" w:cs="Arial"/>
        </w:rPr>
      </w:pPr>
      <w:r>
        <w:rPr>
          <w:rFonts w:ascii="Arial" w:hAnsi="Arial" w:cs="Arial"/>
        </w:rPr>
        <w:t xml:space="preserve"> 11. Se debe realizar la descripción de la ocurrencia de utilización del extintor indicándose el motivo (causas).</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b/>
        </w:rPr>
        <w:t>DE PRODUCIRSE UN INCENDIO INCONTROLABLE</w:t>
      </w: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1.  Se procederá a dar la alarma general, cada jefe de brigada activa la brigada para evacuar al personal. </w:t>
      </w:r>
    </w:p>
    <w:p w:rsidR="002A55B9" w:rsidRDefault="002A55B9" w:rsidP="002A55B9">
      <w:pPr>
        <w:spacing w:after="30" w:line="360" w:lineRule="auto"/>
        <w:jc w:val="both"/>
        <w:rPr>
          <w:rFonts w:ascii="Arial" w:hAnsi="Arial" w:cs="Arial"/>
        </w:rPr>
      </w:pPr>
      <w:r>
        <w:rPr>
          <w:rFonts w:ascii="Arial" w:hAnsi="Arial" w:cs="Arial"/>
        </w:rPr>
        <w:t xml:space="preserve">2.  Se evacuara a todo el personal de la Obra. </w:t>
      </w:r>
    </w:p>
    <w:p w:rsidR="002A55B9" w:rsidRDefault="002A55B9" w:rsidP="002A55B9">
      <w:pPr>
        <w:spacing w:after="30" w:line="360" w:lineRule="auto"/>
        <w:jc w:val="both"/>
        <w:rPr>
          <w:rFonts w:ascii="Arial" w:hAnsi="Arial" w:cs="Arial"/>
        </w:rPr>
      </w:pPr>
      <w:r>
        <w:rPr>
          <w:rFonts w:ascii="Arial" w:hAnsi="Arial" w:cs="Arial"/>
        </w:rPr>
        <w:t xml:space="preserve">3.  Se llamara a los Bomberos al 116 o al 2220231 (bomberos estación central).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b/>
        </w:rPr>
      </w:pPr>
      <w:r>
        <w:rPr>
          <w:rFonts w:ascii="Arial" w:hAnsi="Arial" w:cs="Arial"/>
          <w:b/>
        </w:rPr>
        <w:t xml:space="preserve">6.4   Plan de Contingencia en caso de sismo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b/>
        </w:rPr>
      </w:pPr>
      <w:r>
        <w:rPr>
          <w:rFonts w:ascii="Arial" w:hAnsi="Arial" w:cs="Arial"/>
          <w:b/>
        </w:rPr>
        <w:t xml:space="preserve">Objetivo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Minimizar las pérdidas,  producto de un sismo. </w:t>
      </w:r>
    </w:p>
    <w:p w:rsidR="002A55B9" w:rsidRDefault="002A55B9" w:rsidP="002A55B9">
      <w:pPr>
        <w:spacing w:after="30" w:line="360" w:lineRule="auto"/>
        <w:jc w:val="both"/>
        <w:rPr>
          <w:rFonts w:ascii="Arial" w:hAnsi="Arial" w:cs="Arial"/>
        </w:rPr>
      </w:pPr>
      <w:r>
        <w:rPr>
          <w:rFonts w:ascii="Arial" w:hAnsi="Arial" w:cs="Arial"/>
        </w:rPr>
        <w:t xml:space="preserve">Proporcionar todos los medios posibles  para  actuar ante un sismo y de producirse alguno realizar la respectiva evacuación. </w:t>
      </w:r>
    </w:p>
    <w:p w:rsidR="002A55B9" w:rsidRDefault="002A55B9" w:rsidP="002A55B9">
      <w:pPr>
        <w:spacing w:after="30" w:line="360" w:lineRule="auto"/>
        <w:jc w:val="both"/>
        <w:rPr>
          <w:rFonts w:ascii="Arial" w:hAnsi="Arial" w:cs="Arial"/>
        </w:rPr>
      </w:pPr>
      <w:r>
        <w:rPr>
          <w:rFonts w:ascii="Arial" w:hAnsi="Arial" w:cs="Arial"/>
        </w:rPr>
        <w:t xml:space="preserve">Vigilar que los grupos de trabajo cuenten con los medios y la preparación apropiada para permitir un control oportuno.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Integrantes </w:t>
      </w:r>
    </w:p>
    <w:p w:rsidR="002A55B9" w:rsidRDefault="002A55B9" w:rsidP="002A55B9">
      <w:pPr>
        <w:spacing w:after="30" w:line="360" w:lineRule="auto"/>
        <w:jc w:val="both"/>
        <w:rPr>
          <w:rFonts w:ascii="Arial" w:hAnsi="Arial" w:cs="Arial"/>
        </w:rPr>
      </w:pPr>
      <w:r>
        <w:rPr>
          <w:rFonts w:ascii="Arial" w:hAnsi="Arial" w:cs="Arial"/>
        </w:rPr>
        <w:t xml:space="preserve">Jefe de Brigada:  </w:t>
      </w:r>
      <w:r>
        <w:rPr>
          <w:rFonts w:ascii="Arial" w:hAnsi="Arial" w:cs="Arial"/>
        </w:rPr>
        <w:tab/>
        <w:t xml:space="preserve">Ing. de Producción </w:t>
      </w:r>
    </w:p>
    <w:p w:rsidR="002A55B9" w:rsidRDefault="002A55B9" w:rsidP="002A55B9">
      <w:pPr>
        <w:spacing w:after="30" w:line="360" w:lineRule="auto"/>
        <w:ind w:left="2124" w:hanging="2124"/>
        <w:jc w:val="both"/>
        <w:rPr>
          <w:rFonts w:ascii="Arial" w:hAnsi="Arial" w:cs="Arial"/>
        </w:rPr>
      </w:pPr>
      <w:r>
        <w:rPr>
          <w:rFonts w:ascii="Arial" w:hAnsi="Arial" w:cs="Arial"/>
        </w:rPr>
        <w:t xml:space="preserve">Integrantes:  </w:t>
      </w:r>
      <w:r>
        <w:rPr>
          <w:rFonts w:ascii="Arial" w:hAnsi="Arial" w:cs="Arial"/>
        </w:rPr>
        <w:tab/>
        <w:t xml:space="preserve">5  Trabajadores integrantes de la Brigada de respuesta ante emergencias.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b/>
        </w:rPr>
      </w:pPr>
      <w:r>
        <w:rPr>
          <w:rFonts w:ascii="Arial" w:hAnsi="Arial" w:cs="Arial"/>
          <w:b/>
        </w:rPr>
        <w:t xml:space="preserve">Comunicaciones: </w:t>
      </w:r>
    </w:p>
    <w:p w:rsidR="002A55B9" w:rsidRDefault="002A55B9" w:rsidP="002A55B9">
      <w:pPr>
        <w:spacing w:after="30" w:line="360" w:lineRule="auto"/>
        <w:jc w:val="both"/>
        <w:rPr>
          <w:rFonts w:ascii="Arial" w:hAnsi="Arial" w:cs="Arial"/>
        </w:rPr>
      </w:pPr>
      <w:r>
        <w:rPr>
          <w:rFonts w:ascii="Arial" w:hAnsi="Arial" w:cs="Arial"/>
        </w:rPr>
        <w:t xml:space="preserve">Desde el lugar de la ocurrencia se generará la primera solicitud de apoyo al jefe  de brigada; Ing. De campo y quienes actuaran de acuerdo a la intensidad del sismo. </w:t>
      </w:r>
    </w:p>
    <w:p w:rsidR="002A55B9" w:rsidRDefault="002A55B9" w:rsidP="002A55B9">
      <w:pPr>
        <w:spacing w:after="30" w:line="360" w:lineRule="auto"/>
        <w:jc w:val="both"/>
        <w:rPr>
          <w:rFonts w:ascii="Arial" w:hAnsi="Arial" w:cs="Arial"/>
        </w:rPr>
      </w:pPr>
      <w:r>
        <w:rPr>
          <w:rFonts w:ascii="Arial" w:hAnsi="Arial" w:cs="Arial"/>
        </w:rPr>
        <w:lastRenderedPageBreak/>
        <w:t xml:space="preserve">El  Comité de  Emergencias de la obra por medio del jefe del comité mantendrá comunicación con campo a fin de solicitar información del estado del o los heridos. Una de las actividades del </w:t>
      </w:r>
      <w:proofErr w:type="spellStart"/>
      <w:r>
        <w:rPr>
          <w:rFonts w:ascii="Arial" w:hAnsi="Arial" w:cs="Arial"/>
        </w:rPr>
        <w:t>Prevencionista</w:t>
      </w:r>
      <w:proofErr w:type="spellEnd"/>
      <w:r>
        <w:rPr>
          <w:rFonts w:ascii="Arial" w:hAnsi="Arial" w:cs="Arial"/>
        </w:rPr>
        <w:t xml:space="preserve"> será mantener contacto con los centros de salud, con la  Asistenta  Social a fin de coordinar vía radial o por otros </w:t>
      </w:r>
      <w:proofErr w:type="gramStart"/>
      <w:r>
        <w:rPr>
          <w:rFonts w:ascii="Arial" w:hAnsi="Arial" w:cs="Arial"/>
        </w:rPr>
        <w:t>medios</w:t>
      </w:r>
      <w:proofErr w:type="gramEnd"/>
      <w:r>
        <w:rPr>
          <w:rFonts w:ascii="Arial" w:hAnsi="Arial" w:cs="Arial"/>
        </w:rPr>
        <w:t xml:space="preserve"> las necesidades de traslado para el o los heridos posterior al periodo de estabilización en caso se produjeran. </w:t>
      </w:r>
    </w:p>
    <w:p w:rsidR="002A55B9" w:rsidRDefault="002A55B9" w:rsidP="002A55B9">
      <w:pPr>
        <w:spacing w:after="30" w:line="360" w:lineRule="auto"/>
        <w:jc w:val="both"/>
        <w:rPr>
          <w:rFonts w:ascii="Arial" w:hAnsi="Arial" w:cs="Arial"/>
        </w:rPr>
      </w:pPr>
      <w:r>
        <w:rPr>
          <w:rFonts w:ascii="Arial" w:hAnsi="Arial" w:cs="Arial"/>
        </w:rPr>
        <w:t xml:space="preserve">Dependiendo de la gravedad del sismo, el jefe del Comité de Emergencias solicitará activación del comité central de </w:t>
      </w:r>
      <w:proofErr w:type="spellStart"/>
      <w:r>
        <w:rPr>
          <w:rFonts w:ascii="Arial" w:hAnsi="Arial" w:cs="Arial"/>
        </w:rPr>
        <w:t>GyM</w:t>
      </w:r>
      <w:proofErr w:type="spellEnd"/>
      <w:r>
        <w:rPr>
          <w:rFonts w:ascii="Arial" w:hAnsi="Arial" w:cs="Arial"/>
        </w:rPr>
        <w:t xml:space="preserve">  S.A., a fin de coordinar desde la central los sucesos de carácter legal o traslados de emergencias. </w:t>
      </w:r>
    </w:p>
    <w:p w:rsidR="002A55B9" w:rsidRDefault="002A55B9" w:rsidP="002A55B9">
      <w:pPr>
        <w:spacing w:after="30" w:line="360" w:lineRule="auto"/>
        <w:jc w:val="both"/>
        <w:rPr>
          <w:rFonts w:ascii="Arial" w:hAnsi="Arial" w:cs="Arial"/>
          <w:b/>
        </w:rPr>
      </w:pPr>
      <w:r>
        <w:rPr>
          <w:rFonts w:ascii="Arial" w:hAnsi="Arial" w:cs="Arial"/>
          <w:b/>
        </w:rPr>
        <w:t xml:space="preserve">Esquema de trabajo </w:t>
      </w:r>
    </w:p>
    <w:p w:rsidR="002A55B9" w:rsidRDefault="002A55B9" w:rsidP="002A55B9">
      <w:pPr>
        <w:spacing w:after="30" w:line="360" w:lineRule="auto"/>
        <w:jc w:val="both"/>
        <w:rPr>
          <w:rFonts w:ascii="Arial" w:hAnsi="Arial" w:cs="Arial"/>
        </w:rPr>
      </w:pPr>
      <w:r>
        <w:rPr>
          <w:rFonts w:ascii="Arial" w:hAnsi="Arial" w:cs="Arial"/>
        </w:rPr>
        <w:t xml:space="preserve">1.  Todo el personal de obra, recibe una charla específica sobre sismos. </w:t>
      </w:r>
    </w:p>
    <w:p w:rsidR="002A55B9" w:rsidRDefault="002A55B9" w:rsidP="002A55B9">
      <w:pPr>
        <w:spacing w:after="30" w:line="360" w:lineRule="auto"/>
        <w:jc w:val="both"/>
        <w:rPr>
          <w:rFonts w:ascii="Arial" w:hAnsi="Arial" w:cs="Arial"/>
        </w:rPr>
      </w:pPr>
      <w:r>
        <w:rPr>
          <w:rFonts w:ascii="Arial" w:hAnsi="Arial" w:cs="Arial"/>
        </w:rPr>
        <w:t xml:space="preserve">2.  Todo el personal que se encuentre dentro de las oficinas se dirigirá a la zona de seguridad ubicada en las instalaciones de Obra. </w:t>
      </w:r>
    </w:p>
    <w:p w:rsidR="002A55B9" w:rsidRDefault="002A55B9" w:rsidP="002A55B9">
      <w:pPr>
        <w:spacing w:after="30" w:line="360" w:lineRule="auto"/>
        <w:jc w:val="both"/>
        <w:rPr>
          <w:rFonts w:ascii="Arial" w:hAnsi="Arial" w:cs="Arial"/>
        </w:rPr>
      </w:pPr>
      <w:r>
        <w:rPr>
          <w:rFonts w:ascii="Arial" w:hAnsi="Arial" w:cs="Arial"/>
        </w:rPr>
        <w:t xml:space="preserve"> 3.  En cuanto al personal de campo, se evalúa la ubicación: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De encontrarse en la parte superior de un talud: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pStyle w:val="Prrafodelista"/>
        <w:numPr>
          <w:ilvl w:val="0"/>
          <w:numId w:val="10"/>
        </w:numPr>
        <w:spacing w:after="30" w:line="360" w:lineRule="auto"/>
        <w:jc w:val="both"/>
        <w:rPr>
          <w:rFonts w:ascii="Arial" w:hAnsi="Arial" w:cs="Arial"/>
        </w:rPr>
      </w:pPr>
      <w:r>
        <w:rPr>
          <w:rFonts w:ascii="Arial" w:hAnsi="Arial" w:cs="Arial"/>
        </w:rPr>
        <w:t>Colóquese de costado de tal manera que tenga visión sobre las partes inferior y superior por posible desprendimiento de piedras.</w:t>
      </w:r>
    </w:p>
    <w:p w:rsidR="002A55B9" w:rsidRDefault="002A55B9" w:rsidP="002A55B9">
      <w:pPr>
        <w:spacing w:after="30" w:line="360" w:lineRule="auto"/>
        <w:jc w:val="both"/>
        <w:rPr>
          <w:rFonts w:ascii="Arial" w:hAnsi="Arial" w:cs="Arial"/>
        </w:rPr>
      </w:pPr>
    </w:p>
    <w:p w:rsidR="002A55B9" w:rsidRDefault="002A55B9" w:rsidP="002A55B9">
      <w:pPr>
        <w:pStyle w:val="Prrafodelista"/>
        <w:numPr>
          <w:ilvl w:val="0"/>
          <w:numId w:val="10"/>
        </w:numPr>
        <w:spacing w:after="30" w:line="360" w:lineRule="auto"/>
        <w:jc w:val="both"/>
        <w:rPr>
          <w:rFonts w:ascii="Arial" w:hAnsi="Arial" w:cs="Arial"/>
        </w:rPr>
      </w:pPr>
      <w:r>
        <w:rPr>
          <w:rFonts w:ascii="Arial" w:hAnsi="Arial" w:cs="Arial"/>
        </w:rPr>
        <w:t xml:space="preserve">Retírese del borde del talud, evitando el caer o rodar por posible desplazamiento de material. </w:t>
      </w:r>
    </w:p>
    <w:p w:rsidR="002A55B9" w:rsidRDefault="002A55B9" w:rsidP="002A55B9">
      <w:pPr>
        <w:pStyle w:val="Prrafodelista"/>
        <w:numPr>
          <w:ilvl w:val="0"/>
          <w:numId w:val="10"/>
        </w:numPr>
        <w:spacing w:after="30" w:line="360" w:lineRule="auto"/>
        <w:jc w:val="both"/>
        <w:rPr>
          <w:rFonts w:ascii="Arial" w:hAnsi="Arial" w:cs="Arial"/>
        </w:rPr>
      </w:pPr>
      <w:r>
        <w:rPr>
          <w:rFonts w:ascii="Arial" w:hAnsi="Arial" w:cs="Arial"/>
        </w:rPr>
        <w:t xml:space="preserve">Producido algún desplazamiento, quedando comprometido en él, acuéstese sobre la tierra  –boca arriba–  con los brazos extendidos para tratar de desplazarse conjuntamente con el material esquivando con los pies posibles escollos. </w:t>
      </w:r>
    </w:p>
    <w:p w:rsidR="002A55B9" w:rsidRDefault="002A55B9" w:rsidP="002A55B9">
      <w:pPr>
        <w:spacing w:after="30" w:line="360" w:lineRule="auto"/>
        <w:jc w:val="both"/>
        <w:rPr>
          <w:rFonts w:ascii="Arial" w:hAnsi="Arial" w:cs="Arial"/>
        </w:rPr>
      </w:pPr>
    </w:p>
    <w:p w:rsidR="002A55B9" w:rsidRDefault="002A55B9" w:rsidP="002A55B9">
      <w:pPr>
        <w:spacing w:after="30" w:line="360" w:lineRule="auto"/>
        <w:jc w:val="both"/>
        <w:rPr>
          <w:rFonts w:ascii="Arial" w:hAnsi="Arial" w:cs="Arial"/>
        </w:rPr>
      </w:pPr>
      <w:r>
        <w:rPr>
          <w:rFonts w:ascii="Arial" w:hAnsi="Arial" w:cs="Arial"/>
        </w:rPr>
        <w:t xml:space="preserve">De encontrarse en la parte inferior de un talud o pie de cerro: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pStyle w:val="Prrafodelista"/>
        <w:numPr>
          <w:ilvl w:val="0"/>
          <w:numId w:val="11"/>
        </w:numPr>
        <w:spacing w:after="30" w:line="360" w:lineRule="auto"/>
        <w:jc w:val="both"/>
        <w:rPr>
          <w:rFonts w:ascii="Arial" w:hAnsi="Arial" w:cs="Arial"/>
        </w:rPr>
      </w:pPr>
      <w:r>
        <w:rPr>
          <w:rFonts w:ascii="Arial" w:hAnsi="Arial" w:cs="Arial"/>
        </w:rPr>
        <w:t xml:space="preserve">Se retira de dicha zona lo más rápido posible tratando de ubicarse en una zona despejada. </w:t>
      </w:r>
    </w:p>
    <w:p w:rsidR="002A55B9" w:rsidRDefault="002A55B9" w:rsidP="002A55B9">
      <w:pPr>
        <w:pStyle w:val="Prrafodelista"/>
        <w:numPr>
          <w:ilvl w:val="0"/>
          <w:numId w:val="11"/>
        </w:numPr>
        <w:spacing w:after="30" w:line="360" w:lineRule="auto"/>
        <w:jc w:val="both"/>
        <w:rPr>
          <w:rFonts w:ascii="Arial" w:hAnsi="Arial" w:cs="Arial"/>
        </w:rPr>
      </w:pPr>
      <w:r>
        <w:rPr>
          <w:rFonts w:ascii="Arial" w:hAnsi="Arial" w:cs="Arial"/>
        </w:rPr>
        <w:t xml:space="preserve">En todo momento permanezca alerta por posible caída de rocas.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De encontrase realizando trabajos de altura: </w:t>
      </w:r>
    </w:p>
    <w:p w:rsidR="002A55B9" w:rsidRDefault="002A55B9" w:rsidP="002A55B9">
      <w:pPr>
        <w:spacing w:after="30" w:line="360" w:lineRule="auto"/>
        <w:ind w:firstLine="60"/>
        <w:jc w:val="both"/>
        <w:rPr>
          <w:rFonts w:ascii="Arial" w:hAnsi="Arial" w:cs="Arial"/>
        </w:rPr>
      </w:pPr>
    </w:p>
    <w:p w:rsidR="002A55B9" w:rsidRDefault="002A55B9" w:rsidP="002A55B9">
      <w:pPr>
        <w:pStyle w:val="Prrafodelista"/>
        <w:numPr>
          <w:ilvl w:val="0"/>
          <w:numId w:val="12"/>
        </w:numPr>
        <w:spacing w:after="30" w:line="360" w:lineRule="auto"/>
        <w:jc w:val="both"/>
        <w:rPr>
          <w:rFonts w:ascii="Arial" w:hAnsi="Arial" w:cs="Arial"/>
        </w:rPr>
      </w:pPr>
      <w:r>
        <w:rPr>
          <w:rFonts w:ascii="Arial" w:hAnsi="Arial" w:cs="Arial"/>
        </w:rPr>
        <w:lastRenderedPageBreak/>
        <w:t xml:space="preserve">Permanezca en su ubicación fijado con su arnés de seguridad. </w:t>
      </w:r>
    </w:p>
    <w:p w:rsidR="002A55B9" w:rsidRDefault="002A55B9" w:rsidP="002A55B9">
      <w:pPr>
        <w:pStyle w:val="Prrafodelista"/>
        <w:numPr>
          <w:ilvl w:val="0"/>
          <w:numId w:val="12"/>
        </w:numPr>
        <w:spacing w:after="30" w:line="360" w:lineRule="auto"/>
        <w:jc w:val="both"/>
        <w:rPr>
          <w:rFonts w:ascii="Arial" w:hAnsi="Arial" w:cs="Arial"/>
        </w:rPr>
      </w:pPr>
      <w:r>
        <w:rPr>
          <w:rFonts w:ascii="Arial" w:hAnsi="Arial" w:cs="Arial"/>
        </w:rPr>
        <w:t xml:space="preserve">Dicho arnés debe de estar en todo momento asegurado a una estructura rígida. </w:t>
      </w:r>
    </w:p>
    <w:p w:rsidR="002A55B9" w:rsidRDefault="002A55B9" w:rsidP="002A55B9">
      <w:pPr>
        <w:pStyle w:val="Prrafodelista"/>
        <w:numPr>
          <w:ilvl w:val="0"/>
          <w:numId w:val="12"/>
        </w:numPr>
        <w:spacing w:after="30" w:line="360" w:lineRule="auto"/>
        <w:jc w:val="both"/>
        <w:rPr>
          <w:rFonts w:ascii="Arial" w:hAnsi="Arial" w:cs="Arial"/>
        </w:rPr>
      </w:pPr>
      <w:r>
        <w:rPr>
          <w:rFonts w:ascii="Arial" w:hAnsi="Arial" w:cs="Arial"/>
        </w:rPr>
        <w:t xml:space="preserve">Luego de concluido el sismo, y si éste fuera de gran proporción, proceda a bajar para la evaluación de los elementos. </w:t>
      </w:r>
    </w:p>
    <w:p w:rsidR="002A55B9" w:rsidRDefault="002A55B9" w:rsidP="002A55B9">
      <w:pPr>
        <w:pStyle w:val="Prrafodelista"/>
        <w:numPr>
          <w:ilvl w:val="0"/>
          <w:numId w:val="12"/>
        </w:numPr>
        <w:spacing w:after="30" w:line="360" w:lineRule="auto"/>
        <w:jc w:val="both"/>
        <w:rPr>
          <w:rFonts w:ascii="Arial" w:hAnsi="Arial" w:cs="Arial"/>
        </w:rPr>
      </w:pPr>
      <w:r>
        <w:rPr>
          <w:rFonts w:ascii="Arial" w:hAnsi="Arial" w:cs="Arial"/>
        </w:rPr>
        <w:t xml:space="preserve">Dirigirse hacia el punto de reunión de todo  el personal, reportándose a su capataz e informando cualquier novedad.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spacing w:after="30" w:line="360" w:lineRule="auto"/>
        <w:jc w:val="both"/>
        <w:rPr>
          <w:rFonts w:ascii="Arial" w:hAnsi="Arial" w:cs="Arial"/>
        </w:rPr>
      </w:pPr>
      <w:r>
        <w:rPr>
          <w:rFonts w:ascii="Arial" w:hAnsi="Arial" w:cs="Arial"/>
        </w:rPr>
        <w:t xml:space="preserve">De encontrarse en una plataforma: </w:t>
      </w:r>
    </w:p>
    <w:p w:rsidR="002A55B9" w:rsidRDefault="002A55B9" w:rsidP="002A55B9">
      <w:pPr>
        <w:spacing w:after="30" w:line="360" w:lineRule="auto"/>
        <w:jc w:val="both"/>
        <w:rPr>
          <w:rFonts w:ascii="Arial" w:hAnsi="Arial" w:cs="Arial"/>
        </w:rPr>
      </w:pPr>
      <w:r>
        <w:rPr>
          <w:rFonts w:ascii="Arial" w:hAnsi="Arial" w:cs="Arial"/>
        </w:rPr>
        <w:t xml:space="preserve"> </w:t>
      </w:r>
    </w:p>
    <w:p w:rsidR="002A55B9" w:rsidRDefault="002A55B9" w:rsidP="002A55B9">
      <w:pPr>
        <w:pStyle w:val="Prrafodelista"/>
        <w:numPr>
          <w:ilvl w:val="0"/>
          <w:numId w:val="13"/>
        </w:numPr>
        <w:spacing w:after="30" w:line="360" w:lineRule="auto"/>
        <w:jc w:val="both"/>
        <w:rPr>
          <w:rFonts w:ascii="Arial" w:hAnsi="Arial" w:cs="Arial"/>
        </w:rPr>
      </w:pPr>
      <w:r>
        <w:rPr>
          <w:rFonts w:ascii="Arial" w:hAnsi="Arial" w:cs="Arial"/>
        </w:rPr>
        <w:t xml:space="preserve">Mantenga la calma, y quédese en el lugar de trabajo hasta la finalización del sismo.  </w:t>
      </w:r>
    </w:p>
    <w:p w:rsidR="002A55B9" w:rsidRDefault="002A55B9" w:rsidP="002A55B9">
      <w:pPr>
        <w:spacing w:after="30" w:line="360" w:lineRule="auto"/>
        <w:jc w:val="both"/>
        <w:rPr>
          <w:rFonts w:ascii="Arial" w:hAnsi="Arial" w:cs="Arial"/>
        </w:rPr>
      </w:pPr>
      <w:r>
        <w:rPr>
          <w:rFonts w:ascii="Arial" w:hAnsi="Arial" w:cs="Arial"/>
        </w:rPr>
        <w:t xml:space="preserve">4.  Luego de concluido el movimiento sísmico, cada capataz reúne a su personal, verifica que todos se encuentren sin novedad e informa a su ingeniero de campo. </w:t>
      </w:r>
    </w:p>
    <w:p w:rsidR="002A55B9" w:rsidRDefault="002A55B9" w:rsidP="002A55B9">
      <w:pPr>
        <w:spacing w:after="30" w:line="360" w:lineRule="auto"/>
        <w:jc w:val="both"/>
        <w:rPr>
          <w:rFonts w:ascii="Arial" w:hAnsi="Arial" w:cs="Arial"/>
        </w:rPr>
      </w:pPr>
      <w:r>
        <w:rPr>
          <w:rFonts w:ascii="Arial" w:hAnsi="Arial" w:cs="Arial"/>
        </w:rPr>
        <w:t xml:space="preserve">5.  En caso alguna persona haya sufrido lesión alguna, comunicará a su capataz quién a su vez informará, se  verificará la magnitud de la lesión procediéndose a la evaluación y toma de acción debida.  </w:t>
      </w:r>
    </w:p>
    <w:p w:rsidR="002A55B9" w:rsidRDefault="002A55B9" w:rsidP="002A55B9">
      <w:pPr>
        <w:spacing w:after="30" w:line="360" w:lineRule="auto"/>
        <w:jc w:val="both"/>
        <w:rPr>
          <w:rFonts w:ascii="Arial" w:hAnsi="Arial" w:cs="Arial"/>
        </w:rPr>
      </w:pPr>
      <w:r>
        <w:rPr>
          <w:rFonts w:ascii="Arial" w:hAnsi="Arial" w:cs="Arial"/>
        </w:rPr>
        <w:t xml:space="preserve">6.  En caso de que, luego de la verificación del personal por parte del capataz, faltase alguna persona, proceda a informar inmediatamente el hecho al Dpto. de </w:t>
      </w:r>
      <w:proofErr w:type="spellStart"/>
      <w:r>
        <w:rPr>
          <w:rFonts w:ascii="Arial" w:hAnsi="Arial" w:cs="Arial"/>
        </w:rPr>
        <w:t>PdR</w:t>
      </w:r>
      <w:proofErr w:type="spellEnd"/>
      <w:r>
        <w:rPr>
          <w:rFonts w:ascii="Arial" w:hAnsi="Arial" w:cs="Arial"/>
        </w:rPr>
        <w:t xml:space="preserve"> y GA el cual dispondrá la búsqueda del personal faltante.</w:t>
      </w:r>
    </w:p>
    <w:p w:rsidR="002A55B9" w:rsidRDefault="002A55B9" w:rsidP="002A55B9">
      <w:pPr>
        <w:spacing w:after="30" w:line="360" w:lineRule="auto"/>
        <w:jc w:val="both"/>
        <w:rPr>
          <w:rFonts w:ascii="Arial" w:hAnsi="Arial" w:cs="Arial"/>
        </w:rPr>
      </w:pPr>
    </w:p>
    <w:p w:rsidR="00FC341A" w:rsidRDefault="00FC341A" w:rsidP="009B5E46">
      <w:pPr>
        <w:jc w:val="center"/>
        <w:rPr>
          <w:sz w:val="28"/>
          <w:u w:val="single"/>
        </w:rPr>
      </w:pPr>
    </w:p>
    <w:p w:rsidR="00FC341A" w:rsidRDefault="00FC341A" w:rsidP="009B5E46">
      <w:pPr>
        <w:jc w:val="center"/>
        <w:rPr>
          <w:sz w:val="28"/>
          <w:u w:val="single"/>
        </w:rPr>
      </w:pPr>
    </w:p>
    <w:p w:rsidR="00FC341A" w:rsidRDefault="00FC341A" w:rsidP="009B5E46">
      <w:pPr>
        <w:jc w:val="center"/>
        <w:rPr>
          <w:sz w:val="28"/>
          <w:u w:val="single"/>
        </w:rPr>
      </w:pPr>
    </w:p>
    <w:p w:rsidR="00FC341A" w:rsidRDefault="00FC341A" w:rsidP="009B5E46">
      <w:pPr>
        <w:jc w:val="center"/>
        <w:rPr>
          <w:sz w:val="28"/>
          <w:u w:val="single"/>
        </w:rPr>
      </w:pPr>
    </w:p>
    <w:p w:rsidR="00FC341A" w:rsidRDefault="00FC341A" w:rsidP="009B5E46">
      <w:pPr>
        <w:jc w:val="center"/>
        <w:rPr>
          <w:sz w:val="28"/>
          <w:u w:val="single"/>
        </w:rPr>
      </w:pPr>
    </w:p>
    <w:p w:rsidR="00FC341A" w:rsidRDefault="00FC341A" w:rsidP="009B5E46">
      <w:pPr>
        <w:jc w:val="center"/>
        <w:rPr>
          <w:sz w:val="28"/>
          <w:u w:val="single"/>
        </w:rPr>
      </w:pPr>
    </w:p>
    <w:p w:rsidR="00FC341A" w:rsidRDefault="00FC341A" w:rsidP="009B5E46">
      <w:pPr>
        <w:jc w:val="center"/>
        <w:rPr>
          <w:sz w:val="28"/>
          <w:u w:val="single"/>
        </w:rPr>
      </w:pPr>
    </w:p>
    <w:p w:rsidR="00FC341A" w:rsidRDefault="00FC341A" w:rsidP="009B5E46">
      <w:pPr>
        <w:jc w:val="center"/>
        <w:rPr>
          <w:sz w:val="28"/>
          <w:u w:val="single"/>
        </w:rPr>
      </w:pPr>
    </w:p>
    <w:p w:rsidR="00FC341A" w:rsidRDefault="00FC341A" w:rsidP="009B5E46">
      <w:pPr>
        <w:jc w:val="center"/>
        <w:rPr>
          <w:sz w:val="28"/>
          <w:u w:val="single"/>
        </w:rPr>
      </w:pPr>
    </w:p>
    <w:p w:rsidR="00FC341A" w:rsidRDefault="00FC341A" w:rsidP="009B5E46">
      <w:pPr>
        <w:jc w:val="center"/>
        <w:rPr>
          <w:sz w:val="28"/>
          <w:u w:val="single"/>
        </w:rPr>
      </w:pPr>
    </w:p>
    <w:p w:rsidR="00FC341A" w:rsidRDefault="00FC341A" w:rsidP="009B5E46">
      <w:pPr>
        <w:jc w:val="center"/>
        <w:rPr>
          <w:sz w:val="28"/>
          <w:u w:val="single"/>
        </w:rPr>
      </w:pPr>
    </w:p>
    <w:p w:rsidR="00FC341A" w:rsidRDefault="00FC341A" w:rsidP="009B5E46">
      <w:pPr>
        <w:jc w:val="center"/>
        <w:rPr>
          <w:sz w:val="28"/>
          <w:u w:val="single"/>
        </w:rPr>
      </w:pPr>
    </w:p>
    <w:p w:rsidR="002A55B9" w:rsidRDefault="002A55B9" w:rsidP="009B5E46">
      <w:pPr>
        <w:jc w:val="center"/>
        <w:rPr>
          <w:sz w:val="28"/>
          <w:u w:val="single"/>
        </w:rPr>
      </w:pPr>
    </w:p>
    <w:p w:rsidR="002A55B9" w:rsidRDefault="002A55B9" w:rsidP="009B5E46">
      <w:pPr>
        <w:jc w:val="center"/>
        <w:rPr>
          <w:sz w:val="28"/>
          <w:u w:val="single"/>
        </w:rPr>
      </w:pPr>
    </w:p>
    <w:p w:rsidR="002A55B9" w:rsidRDefault="002A55B9" w:rsidP="009B5E46">
      <w:pPr>
        <w:jc w:val="center"/>
        <w:rPr>
          <w:sz w:val="28"/>
          <w:u w:val="single"/>
        </w:rPr>
      </w:pPr>
    </w:p>
    <w:p w:rsidR="002A55B9" w:rsidRDefault="002A55B9" w:rsidP="009B5E46">
      <w:pPr>
        <w:jc w:val="center"/>
        <w:rPr>
          <w:sz w:val="28"/>
          <w:u w:val="single"/>
        </w:rPr>
      </w:pPr>
    </w:p>
    <w:p w:rsidR="002A55B9" w:rsidRDefault="002A55B9" w:rsidP="009B5E46">
      <w:pPr>
        <w:jc w:val="center"/>
        <w:rPr>
          <w:sz w:val="28"/>
          <w:u w:val="single"/>
        </w:rPr>
      </w:pPr>
    </w:p>
    <w:p w:rsidR="002A55B9" w:rsidRDefault="002A55B9" w:rsidP="009B5E46">
      <w:pPr>
        <w:jc w:val="center"/>
        <w:rPr>
          <w:sz w:val="28"/>
          <w:u w:val="single"/>
        </w:rPr>
      </w:pPr>
    </w:p>
    <w:p w:rsidR="002A55B9" w:rsidRDefault="002A55B9" w:rsidP="009B5E46">
      <w:pPr>
        <w:jc w:val="center"/>
        <w:rPr>
          <w:sz w:val="28"/>
          <w:u w:val="single"/>
        </w:rPr>
      </w:pPr>
    </w:p>
    <w:p w:rsidR="002A55B9" w:rsidRDefault="002A55B9" w:rsidP="009B5E46">
      <w:pPr>
        <w:jc w:val="center"/>
        <w:rPr>
          <w:sz w:val="28"/>
          <w:u w:val="single"/>
        </w:rPr>
      </w:pPr>
    </w:p>
    <w:p w:rsidR="00FC341A" w:rsidRDefault="00FC341A" w:rsidP="009B5E46">
      <w:pPr>
        <w:jc w:val="center"/>
        <w:rPr>
          <w:sz w:val="28"/>
          <w:u w:val="single"/>
        </w:rPr>
      </w:pPr>
    </w:p>
    <w:p w:rsidR="005D5E3D" w:rsidRPr="00F46883" w:rsidRDefault="00F46883" w:rsidP="005D5E3D">
      <w:pPr>
        <w:jc w:val="center"/>
        <w:rPr>
          <w:b/>
          <w:sz w:val="32"/>
        </w:rPr>
        <w:sectPr w:rsidR="005D5E3D" w:rsidRPr="00F46883" w:rsidSect="002A55B9">
          <w:pgSz w:w="11907" w:h="16839" w:code="9"/>
          <w:pgMar w:top="1418" w:right="1418" w:bottom="1418" w:left="2268" w:header="708" w:footer="708" w:gutter="0"/>
          <w:cols w:space="708"/>
          <w:docGrid w:linePitch="360"/>
        </w:sectPr>
      </w:pPr>
      <w:r w:rsidRPr="00F46883">
        <w:rPr>
          <w:b/>
          <w:sz w:val="48"/>
        </w:rPr>
        <w:t>PRESUPUESTO</w:t>
      </w:r>
    </w:p>
    <w:p w:rsidR="007D172B" w:rsidRDefault="007D172B" w:rsidP="002A4682">
      <w:pPr>
        <w:jc w:val="center"/>
        <w:rPr>
          <w:rFonts w:ascii="Arial" w:hAnsi="Arial" w:cs="Arial"/>
          <w:b/>
          <w:sz w:val="20"/>
          <w:szCs w:val="20"/>
          <w:u w:val="single"/>
        </w:rPr>
      </w:pPr>
      <w:r w:rsidRPr="007D172B">
        <w:rPr>
          <w:rFonts w:ascii="Arial" w:hAnsi="Arial" w:cs="Arial"/>
          <w:b/>
          <w:sz w:val="20"/>
          <w:szCs w:val="20"/>
          <w:u w:val="single"/>
        </w:rPr>
        <w:lastRenderedPageBreak/>
        <w:t>ANEXO: P01 ELABORACIÓN, IMPLEMENTACIÓN Y ADMINISTRACIÓN DEL PLAN DE SEGURIDAD Y SALUD EN EL TRABAJO</w:t>
      </w:r>
    </w:p>
    <w:p w:rsidR="002A4682" w:rsidRPr="007D172B" w:rsidRDefault="002A4682" w:rsidP="002A4682">
      <w:pPr>
        <w:jc w:val="center"/>
        <w:rPr>
          <w:rFonts w:ascii="Arial" w:hAnsi="Arial" w:cs="Arial"/>
          <w:b/>
          <w:sz w:val="20"/>
          <w:szCs w:val="20"/>
          <w:u w:val="single"/>
        </w:rPr>
      </w:pPr>
    </w:p>
    <w:p w:rsidR="007D172B" w:rsidRPr="007D172B" w:rsidRDefault="007D172B" w:rsidP="005D5E3D">
      <w:pPr>
        <w:rPr>
          <w:b/>
        </w:rPr>
      </w:pPr>
    </w:p>
    <w:tbl>
      <w:tblPr>
        <w:tblW w:w="12720" w:type="dxa"/>
        <w:jc w:val="center"/>
        <w:tblInd w:w="699" w:type="dxa"/>
        <w:tblCellMar>
          <w:left w:w="70" w:type="dxa"/>
          <w:right w:w="70" w:type="dxa"/>
        </w:tblCellMar>
        <w:tblLook w:val="04A0"/>
      </w:tblPr>
      <w:tblGrid>
        <w:gridCol w:w="465"/>
        <w:gridCol w:w="5500"/>
        <w:gridCol w:w="873"/>
        <w:gridCol w:w="1561"/>
        <w:gridCol w:w="1221"/>
        <w:gridCol w:w="1100"/>
        <w:gridCol w:w="2000"/>
      </w:tblGrid>
      <w:tr w:rsidR="007D172B" w:rsidRPr="007D172B" w:rsidTr="002A4682">
        <w:trPr>
          <w:trHeight w:val="315"/>
          <w:jc w:val="center"/>
        </w:trPr>
        <w:tc>
          <w:tcPr>
            <w:tcW w:w="12720" w:type="dxa"/>
            <w:gridSpan w:val="7"/>
            <w:tcBorders>
              <w:top w:val="single" w:sz="8" w:space="0" w:color="auto"/>
              <w:left w:val="single" w:sz="8" w:space="0" w:color="auto"/>
              <w:bottom w:val="nil"/>
              <w:right w:val="single" w:sz="8" w:space="0" w:color="000000"/>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bCs/>
                <w:color w:val="000000"/>
                <w:lang w:eastAsia="es-PE"/>
              </w:rPr>
            </w:pPr>
            <w:r w:rsidRPr="007D172B">
              <w:rPr>
                <w:rFonts w:ascii="Arial" w:eastAsia="Times New Roman" w:hAnsi="Arial" w:cs="Arial"/>
                <w:bCs/>
                <w:color w:val="000000"/>
                <w:lang w:eastAsia="es-PE"/>
              </w:rPr>
              <w:t xml:space="preserve">                        ELABORACIÓN, IMPLEMENTACIÓN Y ADMINISTRACIÓN DEL PLAN DE SEGURIDAD Y SALUD EN EL TRABAJO</w:t>
            </w:r>
          </w:p>
        </w:tc>
      </w:tr>
      <w:tr w:rsidR="007D172B" w:rsidRPr="007D172B" w:rsidTr="002A4682">
        <w:trPr>
          <w:trHeight w:val="315"/>
          <w:jc w:val="center"/>
        </w:trPr>
        <w:tc>
          <w:tcPr>
            <w:tcW w:w="465" w:type="dxa"/>
            <w:tcBorders>
              <w:top w:val="nil"/>
              <w:left w:val="single" w:sz="8" w:space="0" w:color="auto"/>
              <w:bottom w:val="nil"/>
              <w:right w:val="nil"/>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b/>
                <w:bCs/>
                <w:color w:val="000000"/>
                <w:sz w:val="24"/>
                <w:szCs w:val="24"/>
                <w:lang w:eastAsia="es-PE"/>
              </w:rPr>
            </w:pPr>
            <w:r w:rsidRPr="007D172B">
              <w:rPr>
                <w:rFonts w:ascii="Arial" w:eastAsia="Times New Roman" w:hAnsi="Arial" w:cs="Arial"/>
                <w:b/>
                <w:bCs/>
                <w:color w:val="000000"/>
                <w:sz w:val="24"/>
                <w:szCs w:val="24"/>
                <w:lang w:eastAsia="es-PE"/>
              </w:rPr>
              <w:t> </w:t>
            </w:r>
          </w:p>
        </w:tc>
        <w:tc>
          <w:tcPr>
            <w:tcW w:w="5500" w:type="dxa"/>
            <w:tcBorders>
              <w:top w:val="nil"/>
              <w:left w:val="nil"/>
              <w:bottom w:val="nil"/>
              <w:right w:val="nil"/>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b/>
                <w:bCs/>
                <w:color w:val="000000"/>
                <w:sz w:val="24"/>
                <w:szCs w:val="24"/>
                <w:lang w:eastAsia="es-PE"/>
              </w:rPr>
            </w:pPr>
            <w:r w:rsidRPr="007D172B">
              <w:rPr>
                <w:rFonts w:ascii="Arial" w:eastAsia="Times New Roman" w:hAnsi="Arial" w:cs="Arial"/>
                <w:b/>
                <w:bCs/>
                <w:color w:val="000000"/>
                <w:sz w:val="24"/>
                <w:szCs w:val="24"/>
                <w:lang w:eastAsia="es-PE"/>
              </w:rPr>
              <w:t> </w:t>
            </w:r>
          </w:p>
        </w:tc>
        <w:tc>
          <w:tcPr>
            <w:tcW w:w="873" w:type="dxa"/>
            <w:tcBorders>
              <w:top w:val="nil"/>
              <w:left w:val="nil"/>
              <w:bottom w:val="nil"/>
              <w:right w:val="nil"/>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b/>
                <w:bCs/>
                <w:color w:val="000000"/>
                <w:sz w:val="24"/>
                <w:szCs w:val="24"/>
                <w:lang w:eastAsia="es-PE"/>
              </w:rPr>
            </w:pPr>
            <w:r w:rsidRPr="007D172B">
              <w:rPr>
                <w:rFonts w:ascii="Arial" w:eastAsia="Times New Roman" w:hAnsi="Arial" w:cs="Arial"/>
                <w:b/>
                <w:bCs/>
                <w:color w:val="000000"/>
                <w:sz w:val="24"/>
                <w:szCs w:val="24"/>
                <w:lang w:eastAsia="es-PE"/>
              </w:rPr>
              <w:t> </w:t>
            </w:r>
          </w:p>
        </w:tc>
        <w:tc>
          <w:tcPr>
            <w:tcW w:w="1561" w:type="dxa"/>
            <w:tcBorders>
              <w:top w:val="nil"/>
              <w:left w:val="nil"/>
              <w:bottom w:val="nil"/>
              <w:right w:val="nil"/>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b/>
                <w:bCs/>
                <w:color w:val="000000"/>
                <w:sz w:val="24"/>
                <w:szCs w:val="24"/>
                <w:lang w:eastAsia="es-PE"/>
              </w:rPr>
            </w:pPr>
            <w:r w:rsidRPr="007D172B">
              <w:rPr>
                <w:rFonts w:ascii="Arial" w:eastAsia="Times New Roman" w:hAnsi="Arial" w:cs="Arial"/>
                <w:b/>
                <w:bCs/>
                <w:color w:val="000000"/>
                <w:sz w:val="24"/>
                <w:szCs w:val="24"/>
                <w:lang w:eastAsia="es-PE"/>
              </w:rPr>
              <w:t> </w:t>
            </w:r>
          </w:p>
        </w:tc>
        <w:tc>
          <w:tcPr>
            <w:tcW w:w="1221" w:type="dxa"/>
            <w:tcBorders>
              <w:top w:val="nil"/>
              <w:left w:val="nil"/>
              <w:bottom w:val="nil"/>
              <w:right w:val="nil"/>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b/>
                <w:bCs/>
                <w:color w:val="000000"/>
                <w:sz w:val="24"/>
                <w:szCs w:val="24"/>
                <w:lang w:eastAsia="es-PE"/>
              </w:rPr>
            </w:pPr>
            <w:r w:rsidRPr="007D172B">
              <w:rPr>
                <w:rFonts w:ascii="Arial" w:eastAsia="Times New Roman" w:hAnsi="Arial" w:cs="Arial"/>
                <w:b/>
                <w:bCs/>
                <w:color w:val="000000"/>
                <w:sz w:val="24"/>
                <w:szCs w:val="24"/>
                <w:lang w:eastAsia="es-PE"/>
              </w:rPr>
              <w:t> </w:t>
            </w:r>
          </w:p>
        </w:tc>
        <w:tc>
          <w:tcPr>
            <w:tcW w:w="1100" w:type="dxa"/>
            <w:tcBorders>
              <w:top w:val="nil"/>
              <w:left w:val="nil"/>
              <w:bottom w:val="nil"/>
              <w:right w:val="nil"/>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b/>
                <w:bCs/>
                <w:color w:val="000000"/>
                <w:sz w:val="24"/>
                <w:szCs w:val="24"/>
                <w:lang w:eastAsia="es-PE"/>
              </w:rPr>
            </w:pPr>
            <w:r w:rsidRPr="007D172B">
              <w:rPr>
                <w:rFonts w:ascii="Arial" w:eastAsia="Times New Roman" w:hAnsi="Arial" w:cs="Arial"/>
                <w:b/>
                <w:bCs/>
                <w:color w:val="000000"/>
                <w:sz w:val="24"/>
                <w:szCs w:val="24"/>
                <w:lang w:eastAsia="es-PE"/>
              </w:rPr>
              <w:t> </w:t>
            </w:r>
          </w:p>
        </w:tc>
        <w:tc>
          <w:tcPr>
            <w:tcW w:w="2000" w:type="dxa"/>
            <w:tcBorders>
              <w:top w:val="nil"/>
              <w:left w:val="nil"/>
              <w:bottom w:val="nil"/>
              <w:right w:val="single" w:sz="8"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color w:val="000000"/>
                <w:sz w:val="20"/>
                <w:szCs w:val="20"/>
                <w:lang w:eastAsia="es-PE"/>
              </w:rPr>
            </w:pPr>
            <w:r w:rsidRPr="007D172B">
              <w:rPr>
                <w:rFonts w:ascii="Arial" w:eastAsia="Times New Roman" w:hAnsi="Arial" w:cs="Arial"/>
                <w:color w:val="000000"/>
                <w:sz w:val="20"/>
                <w:szCs w:val="20"/>
                <w:lang w:eastAsia="es-PE"/>
              </w:rPr>
              <w:t> </w:t>
            </w:r>
          </w:p>
        </w:tc>
      </w:tr>
      <w:tr w:rsidR="007D172B" w:rsidRPr="007D172B" w:rsidTr="002A4682">
        <w:trPr>
          <w:trHeight w:val="255"/>
          <w:jc w:val="center"/>
        </w:trPr>
        <w:tc>
          <w:tcPr>
            <w:tcW w:w="465" w:type="dxa"/>
            <w:tcBorders>
              <w:top w:val="nil"/>
              <w:left w:val="single" w:sz="8" w:space="0" w:color="auto"/>
              <w:bottom w:val="nil"/>
              <w:right w:val="nil"/>
            </w:tcBorders>
            <w:shd w:val="clear" w:color="000000" w:fill="FFFFFF"/>
            <w:vAlign w:val="center"/>
            <w:hideMark/>
          </w:tcPr>
          <w:p w:rsidR="007D172B" w:rsidRPr="007D172B" w:rsidRDefault="007D172B" w:rsidP="007D172B">
            <w:pPr>
              <w:spacing w:after="0" w:line="240" w:lineRule="auto"/>
              <w:rPr>
                <w:rFonts w:ascii="Arial" w:eastAsia="Times New Roman" w:hAnsi="Arial" w:cs="Arial"/>
                <w:color w:val="000000"/>
                <w:sz w:val="18"/>
                <w:szCs w:val="18"/>
                <w:lang w:eastAsia="es-PE"/>
              </w:rPr>
            </w:pPr>
            <w:r w:rsidRPr="007D172B">
              <w:rPr>
                <w:rFonts w:ascii="Arial" w:eastAsia="Times New Roman" w:hAnsi="Arial" w:cs="Arial"/>
                <w:color w:val="000000"/>
                <w:sz w:val="18"/>
                <w:szCs w:val="18"/>
                <w:lang w:eastAsia="es-PE"/>
              </w:rPr>
              <w:t> </w:t>
            </w:r>
          </w:p>
        </w:tc>
        <w:tc>
          <w:tcPr>
            <w:tcW w:w="5500" w:type="dxa"/>
            <w:tcBorders>
              <w:top w:val="nil"/>
              <w:left w:val="nil"/>
              <w:bottom w:val="nil"/>
              <w:right w:val="nil"/>
            </w:tcBorders>
            <w:shd w:val="clear" w:color="000000" w:fill="FFFFFF"/>
            <w:vAlign w:val="center"/>
            <w:hideMark/>
          </w:tcPr>
          <w:p w:rsidR="007D172B" w:rsidRPr="007D172B" w:rsidRDefault="007D172B" w:rsidP="007D172B">
            <w:pPr>
              <w:spacing w:after="0" w:line="240" w:lineRule="auto"/>
              <w:jc w:val="right"/>
              <w:rPr>
                <w:rFonts w:ascii="Arial" w:eastAsia="Times New Roman" w:hAnsi="Arial" w:cs="Arial"/>
                <w:color w:val="000000"/>
                <w:sz w:val="20"/>
                <w:szCs w:val="20"/>
                <w:lang w:eastAsia="es-PE"/>
              </w:rPr>
            </w:pPr>
            <w:r w:rsidRPr="007D172B">
              <w:rPr>
                <w:rFonts w:ascii="Arial" w:eastAsia="Times New Roman" w:hAnsi="Arial" w:cs="Arial"/>
                <w:color w:val="000000"/>
                <w:sz w:val="20"/>
                <w:szCs w:val="20"/>
                <w:lang w:eastAsia="es-PE"/>
              </w:rPr>
              <w:t>Cantidad de personal staff</w:t>
            </w:r>
          </w:p>
        </w:tc>
        <w:tc>
          <w:tcPr>
            <w:tcW w:w="873" w:type="dxa"/>
            <w:tcBorders>
              <w:top w:val="nil"/>
              <w:left w:val="nil"/>
              <w:bottom w:val="nil"/>
              <w:right w:val="nil"/>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color w:val="000000"/>
                <w:sz w:val="20"/>
                <w:szCs w:val="20"/>
                <w:lang w:eastAsia="es-PE"/>
              </w:rPr>
            </w:pPr>
            <w:r w:rsidRPr="007D172B">
              <w:rPr>
                <w:rFonts w:ascii="Arial" w:eastAsia="Times New Roman" w:hAnsi="Arial" w:cs="Arial"/>
                <w:color w:val="000000"/>
                <w:sz w:val="20"/>
                <w:szCs w:val="20"/>
                <w:lang w:eastAsia="es-PE"/>
              </w:rPr>
              <w:t>5</w:t>
            </w:r>
          </w:p>
        </w:tc>
        <w:tc>
          <w:tcPr>
            <w:tcW w:w="1561" w:type="dxa"/>
            <w:tcBorders>
              <w:top w:val="nil"/>
              <w:left w:val="nil"/>
              <w:bottom w:val="nil"/>
              <w:right w:val="nil"/>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color w:val="000000"/>
                <w:sz w:val="20"/>
                <w:szCs w:val="20"/>
                <w:lang w:eastAsia="es-PE"/>
              </w:rPr>
            </w:pPr>
            <w:r w:rsidRPr="007D172B">
              <w:rPr>
                <w:rFonts w:ascii="Arial" w:eastAsia="Times New Roman" w:hAnsi="Arial" w:cs="Arial"/>
                <w:color w:val="000000"/>
                <w:sz w:val="20"/>
                <w:szCs w:val="20"/>
                <w:lang w:eastAsia="es-PE"/>
              </w:rPr>
              <w:t>personas</w:t>
            </w:r>
          </w:p>
        </w:tc>
        <w:tc>
          <w:tcPr>
            <w:tcW w:w="1221" w:type="dxa"/>
            <w:tcBorders>
              <w:top w:val="nil"/>
              <w:left w:val="nil"/>
              <w:bottom w:val="nil"/>
              <w:right w:val="nil"/>
            </w:tcBorders>
            <w:shd w:val="clear" w:color="000000" w:fill="FFFFFF"/>
            <w:vAlign w:val="center"/>
            <w:hideMark/>
          </w:tcPr>
          <w:p w:rsidR="007D172B" w:rsidRPr="007D172B" w:rsidRDefault="007D172B" w:rsidP="007D172B">
            <w:pPr>
              <w:spacing w:after="0" w:line="240" w:lineRule="auto"/>
              <w:rPr>
                <w:rFonts w:ascii="Arial" w:eastAsia="Times New Roman" w:hAnsi="Arial" w:cs="Arial"/>
                <w:color w:val="000000"/>
                <w:sz w:val="20"/>
                <w:szCs w:val="20"/>
                <w:lang w:eastAsia="es-PE"/>
              </w:rPr>
            </w:pPr>
            <w:r w:rsidRPr="007D172B">
              <w:rPr>
                <w:rFonts w:ascii="Arial" w:eastAsia="Times New Roman" w:hAnsi="Arial" w:cs="Arial"/>
                <w:color w:val="000000"/>
                <w:sz w:val="20"/>
                <w:szCs w:val="20"/>
                <w:lang w:eastAsia="es-PE"/>
              </w:rPr>
              <w:t> </w:t>
            </w:r>
          </w:p>
        </w:tc>
        <w:tc>
          <w:tcPr>
            <w:tcW w:w="1100" w:type="dxa"/>
            <w:tcBorders>
              <w:top w:val="nil"/>
              <w:left w:val="nil"/>
              <w:bottom w:val="nil"/>
              <w:right w:val="nil"/>
            </w:tcBorders>
            <w:shd w:val="clear" w:color="000000" w:fill="FFFFFF"/>
            <w:vAlign w:val="center"/>
            <w:hideMark/>
          </w:tcPr>
          <w:p w:rsidR="007D172B" w:rsidRPr="007D172B" w:rsidRDefault="007D172B" w:rsidP="007D172B">
            <w:pPr>
              <w:spacing w:after="0" w:line="240" w:lineRule="auto"/>
              <w:jc w:val="right"/>
              <w:rPr>
                <w:rFonts w:ascii="Arial" w:eastAsia="Times New Roman" w:hAnsi="Arial" w:cs="Arial"/>
                <w:color w:val="000000"/>
                <w:sz w:val="18"/>
                <w:szCs w:val="18"/>
                <w:lang w:eastAsia="es-PE"/>
              </w:rPr>
            </w:pPr>
            <w:r w:rsidRPr="007D172B">
              <w:rPr>
                <w:rFonts w:ascii="Arial" w:eastAsia="Times New Roman" w:hAnsi="Arial" w:cs="Arial"/>
                <w:color w:val="000000"/>
                <w:sz w:val="18"/>
                <w:szCs w:val="18"/>
                <w:lang w:eastAsia="es-PE"/>
              </w:rPr>
              <w:t> </w:t>
            </w:r>
          </w:p>
        </w:tc>
        <w:tc>
          <w:tcPr>
            <w:tcW w:w="2000" w:type="dxa"/>
            <w:tcBorders>
              <w:top w:val="nil"/>
              <w:left w:val="nil"/>
              <w:bottom w:val="nil"/>
              <w:right w:val="single" w:sz="8"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color w:val="000000"/>
                <w:sz w:val="18"/>
                <w:szCs w:val="18"/>
                <w:lang w:eastAsia="es-PE"/>
              </w:rPr>
            </w:pPr>
            <w:r w:rsidRPr="007D172B">
              <w:rPr>
                <w:rFonts w:ascii="Arial" w:eastAsia="Times New Roman" w:hAnsi="Arial" w:cs="Arial"/>
                <w:color w:val="000000"/>
                <w:sz w:val="18"/>
                <w:szCs w:val="18"/>
                <w:lang w:eastAsia="es-PE"/>
              </w:rPr>
              <w:t> </w:t>
            </w:r>
          </w:p>
        </w:tc>
      </w:tr>
      <w:tr w:rsidR="007D172B" w:rsidRPr="007D172B" w:rsidTr="002A4682">
        <w:trPr>
          <w:trHeight w:val="255"/>
          <w:jc w:val="center"/>
        </w:trPr>
        <w:tc>
          <w:tcPr>
            <w:tcW w:w="465" w:type="dxa"/>
            <w:tcBorders>
              <w:top w:val="nil"/>
              <w:left w:val="single" w:sz="8" w:space="0" w:color="auto"/>
              <w:bottom w:val="nil"/>
              <w:right w:val="nil"/>
            </w:tcBorders>
            <w:shd w:val="clear" w:color="000000" w:fill="FFFFFF"/>
            <w:vAlign w:val="center"/>
            <w:hideMark/>
          </w:tcPr>
          <w:p w:rsidR="007D172B" w:rsidRPr="007D172B" w:rsidRDefault="007D172B" w:rsidP="007D172B">
            <w:pPr>
              <w:spacing w:after="0" w:line="240" w:lineRule="auto"/>
              <w:rPr>
                <w:rFonts w:ascii="Arial" w:eastAsia="Times New Roman" w:hAnsi="Arial" w:cs="Arial"/>
                <w:color w:val="000000"/>
                <w:sz w:val="18"/>
                <w:szCs w:val="18"/>
                <w:lang w:eastAsia="es-PE"/>
              </w:rPr>
            </w:pPr>
            <w:r w:rsidRPr="007D172B">
              <w:rPr>
                <w:rFonts w:ascii="Arial" w:eastAsia="Times New Roman" w:hAnsi="Arial" w:cs="Arial"/>
                <w:color w:val="000000"/>
                <w:sz w:val="18"/>
                <w:szCs w:val="18"/>
                <w:lang w:eastAsia="es-PE"/>
              </w:rPr>
              <w:t> </w:t>
            </w:r>
          </w:p>
        </w:tc>
        <w:tc>
          <w:tcPr>
            <w:tcW w:w="5500" w:type="dxa"/>
            <w:tcBorders>
              <w:top w:val="nil"/>
              <w:left w:val="nil"/>
              <w:bottom w:val="nil"/>
              <w:right w:val="nil"/>
            </w:tcBorders>
            <w:shd w:val="clear" w:color="000000" w:fill="FFFFFF"/>
            <w:vAlign w:val="center"/>
            <w:hideMark/>
          </w:tcPr>
          <w:p w:rsidR="007D172B" w:rsidRPr="007D172B" w:rsidRDefault="007D172B" w:rsidP="007D172B">
            <w:pPr>
              <w:spacing w:after="0" w:line="240" w:lineRule="auto"/>
              <w:jc w:val="right"/>
              <w:rPr>
                <w:rFonts w:ascii="Arial" w:eastAsia="Times New Roman" w:hAnsi="Arial" w:cs="Arial"/>
                <w:color w:val="000000"/>
                <w:sz w:val="20"/>
                <w:szCs w:val="20"/>
                <w:lang w:eastAsia="es-PE"/>
              </w:rPr>
            </w:pPr>
            <w:r w:rsidRPr="007D172B">
              <w:rPr>
                <w:rFonts w:ascii="Arial" w:eastAsia="Times New Roman" w:hAnsi="Arial" w:cs="Arial"/>
                <w:color w:val="000000"/>
                <w:sz w:val="20"/>
                <w:szCs w:val="20"/>
                <w:lang w:eastAsia="es-PE"/>
              </w:rPr>
              <w:t>Tiempo de duración de obra</w:t>
            </w:r>
          </w:p>
        </w:tc>
        <w:tc>
          <w:tcPr>
            <w:tcW w:w="873" w:type="dxa"/>
            <w:tcBorders>
              <w:top w:val="nil"/>
              <w:left w:val="nil"/>
              <w:bottom w:val="nil"/>
              <w:right w:val="nil"/>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color w:val="000000"/>
                <w:sz w:val="20"/>
                <w:szCs w:val="20"/>
                <w:lang w:eastAsia="es-PE"/>
              </w:rPr>
            </w:pPr>
            <w:r w:rsidRPr="007D172B">
              <w:rPr>
                <w:rFonts w:ascii="Arial" w:eastAsia="Times New Roman" w:hAnsi="Arial" w:cs="Arial"/>
                <w:color w:val="000000"/>
                <w:sz w:val="20"/>
                <w:szCs w:val="20"/>
                <w:lang w:eastAsia="es-PE"/>
              </w:rPr>
              <w:t>15.5</w:t>
            </w:r>
          </w:p>
        </w:tc>
        <w:tc>
          <w:tcPr>
            <w:tcW w:w="1561" w:type="dxa"/>
            <w:tcBorders>
              <w:top w:val="nil"/>
              <w:left w:val="nil"/>
              <w:bottom w:val="nil"/>
              <w:right w:val="nil"/>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color w:val="000000"/>
                <w:sz w:val="20"/>
                <w:szCs w:val="20"/>
                <w:lang w:eastAsia="es-PE"/>
              </w:rPr>
            </w:pPr>
            <w:r w:rsidRPr="007D172B">
              <w:rPr>
                <w:rFonts w:ascii="Arial" w:eastAsia="Times New Roman" w:hAnsi="Arial" w:cs="Arial"/>
                <w:color w:val="000000"/>
                <w:sz w:val="20"/>
                <w:szCs w:val="20"/>
                <w:lang w:eastAsia="es-PE"/>
              </w:rPr>
              <w:t>meses =</w:t>
            </w:r>
          </w:p>
        </w:tc>
        <w:tc>
          <w:tcPr>
            <w:tcW w:w="1221" w:type="dxa"/>
            <w:tcBorders>
              <w:top w:val="nil"/>
              <w:left w:val="nil"/>
              <w:bottom w:val="nil"/>
              <w:right w:val="nil"/>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color w:val="000000"/>
                <w:sz w:val="18"/>
                <w:szCs w:val="18"/>
                <w:lang w:eastAsia="es-PE"/>
              </w:rPr>
            </w:pPr>
            <w:r w:rsidRPr="007D172B">
              <w:rPr>
                <w:rFonts w:ascii="Arial" w:eastAsia="Times New Roman" w:hAnsi="Arial" w:cs="Arial"/>
                <w:color w:val="000000"/>
                <w:sz w:val="18"/>
                <w:szCs w:val="18"/>
                <w:lang w:eastAsia="es-PE"/>
              </w:rPr>
              <w:t>471</w:t>
            </w:r>
          </w:p>
        </w:tc>
        <w:tc>
          <w:tcPr>
            <w:tcW w:w="3100" w:type="dxa"/>
            <w:gridSpan w:val="2"/>
            <w:tcBorders>
              <w:top w:val="nil"/>
              <w:left w:val="nil"/>
              <w:bottom w:val="nil"/>
              <w:right w:val="single" w:sz="8" w:space="0" w:color="000000"/>
            </w:tcBorders>
            <w:shd w:val="clear" w:color="000000" w:fill="FFFFFF"/>
            <w:noWrap/>
            <w:vAlign w:val="center"/>
            <w:hideMark/>
          </w:tcPr>
          <w:p w:rsidR="007D172B" w:rsidRPr="007D172B" w:rsidRDefault="002A4682" w:rsidP="007D172B">
            <w:pPr>
              <w:spacing w:after="0" w:line="240" w:lineRule="auto"/>
              <w:rPr>
                <w:rFonts w:ascii="Arial" w:eastAsia="Times New Roman" w:hAnsi="Arial" w:cs="Arial"/>
                <w:color w:val="000000"/>
                <w:sz w:val="20"/>
                <w:szCs w:val="20"/>
                <w:lang w:eastAsia="es-PE"/>
              </w:rPr>
            </w:pPr>
            <w:proofErr w:type="gramStart"/>
            <w:r w:rsidRPr="007D172B">
              <w:rPr>
                <w:rFonts w:ascii="Arial" w:eastAsia="Times New Roman" w:hAnsi="Arial" w:cs="Arial"/>
                <w:color w:val="000000"/>
                <w:sz w:val="20"/>
                <w:szCs w:val="20"/>
                <w:lang w:eastAsia="es-PE"/>
              </w:rPr>
              <w:t>días</w:t>
            </w:r>
            <w:proofErr w:type="gramEnd"/>
            <w:r w:rsidR="007D172B" w:rsidRPr="007D172B">
              <w:rPr>
                <w:rFonts w:ascii="Arial" w:eastAsia="Times New Roman" w:hAnsi="Arial" w:cs="Arial"/>
                <w:color w:val="000000"/>
                <w:sz w:val="20"/>
                <w:szCs w:val="20"/>
                <w:lang w:eastAsia="es-PE"/>
              </w:rPr>
              <w:t xml:space="preserve"> de obra.</w:t>
            </w:r>
          </w:p>
        </w:tc>
      </w:tr>
      <w:tr w:rsidR="007D172B" w:rsidRPr="007D172B" w:rsidTr="002A4682">
        <w:trPr>
          <w:trHeight w:val="330"/>
          <w:jc w:val="center"/>
        </w:trPr>
        <w:tc>
          <w:tcPr>
            <w:tcW w:w="465" w:type="dxa"/>
            <w:tcBorders>
              <w:top w:val="nil"/>
              <w:left w:val="single" w:sz="8" w:space="0" w:color="auto"/>
              <w:bottom w:val="single" w:sz="8" w:space="0" w:color="auto"/>
              <w:right w:val="nil"/>
            </w:tcBorders>
            <w:shd w:val="clear" w:color="000000" w:fill="FFFFFF"/>
            <w:vAlign w:val="center"/>
            <w:hideMark/>
          </w:tcPr>
          <w:p w:rsidR="007D172B" w:rsidRPr="007D172B" w:rsidRDefault="007D172B" w:rsidP="007D172B">
            <w:pPr>
              <w:spacing w:after="0" w:line="240" w:lineRule="auto"/>
              <w:rPr>
                <w:rFonts w:ascii="Arial" w:eastAsia="Times New Roman" w:hAnsi="Arial" w:cs="Arial"/>
                <w:color w:val="000000"/>
                <w:sz w:val="18"/>
                <w:szCs w:val="18"/>
                <w:lang w:eastAsia="es-PE"/>
              </w:rPr>
            </w:pPr>
            <w:r w:rsidRPr="007D172B">
              <w:rPr>
                <w:rFonts w:ascii="Arial" w:eastAsia="Times New Roman" w:hAnsi="Arial" w:cs="Arial"/>
                <w:color w:val="000000"/>
                <w:sz w:val="18"/>
                <w:szCs w:val="18"/>
                <w:lang w:eastAsia="es-PE"/>
              </w:rPr>
              <w:t> </w:t>
            </w:r>
          </w:p>
        </w:tc>
        <w:tc>
          <w:tcPr>
            <w:tcW w:w="5500" w:type="dxa"/>
            <w:tcBorders>
              <w:top w:val="nil"/>
              <w:left w:val="nil"/>
              <w:bottom w:val="single" w:sz="8" w:space="0" w:color="auto"/>
              <w:right w:val="nil"/>
            </w:tcBorders>
            <w:shd w:val="clear" w:color="000000" w:fill="FFFFFF"/>
            <w:vAlign w:val="center"/>
            <w:hideMark/>
          </w:tcPr>
          <w:p w:rsidR="007D172B" w:rsidRPr="007D172B" w:rsidRDefault="007D172B" w:rsidP="007D172B">
            <w:pPr>
              <w:spacing w:after="0" w:line="240" w:lineRule="auto"/>
              <w:rPr>
                <w:rFonts w:ascii="Arial" w:eastAsia="Times New Roman" w:hAnsi="Arial" w:cs="Arial"/>
                <w:b/>
                <w:bCs/>
                <w:color w:val="000000"/>
                <w:sz w:val="24"/>
                <w:szCs w:val="24"/>
                <w:lang w:eastAsia="es-PE"/>
              </w:rPr>
            </w:pPr>
            <w:r w:rsidRPr="007D172B">
              <w:rPr>
                <w:rFonts w:ascii="Arial" w:eastAsia="Times New Roman" w:hAnsi="Arial" w:cs="Arial"/>
                <w:b/>
                <w:bCs/>
                <w:color w:val="000000"/>
                <w:sz w:val="24"/>
                <w:szCs w:val="24"/>
                <w:lang w:eastAsia="es-PE"/>
              </w:rPr>
              <w:t> </w:t>
            </w:r>
          </w:p>
        </w:tc>
        <w:tc>
          <w:tcPr>
            <w:tcW w:w="873" w:type="dxa"/>
            <w:tcBorders>
              <w:top w:val="nil"/>
              <w:left w:val="nil"/>
              <w:bottom w:val="single" w:sz="8" w:space="0" w:color="auto"/>
              <w:right w:val="nil"/>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color w:val="000000"/>
                <w:sz w:val="18"/>
                <w:szCs w:val="18"/>
                <w:lang w:eastAsia="es-PE"/>
              </w:rPr>
            </w:pPr>
            <w:r w:rsidRPr="007D172B">
              <w:rPr>
                <w:rFonts w:ascii="Arial" w:eastAsia="Times New Roman" w:hAnsi="Arial" w:cs="Arial"/>
                <w:color w:val="000000"/>
                <w:sz w:val="18"/>
                <w:szCs w:val="18"/>
                <w:lang w:eastAsia="es-PE"/>
              </w:rPr>
              <w:t> </w:t>
            </w:r>
          </w:p>
        </w:tc>
        <w:tc>
          <w:tcPr>
            <w:tcW w:w="1561" w:type="dxa"/>
            <w:tcBorders>
              <w:top w:val="nil"/>
              <w:left w:val="nil"/>
              <w:bottom w:val="single" w:sz="8" w:space="0" w:color="auto"/>
              <w:right w:val="nil"/>
            </w:tcBorders>
            <w:shd w:val="clear" w:color="000000" w:fill="FFFFFF"/>
            <w:vAlign w:val="center"/>
            <w:hideMark/>
          </w:tcPr>
          <w:p w:rsidR="007D172B" w:rsidRPr="007D172B" w:rsidRDefault="007D172B" w:rsidP="007D172B">
            <w:pPr>
              <w:spacing w:after="0" w:line="240" w:lineRule="auto"/>
              <w:jc w:val="right"/>
              <w:rPr>
                <w:rFonts w:ascii="Arial" w:eastAsia="Times New Roman" w:hAnsi="Arial" w:cs="Arial"/>
                <w:color w:val="000000"/>
                <w:sz w:val="18"/>
                <w:szCs w:val="18"/>
                <w:lang w:eastAsia="es-PE"/>
              </w:rPr>
            </w:pPr>
            <w:r w:rsidRPr="007D172B">
              <w:rPr>
                <w:rFonts w:ascii="Arial" w:eastAsia="Times New Roman" w:hAnsi="Arial" w:cs="Arial"/>
                <w:color w:val="000000"/>
                <w:sz w:val="18"/>
                <w:szCs w:val="18"/>
                <w:lang w:eastAsia="es-PE"/>
              </w:rPr>
              <w:t> </w:t>
            </w:r>
          </w:p>
        </w:tc>
        <w:tc>
          <w:tcPr>
            <w:tcW w:w="1221" w:type="dxa"/>
            <w:tcBorders>
              <w:top w:val="nil"/>
              <w:left w:val="nil"/>
              <w:bottom w:val="single" w:sz="8" w:space="0" w:color="auto"/>
              <w:right w:val="nil"/>
            </w:tcBorders>
            <w:shd w:val="clear" w:color="000000" w:fill="FFFFFF"/>
            <w:vAlign w:val="center"/>
            <w:hideMark/>
          </w:tcPr>
          <w:p w:rsidR="007D172B" w:rsidRPr="007D172B" w:rsidRDefault="007D172B" w:rsidP="007D172B">
            <w:pPr>
              <w:spacing w:after="0" w:line="240" w:lineRule="auto"/>
              <w:jc w:val="right"/>
              <w:rPr>
                <w:rFonts w:ascii="Arial" w:eastAsia="Times New Roman" w:hAnsi="Arial" w:cs="Arial"/>
                <w:color w:val="000000"/>
                <w:sz w:val="18"/>
                <w:szCs w:val="18"/>
                <w:lang w:eastAsia="es-PE"/>
              </w:rPr>
            </w:pPr>
            <w:r w:rsidRPr="007D172B">
              <w:rPr>
                <w:rFonts w:ascii="Arial" w:eastAsia="Times New Roman" w:hAnsi="Arial" w:cs="Arial"/>
                <w:color w:val="000000"/>
                <w:sz w:val="18"/>
                <w:szCs w:val="18"/>
                <w:lang w:eastAsia="es-PE"/>
              </w:rPr>
              <w:t> </w:t>
            </w:r>
          </w:p>
        </w:tc>
        <w:tc>
          <w:tcPr>
            <w:tcW w:w="1100" w:type="dxa"/>
            <w:tcBorders>
              <w:top w:val="nil"/>
              <w:left w:val="nil"/>
              <w:bottom w:val="single" w:sz="8" w:space="0" w:color="auto"/>
              <w:right w:val="nil"/>
            </w:tcBorders>
            <w:shd w:val="clear" w:color="000000" w:fill="FFFFFF"/>
            <w:vAlign w:val="center"/>
            <w:hideMark/>
          </w:tcPr>
          <w:p w:rsidR="007D172B" w:rsidRPr="007D172B" w:rsidRDefault="007D172B" w:rsidP="007D172B">
            <w:pPr>
              <w:spacing w:after="0" w:line="240" w:lineRule="auto"/>
              <w:jc w:val="right"/>
              <w:rPr>
                <w:rFonts w:ascii="Arial" w:eastAsia="Times New Roman" w:hAnsi="Arial" w:cs="Arial"/>
                <w:color w:val="000000"/>
                <w:sz w:val="18"/>
                <w:szCs w:val="18"/>
                <w:lang w:eastAsia="es-PE"/>
              </w:rPr>
            </w:pPr>
            <w:r w:rsidRPr="007D172B">
              <w:rPr>
                <w:rFonts w:ascii="Arial" w:eastAsia="Times New Roman" w:hAnsi="Arial" w:cs="Arial"/>
                <w:color w:val="000000"/>
                <w:sz w:val="18"/>
                <w:szCs w:val="18"/>
                <w:lang w:eastAsia="es-PE"/>
              </w:rPr>
              <w:t> </w:t>
            </w:r>
          </w:p>
        </w:tc>
        <w:tc>
          <w:tcPr>
            <w:tcW w:w="2000" w:type="dxa"/>
            <w:tcBorders>
              <w:top w:val="nil"/>
              <w:left w:val="nil"/>
              <w:bottom w:val="single" w:sz="8" w:space="0" w:color="auto"/>
              <w:right w:val="single" w:sz="8" w:space="0" w:color="auto"/>
            </w:tcBorders>
            <w:shd w:val="clear" w:color="000000" w:fill="FFFFFF"/>
            <w:vAlign w:val="center"/>
            <w:hideMark/>
          </w:tcPr>
          <w:p w:rsidR="007D172B" w:rsidRPr="007D172B" w:rsidRDefault="007D172B" w:rsidP="007D172B">
            <w:pPr>
              <w:spacing w:after="0" w:line="240" w:lineRule="auto"/>
              <w:jc w:val="right"/>
              <w:rPr>
                <w:rFonts w:ascii="Arial" w:eastAsia="Times New Roman" w:hAnsi="Arial" w:cs="Arial"/>
                <w:color w:val="000000"/>
                <w:sz w:val="18"/>
                <w:szCs w:val="18"/>
                <w:lang w:eastAsia="es-PE"/>
              </w:rPr>
            </w:pPr>
            <w:r w:rsidRPr="007D172B">
              <w:rPr>
                <w:rFonts w:ascii="Arial" w:eastAsia="Times New Roman" w:hAnsi="Arial" w:cs="Arial"/>
                <w:color w:val="000000"/>
                <w:sz w:val="18"/>
                <w:szCs w:val="18"/>
                <w:lang w:eastAsia="es-PE"/>
              </w:rPr>
              <w:t> </w:t>
            </w:r>
          </w:p>
        </w:tc>
      </w:tr>
      <w:tr w:rsidR="007D172B" w:rsidRPr="007D172B" w:rsidTr="002A4682">
        <w:trPr>
          <w:trHeight w:val="735"/>
          <w:jc w:val="center"/>
        </w:trPr>
        <w:tc>
          <w:tcPr>
            <w:tcW w:w="465" w:type="dxa"/>
            <w:tcBorders>
              <w:top w:val="nil"/>
              <w:left w:val="single" w:sz="8" w:space="0" w:color="auto"/>
              <w:bottom w:val="single" w:sz="8" w:space="0" w:color="auto"/>
              <w:right w:val="nil"/>
            </w:tcBorders>
            <w:shd w:val="clear" w:color="000000" w:fill="948A54"/>
            <w:vAlign w:val="center"/>
            <w:hideMark/>
          </w:tcPr>
          <w:p w:rsidR="007D172B" w:rsidRPr="007D172B" w:rsidRDefault="007D172B" w:rsidP="007D172B">
            <w:pPr>
              <w:spacing w:after="0" w:line="240" w:lineRule="auto"/>
              <w:jc w:val="center"/>
              <w:rPr>
                <w:rFonts w:ascii="Arial" w:eastAsia="Times New Roman" w:hAnsi="Arial" w:cs="Arial"/>
                <w:b/>
                <w:bCs/>
                <w:sz w:val="18"/>
                <w:szCs w:val="18"/>
                <w:lang w:eastAsia="es-PE"/>
              </w:rPr>
            </w:pPr>
            <w:r w:rsidRPr="007D172B">
              <w:rPr>
                <w:rFonts w:ascii="Arial" w:eastAsia="Times New Roman" w:hAnsi="Arial" w:cs="Arial"/>
                <w:b/>
                <w:bCs/>
                <w:sz w:val="18"/>
                <w:szCs w:val="18"/>
                <w:lang w:eastAsia="es-PE"/>
              </w:rPr>
              <w:t>Nº</w:t>
            </w:r>
          </w:p>
        </w:tc>
        <w:tc>
          <w:tcPr>
            <w:tcW w:w="5500" w:type="dxa"/>
            <w:tcBorders>
              <w:top w:val="nil"/>
              <w:left w:val="single" w:sz="8" w:space="0" w:color="auto"/>
              <w:bottom w:val="single" w:sz="8" w:space="0" w:color="auto"/>
              <w:right w:val="single" w:sz="8" w:space="0" w:color="auto"/>
            </w:tcBorders>
            <w:shd w:val="clear" w:color="000000" w:fill="948A54"/>
            <w:vAlign w:val="center"/>
            <w:hideMark/>
          </w:tcPr>
          <w:p w:rsidR="007D172B" w:rsidRPr="007D172B" w:rsidRDefault="007D172B" w:rsidP="007D172B">
            <w:pPr>
              <w:spacing w:after="0" w:line="240" w:lineRule="auto"/>
              <w:jc w:val="center"/>
              <w:rPr>
                <w:rFonts w:ascii="Arial" w:eastAsia="Times New Roman" w:hAnsi="Arial" w:cs="Arial"/>
                <w:b/>
                <w:bCs/>
                <w:lang w:eastAsia="es-PE"/>
              </w:rPr>
            </w:pPr>
            <w:r w:rsidRPr="007D172B">
              <w:rPr>
                <w:rFonts w:ascii="Arial" w:eastAsia="Times New Roman" w:hAnsi="Arial" w:cs="Arial"/>
                <w:b/>
                <w:bCs/>
                <w:lang w:eastAsia="es-PE"/>
              </w:rPr>
              <w:t>DESCRIPCIÓN</w:t>
            </w:r>
          </w:p>
        </w:tc>
        <w:tc>
          <w:tcPr>
            <w:tcW w:w="873" w:type="dxa"/>
            <w:tcBorders>
              <w:top w:val="nil"/>
              <w:left w:val="nil"/>
              <w:bottom w:val="single" w:sz="8" w:space="0" w:color="auto"/>
              <w:right w:val="nil"/>
            </w:tcBorders>
            <w:shd w:val="clear" w:color="000000" w:fill="948A54"/>
            <w:vAlign w:val="center"/>
            <w:hideMark/>
          </w:tcPr>
          <w:p w:rsidR="007D172B" w:rsidRPr="007D172B" w:rsidRDefault="007D172B" w:rsidP="007D172B">
            <w:pPr>
              <w:spacing w:after="0" w:line="240" w:lineRule="auto"/>
              <w:jc w:val="center"/>
              <w:rPr>
                <w:rFonts w:ascii="Arial" w:eastAsia="Times New Roman" w:hAnsi="Arial" w:cs="Arial"/>
                <w:b/>
                <w:bCs/>
                <w:sz w:val="18"/>
                <w:szCs w:val="18"/>
                <w:lang w:eastAsia="es-PE"/>
              </w:rPr>
            </w:pPr>
            <w:r w:rsidRPr="007D172B">
              <w:rPr>
                <w:rFonts w:ascii="Arial" w:eastAsia="Times New Roman" w:hAnsi="Arial" w:cs="Arial"/>
                <w:b/>
                <w:bCs/>
                <w:sz w:val="18"/>
                <w:szCs w:val="18"/>
                <w:lang w:eastAsia="es-PE"/>
              </w:rPr>
              <w:t>UND</w:t>
            </w:r>
          </w:p>
        </w:tc>
        <w:tc>
          <w:tcPr>
            <w:tcW w:w="1561" w:type="dxa"/>
            <w:tcBorders>
              <w:top w:val="nil"/>
              <w:left w:val="single" w:sz="8" w:space="0" w:color="auto"/>
              <w:bottom w:val="single" w:sz="8" w:space="0" w:color="auto"/>
              <w:right w:val="single" w:sz="8" w:space="0" w:color="auto"/>
            </w:tcBorders>
            <w:shd w:val="clear" w:color="000000" w:fill="948A54"/>
            <w:vAlign w:val="center"/>
            <w:hideMark/>
          </w:tcPr>
          <w:p w:rsidR="007D172B" w:rsidRPr="007D172B" w:rsidRDefault="007D172B" w:rsidP="007D172B">
            <w:pPr>
              <w:spacing w:after="0" w:line="240" w:lineRule="auto"/>
              <w:jc w:val="center"/>
              <w:rPr>
                <w:rFonts w:ascii="Arial" w:eastAsia="Times New Roman" w:hAnsi="Arial" w:cs="Arial"/>
                <w:b/>
                <w:bCs/>
                <w:sz w:val="18"/>
                <w:szCs w:val="18"/>
                <w:lang w:eastAsia="es-PE"/>
              </w:rPr>
            </w:pPr>
            <w:r w:rsidRPr="007D172B">
              <w:rPr>
                <w:rFonts w:ascii="Arial" w:eastAsia="Times New Roman" w:hAnsi="Arial" w:cs="Arial"/>
                <w:b/>
                <w:bCs/>
                <w:sz w:val="18"/>
                <w:szCs w:val="18"/>
                <w:lang w:eastAsia="es-PE"/>
              </w:rPr>
              <w:t>PARTICIPACION</w:t>
            </w:r>
          </w:p>
        </w:tc>
        <w:tc>
          <w:tcPr>
            <w:tcW w:w="1221" w:type="dxa"/>
            <w:tcBorders>
              <w:top w:val="nil"/>
              <w:left w:val="nil"/>
              <w:bottom w:val="single" w:sz="8" w:space="0" w:color="auto"/>
              <w:right w:val="nil"/>
            </w:tcBorders>
            <w:shd w:val="clear" w:color="000000" w:fill="948A54"/>
            <w:vAlign w:val="center"/>
            <w:hideMark/>
          </w:tcPr>
          <w:p w:rsidR="007D172B" w:rsidRPr="007D172B" w:rsidRDefault="007D172B" w:rsidP="007D172B">
            <w:pPr>
              <w:spacing w:after="0" w:line="240" w:lineRule="auto"/>
              <w:jc w:val="center"/>
              <w:rPr>
                <w:rFonts w:ascii="Arial" w:eastAsia="Times New Roman" w:hAnsi="Arial" w:cs="Arial"/>
                <w:b/>
                <w:bCs/>
                <w:sz w:val="18"/>
                <w:szCs w:val="18"/>
                <w:lang w:eastAsia="es-PE"/>
              </w:rPr>
            </w:pPr>
            <w:r w:rsidRPr="007D172B">
              <w:rPr>
                <w:rFonts w:ascii="Arial" w:eastAsia="Times New Roman" w:hAnsi="Arial" w:cs="Arial"/>
                <w:b/>
                <w:bCs/>
                <w:sz w:val="18"/>
                <w:szCs w:val="18"/>
                <w:lang w:eastAsia="es-PE"/>
              </w:rPr>
              <w:t>CANTIDAD REQUERIDA</w:t>
            </w:r>
          </w:p>
        </w:tc>
        <w:tc>
          <w:tcPr>
            <w:tcW w:w="1100" w:type="dxa"/>
            <w:tcBorders>
              <w:top w:val="nil"/>
              <w:left w:val="single" w:sz="8" w:space="0" w:color="auto"/>
              <w:bottom w:val="single" w:sz="8" w:space="0" w:color="auto"/>
              <w:right w:val="single" w:sz="8" w:space="0" w:color="auto"/>
            </w:tcBorders>
            <w:shd w:val="clear" w:color="000000" w:fill="948A54"/>
            <w:vAlign w:val="center"/>
            <w:hideMark/>
          </w:tcPr>
          <w:p w:rsidR="007D172B" w:rsidRPr="007D172B" w:rsidRDefault="007D172B" w:rsidP="007D172B">
            <w:pPr>
              <w:spacing w:after="0" w:line="240" w:lineRule="auto"/>
              <w:jc w:val="center"/>
              <w:rPr>
                <w:rFonts w:ascii="Arial" w:eastAsia="Times New Roman" w:hAnsi="Arial" w:cs="Arial"/>
                <w:b/>
                <w:bCs/>
                <w:sz w:val="18"/>
                <w:szCs w:val="18"/>
                <w:lang w:eastAsia="es-PE"/>
              </w:rPr>
            </w:pPr>
            <w:r w:rsidRPr="007D172B">
              <w:rPr>
                <w:rFonts w:ascii="Arial" w:eastAsia="Times New Roman" w:hAnsi="Arial" w:cs="Arial"/>
                <w:b/>
                <w:bCs/>
                <w:sz w:val="18"/>
                <w:szCs w:val="18"/>
                <w:lang w:eastAsia="es-PE"/>
              </w:rPr>
              <w:t>COSTO (US$ / UNIDAD)</w:t>
            </w:r>
          </w:p>
        </w:tc>
        <w:tc>
          <w:tcPr>
            <w:tcW w:w="2000" w:type="dxa"/>
            <w:tcBorders>
              <w:top w:val="nil"/>
              <w:left w:val="nil"/>
              <w:bottom w:val="single" w:sz="8" w:space="0" w:color="auto"/>
              <w:right w:val="single" w:sz="8" w:space="0" w:color="auto"/>
            </w:tcBorders>
            <w:shd w:val="clear" w:color="000000" w:fill="948A54"/>
            <w:vAlign w:val="center"/>
            <w:hideMark/>
          </w:tcPr>
          <w:p w:rsidR="007D172B" w:rsidRPr="007D172B" w:rsidRDefault="007D172B" w:rsidP="007D172B">
            <w:pPr>
              <w:spacing w:after="0" w:line="240" w:lineRule="auto"/>
              <w:jc w:val="center"/>
              <w:rPr>
                <w:rFonts w:ascii="Arial" w:eastAsia="Times New Roman" w:hAnsi="Arial" w:cs="Arial"/>
                <w:b/>
                <w:bCs/>
                <w:sz w:val="18"/>
                <w:szCs w:val="18"/>
                <w:lang w:eastAsia="es-PE"/>
              </w:rPr>
            </w:pPr>
            <w:r w:rsidRPr="007D172B">
              <w:rPr>
                <w:rFonts w:ascii="Arial" w:eastAsia="Times New Roman" w:hAnsi="Arial" w:cs="Arial"/>
                <w:b/>
                <w:bCs/>
                <w:sz w:val="18"/>
                <w:szCs w:val="18"/>
                <w:lang w:eastAsia="es-PE"/>
              </w:rPr>
              <w:t>COSTO US$</w:t>
            </w:r>
          </w:p>
        </w:tc>
      </w:tr>
      <w:tr w:rsidR="007D172B" w:rsidRPr="007D172B" w:rsidTr="002A4682">
        <w:trPr>
          <w:trHeight w:val="282"/>
          <w:jc w:val="center"/>
        </w:trPr>
        <w:tc>
          <w:tcPr>
            <w:tcW w:w="12720" w:type="dxa"/>
            <w:gridSpan w:val="7"/>
            <w:tcBorders>
              <w:top w:val="nil"/>
              <w:left w:val="single" w:sz="4" w:space="0" w:color="auto"/>
              <w:bottom w:val="nil"/>
              <w:right w:val="nil"/>
            </w:tcBorders>
            <w:shd w:val="clear" w:color="000000" w:fill="FFFFFF"/>
            <w:vAlign w:val="center"/>
            <w:hideMark/>
          </w:tcPr>
          <w:p w:rsidR="007D172B" w:rsidRPr="007D172B" w:rsidRDefault="007D172B" w:rsidP="007D172B">
            <w:pPr>
              <w:spacing w:after="0" w:line="240" w:lineRule="auto"/>
              <w:rPr>
                <w:rFonts w:ascii="Arial" w:eastAsia="Times New Roman" w:hAnsi="Arial" w:cs="Arial"/>
                <w:b/>
                <w:bCs/>
                <w:sz w:val="24"/>
                <w:szCs w:val="24"/>
                <w:lang w:eastAsia="es-PE"/>
              </w:rPr>
            </w:pPr>
            <w:r w:rsidRPr="007D172B">
              <w:rPr>
                <w:rFonts w:ascii="Arial" w:eastAsia="Times New Roman" w:hAnsi="Arial" w:cs="Arial"/>
                <w:b/>
                <w:bCs/>
                <w:sz w:val="24"/>
                <w:szCs w:val="24"/>
                <w:lang w:eastAsia="es-PE"/>
              </w:rPr>
              <w:t>Personal</w:t>
            </w:r>
          </w:p>
        </w:tc>
      </w:tr>
      <w:tr w:rsidR="007D172B" w:rsidRPr="007D172B" w:rsidTr="002A4682">
        <w:trPr>
          <w:trHeight w:val="255"/>
          <w:jc w:val="center"/>
        </w:trPr>
        <w:tc>
          <w:tcPr>
            <w:tcW w:w="465" w:type="dxa"/>
            <w:tcBorders>
              <w:top w:val="single" w:sz="8" w:space="0" w:color="auto"/>
              <w:left w:val="single" w:sz="8" w:space="0" w:color="auto"/>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w:t>
            </w:r>
          </w:p>
        </w:tc>
        <w:tc>
          <w:tcPr>
            <w:tcW w:w="5500" w:type="dxa"/>
            <w:tcBorders>
              <w:top w:val="single" w:sz="8" w:space="0" w:color="auto"/>
              <w:left w:val="nil"/>
              <w:bottom w:val="single" w:sz="4" w:space="0" w:color="auto"/>
              <w:right w:val="single" w:sz="4" w:space="0" w:color="auto"/>
            </w:tcBorders>
            <w:shd w:val="clear" w:color="000000" w:fill="FFFFFF"/>
            <w:noWrap/>
            <w:vAlign w:val="bottom"/>
            <w:hideMark/>
          </w:tcPr>
          <w:p w:rsidR="007D172B" w:rsidRPr="007D172B" w:rsidRDefault="007D172B" w:rsidP="007D172B">
            <w:pPr>
              <w:spacing w:after="0" w:line="240" w:lineRule="auto"/>
              <w:rPr>
                <w:rFonts w:ascii="Arial" w:eastAsia="Times New Roman" w:hAnsi="Arial" w:cs="Arial"/>
                <w:sz w:val="20"/>
                <w:szCs w:val="20"/>
                <w:lang w:eastAsia="es-PE"/>
              </w:rPr>
            </w:pPr>
            <w:r w:rsidRPr="007D172B">
              <w:rPr>
                <w:rFonts w:ascii="Arial" w:eastAsia="Times New Roman" w:hAnsi="Arial" w:cs="Arial"/>
                <w:sz w:val="20"/>
                <w:szCs w:val="20"/>
                <w:lang w:eastAsia="es-PE"/>
              </w:rPr>
              <w:t>Gerente de proyecto</w:t>
            </w:r>
          </w:p>
        </w:tc>
        <w:tc>
          <w:tcPr>
            <w:tcW w:w="873" w:type="dxa"/>
            <w:tcBorders>
              <w:top w:val="single" w:sz="8" w:space="0" w:color="auto"/>
              <w:left w:val="nil"/>
              <w:bottom w:val="single" w:sz="4" w:space="0" w:color="auto"/>
              <w:right w:val="nil"/>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mes</w:t>
            </w:r>
          </w:p>
        </w:tc>
        <w:tc>
          <w:tcPr>
            <w:tcW w:w="1561" w:type="dxa"/>
            <w:tcBorders>
              <w:top w:val="single" w:sz="8" w:space="0" w:color="auto"/>
              <w:left w:val="single" w:sz="8" w:space="0" w:color="auto"/>
              <w:bottom w:val="single" w:sz="4" w:space="0" w:color="auto"/>
              <w:right w:val="single" w:sz="8"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12.00</w:t>
            </w:r>
          </w:p>
        </w:tc>
        <w:tc>
          <w:tcPr>
            <w:tcW w:w="1221" w:type="dxa"/>
            <w:tcBorders>
              <w:top w:val="single" w:sz="8" w:space="0" w:color="auto"/>
              <w:left w:val="nil"/>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0.01</w:t>
            </w:r>
          </w:p>
        </w:tc>
        <w:tc>
          <w:tcPr>
            <w:tcW w:w="1100" w:type="dxa"/>
            <w:tcBorders>
              <w:top w:val="single" w:sz="8" w:space="0" w:color="auto"/>
              <w:left w:val="nil"/>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1000.00</w:t>
            </w:r>
          </w:p>
        </w:tc>
        <w:tc>
          <w:tcPr>
            <w:tcW w:w="2000" w:type="dxa"/>
            <w:tcBorders>
              <w:top w:val="single" w:sz="8" w:space="0" w:color="auto"/>
              <w:left w:val="nil"/>
              <w:bottom w:val="single" w:sz="4" w:space="0" w:color="auto"/>
              <w:right w:val="single" w:sz="8"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120.00</w:t>
            </w:r>
          </w:p>
        </w:tc>
      </w:tr>
      <w:tr w:rsidR="007D172B" w:rsidRPr="007D172B" w:rsidTr="002A4682">
        <w:trPr>
          <w:trHeight w:val="255"/>
          <w:jc w:val="center"/>
        </w:trPr>
        <w:tc>
          <w:tcPr>
            <w:tcW w:w="465" w:type="dxa"/>
            <w:tcBorders>
              <w:top w:val="nil"/>
              <w:left w:val="single" w:sz="8" w:space="0" w:color="auto"/>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2</w:t>
            </w:r>
          </w:p>
        </w:tc>
        <w:tc>
          <w:tcPr>
            <w:tcW w:w="5500" w:type="dxa"/>
            <w:tcBorders>
              <w:top w:val="nil"/>
              <w:left w:val="nil"/>
              <w:bottom w:val="single" w:sz="4" w:space="0" w:color="auto"/>
              <w:right w:val="single" w:sz="4" w:space="0" w:color="auto"/>
            </w:tcBorders>
            <w:shd w:val="clear" w:color="000000" w:fill="FFFFFF"/>
            <w:noWrap/>
            <w:vAlign w:val="bottom"/>
            <w:hideMark/>
          </w:tcPr>
          <w:p w:rsidR="007D172B" w:rsidRPr="007D172B" w:rsidRDefault="007D172B" w:rsidP="007D172B">
            <w:pPr>
              <w:spacing w:after="0" w:line="240" w:lineRule="auto"/>
              <w:rPr>
                <w:rFonts w:ascii="Arial" w:eastAsia="Times New Roman" w:hAnsi="Arial" w:cs="Arial"/>
                <w:sz w:val="20"/>
                <w:szCs w:val="20"/>
                <w:lang w:eastAsia="es-PE"/>
              </w:rPr>
            </w:pPr>
            <w:r w:rsidRPr="007D172B">
              <w:rPr>
                <w:rFonts w:ascii="Arial" w:eastAsia="Times New Roman" w:hAnsi="Arial" w:cs="Arial"/>
                <w:sz w:val="20"/>
                <w:szCs w:val="20"/>
                <w:lang w:eastAsia="es-PE"/>
              </w:rPr>
              <w:t>Residente de Obra</w:t>
            </w:r>
          </w:p>
        </w:tc>
        <w:tc>
          <w:tcPr>
            <w:tcW w:w="873" w:type="dxa"/>
            <w:tcBorders>
              <w:top w:val="nil"/>
              <w:left w:val="nil"/>
              <w:bottom w:val="single" w:sz="4" w:space="0" w:color="auto"/>
              <w:right w:val="nil"/>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mes</w:t>
            </w:r>
          </w:p>
        </w:tc>
        <w:tc>
          <w:tcPr>
            <w:tcW w:w="1561" w:type="dxa"/>
            <w:tcBorders>
              <w:top w:val="nil"/>
              <w:left w:val="single" w:sz="8" w:space="0" w:color="auto"/>
              <w:bottom w:val="single" w:sz="4" w:space="0" w:color="auto"/>
              <w:right w:val="single" w:sz="8"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12.00</w:t>
            </w:r>
          </w:p>
        </w:tc>
        <w:tc>
          <w:tcPr>
            <w:tcW w:w="1221" w:type="dxa"/>
            <w:tcBorders>
              <w:top w:val="nil"/>
              <w:left w:val="nil"/>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0.01</w:t>
            </w:r>
          </w:p>
        </w:tc>
        <w:tc>
          <w:tcPr>
            <w:tcW w:w="1100" w:type="dxa"/>
            <w:tcBorders>
              <w:top w:val="nil"/>
              <w:left w:val="nil"/>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750.00</w:t>
            </w:r>
          </w:p>
        </w:tc>
        <w:tc>
          <w:tcPr>
            <w:tcW w:w="2000" w:type="dxa"/>
            <w:tcBorders>
              <w:top w:val="nil"/>
              <w:left w:val="nil"/>
              <w:bottom w:val="single" w:sz="4" w:space="0" w:color="auto"/>
              <w:right w:val="single" w:sz="8"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90.00</w:t>
            </w:r>
          </w:p>
        </w:tc>
      </w:tr>
      <w:tr w:rsidR="007D172B" w:rsidRPr="007D172B" w:rsidTr="002A4682">
        <w:trPr>
          <w:trHeight w:val="255"/>
          <w:jc w:val="center"/>
        </w:trPr>
        <w:tc>
          <w:tcPr>
            <w:tcW w:w="465" w:type="dxa"/>
            <w:tcBorders>
              <w:top w:val="nil"/>
              <w:left w:val="single" w:sz="8" w:space="0" w:color="auto"/>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3</w:t>
            </w:r>
          </w:p>
        </w:tc>
        <w:tc>
          <w:tcPr>
            <w:tcW w:w="5500" w:type="dxa"/>
            <w:tcBorders>
              <w:top w:val="nil"/>
              <w:left w:val="nil"/>
              <w:bottom w:val="single" w:sz="4" w:space="0" w:color="auto"/>
              <w:right w:val="single" w:sz="4" w:space="0" w:color="auto"/>
            </w:tcBorders>
            <w:shd w:val="clear" w:color="000000" w:fill="FFFFFF"/>
            <w:noWrap/>
            <w:vAlign w:val="bottom"/>
            <w:hideMark/>
          </w:tcPr>
          <w:p w:rsidR="007D172B" w:rsidRPr="007D172B" w:rsidRDefault="007D172B" w:rsidP="007D172B">
            <w:pPr>
              <w:spacing w:after="0" w:line="240" w:lineRule="auto"/>
              <w:rPr>
                <w:rFonts w:ascii="Arial" w:eastAsia="Times New Roman" w:hAnsi="Arial" w:cs="Arial"/>
                <w:sz w:val="20"/>
                <w:szCs w:val="20"/>
                <w:lang w:eastAsia="es-PE"/>
              </w:rPr>
            </w:pPr>
            <w:r w:rsidRPr="007D172B">
              <w:rPr>
                <w:rFonts w:ascii="Arial" w:eastAsia="Times New Roman" w:hAnsi="Arial" w:cs="Arial"/>
                <w:sz w:val="20"/>
                <w:szCs w:val="20"/>
                <w:lang w:eastAsia="es-PE"/>
              </w:rPr>
              <w:t>Ing. De Campo</w:t>
            </w:r>
          </w:p>
        </w:tc>
        <w:tc>
          <w:tcPr>
            <w:tcW w:w="873" w:type="dxa"/>
            <w:tcBorders>
              <w:top w:val="nil"/>
              <w:left w:val="nil"/>
              <w:bottom w:val="single" w:sz="4" w:space="0" w:color="auto"/>
              <w:right w:val="nil"/>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mes</w:t>
            </w:r>
          </w:p>
        </w:tc>
        <w:tc>
          <w:tcPr>
            <w:tcW w:w="1561" w:type="dxa"/>
            <w:tcBorders>
              <w:top w:val="nil"/>
              <w:left w:val="single" w:sz="8" w:space="0" w:color="auto"/>
              <w:bottom w:val="single" w:sz="4" w:space="0" w:color="auto"/>
              <w:right w:val="single" w:sz="8"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12.00</w:t>
            </w:r>
          </w:p>
        </w:tc>
        <w:tc>
          <w:tcPr>
            <w:tcW w:w="1221" w:type="dxa"/>
            <w:tcBorders>
              <w:top w:val="nil"/>
              <w:left w:val="nil"/>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0.01</w:t>
            </w:r>
          </w:p>
        </w:tc>
        <w:tc>
          <w:tcPr>
            <w:tcW w:w="1100" w:type="dxa"/>
            <w:tcBorders>
              <w:top w:val="nil"/>
              <w:left w:val="nil"/>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300.00</w:t>
            </w:r>
          </w:p>
        </w:tc>
        <w:tc>
          <w:tcPr>
            <w:tcW w:w="2000" w:type="dxa"/>
            <w:tcBorders>
              <w:top w:val="nil"/>
              <w:left w:val="nil"/>
              <w:bottom w:val="single" w:sz="4" w:space="0" w:color="auto"/>
              <w:right w:val="single" w:sz="8"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36.00</w:t>
            </w:r>
          </w:p>
        </w:tc>
      </w:tr>
      <w:tr w:rsidR="007D172B" w:rsidRPr="007D172B" w:rsidTr="002A4682">
        <w:trPr>
          <w:trHeight w:val="255"/>
          <w:jc w:val="center"/>
        </w:trPr>
        <w:tc>
          <w:tcPr>
            <w:tcW w:w="465" w:type="dxa"/>
            <w:tcBorders>
              <w:top w:val="nil"/>
              <w:left w:val="single" w:sz="8" w:space="0" w:color="auto"/>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4</w:t>
            </w:r>
          </w:p>
        </w:tc>
        <w:tc>
          <w:tcPr>
            <w:tcW w:w="5500" w:type="dxa"/>
            <w:tcBorders>
              <w:top w:val="nil"/>
              <w:left w:val="nil"/>
              <w:bottom w:val="single" w:sz="4" w:space="0" w:color="auto"/>
              <w:right w:val="single" w:sz="4" w:space="0" w:color="auto"/>
            </w:tcBorders>
            <w:shd w:val="clear" w:color="000000" w:fill="FFFFFF"/>
            <w:noWrap/>
            <w:vAlign w:val="bottom"/>
            <w:hideMark/>
          </w:tcPr>
          <w:p w:rsidR="007D172B" w:rsidRPr="007D172B" w:rsidRDefault="007D172B" w:rsidP="007D172B">
            <w:pPr>
              <w:spacing w:after="0" w:line="240" w:lineRule="auto"/>
              <w:rPr>
                <w:rFonts w:ascii="Arial" w:eastAsia="Times New Roman" w:hAnsi="Arial" w:cs="Arial"/>
                <w:sz w:val="20"/>
                <w:szCs w:val="20"/>
                <w:lang w:eastAsia="es-PE"/>
              </w:rPr>
            </w:pPr>
            <w:proofErr w:type="spellStart"/>
            <w:r w:rsidRPr="007D172B">
              <w:rPr>
                <w:rFonts w:ascii="Arial" w:eastAsia="Times New Roman" w:hAnsi="Arial" w:cs="Arial"/>
                <w:sz w:val="20"/>
                <w:szCs w:val="20"/>
                <w:lang w:eastAsia="es-PE"/>
              </w:rPr>
              <w:t>Prevencionista</w:t>
            </w:r>
            <w:proofErr w:type="spellEnd"/>
          </w:p>
        </w:tc>
        <w:tc>
          <w:tcPr>
            <w:tcW w:w="873" w:type="dxa"/>
            <w:tcBorders>
              <w:top w:val="nil"/>
              <w:left w:val="nil"/>
              <w:bottom w:val="single" w:sz="4" w:space="0" w:color="auto"/>
              <w:right w:val="nil"/>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mes</w:t>
            </w:r>
          </w:p>
        </w:tc>
        <w:tc>
          <w:tcPr>
            <w:tcW w:w="1561" w:type="dxa"/>
            <w:tcBorders>
              <w:top w:val="nil"/>
              <w:left w:val="single" w:sz="8" w:space="0" w:color="auto"/>
              <w:bottom w:val="single" w:sz="4" w:space="0" w:color="auto"/>
              <w:right w:val="single" w:sz="8"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15.00</w:t>
            </w:r>
          </w:p>
        </w:tc>
        <w:tc>
          <w:tcPr>
            <w:tcW w:w="1221" w:type="dxa"/>
            <w:tcBorders>
              <w:top w:val="nil"/>
              <w:left w:val="nil"/>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1.00</w:t>
            </w:r>
          </w:p>
        </w:tc>
        <w:tc>
          <w:tcPr>
            <w:tcW w:w="1100" w:type="dxa"/>
            <w:tcBorders>
              <w:top w:val="nil"/>
              <w:left w:val="nil"/>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1000.00</w:t>
            </w:r>
          </w:p>
        </w:tc>
        <w:tc>
          <w:tcPr>
            <w:tcW w:w="2000" w:type="dxa"/>
            <w:tcBorders>
              <w:top w:val="nil"/>
              <w:left w:val="nil"/>
              <w:bottom w:val="single" w:sz="4" w:space="0" w:color="auto"/>
              <w:right w:val="single" w:sz="8"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15,000.00</w:t>
            </w:r>
          </w:p>
        </w:tc>
      </w:tr>
      <w:tr w:rsidR="007D172B" w:rsidRPr="007D172B" w:rsidTr="002A4682">
        <w:trPr>
          <w:trHeight w:val="270"/>
          <w:jc w:val="center"/>
        </w:trPr>
        <w:tc>
          <w:tcPr>
            <w:tcW w:w="465" w:type="dxa"/>
            <w:tcBorders>
              <w:top w:val="nil"/>
              <w:left w:val="single" w:sz="8" w:space="0" w:color="auto"/>
              <w:bottom w:val="single" w:sz="8"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5</w:t>
            </w:r>
          </w:p>
        </w:tc>
        <w:tc>
          <w:tcPr>
            <w:tcW w:w="5500" w:type="dxa"/>
            <w:tcBorders>
              <w:top w:val="nil"/>
              <w:left w:val="nil"/>
              <w:bottom w:val="single" w:sz="8" w:space="0" w:color="auto"/>
              <w:right w:val="single" w:sz="4" w:space="0" w:color="auto"/>
            </w:tcBorders>
            <w:shd w:val="clear" w:color="000000" w:fill="FFFFFF"/>
            <w:noWrap/>
            <w:vAlign w:val="bottom"/>
            <w:hideMark/>
          </w:tcPr>
          <w:p w:rsidR="007D172B" w:rsidRPr="007D172B" w:rsidRDefault="007D172B" w:rsidP="007D172B">
            <w:pPr>
              <w:spacing w:after="0" w:line="240" w:lineRule="auto"/>
              <w:rPr>
                <w:rFonts w:ascii="Arial" w:eastAsia="Times New Roman" w:hAnsi="Arial" w:cs="Arial"/>
                <w:sz w:val="20"/>
                <w:szCs w:val="20"/>
                <w:lang w:eastAsia="es-PE"/>
              </w:rPr>
            </w:pPr>
            <w:r w:rsidRPr="007D172B">
              <w:rPr>
                <w:rFonts w:ascii="Arial" w:eastAsia="Times New Roman" w:hAnsi="Arial" w:cs="Arial"/>
                <w:sz w:val="20"/>
                <w:szCs w:val="20"/>
                <w:lang w:eastAsia="es-PE"/>
              </w:rPr>
              <w:t>Coordinador</w:t>
            </w:r>
          </w:p>
        </w:tc>
        <w:tc>
          <w:tcPr>
            <w:tcW w:w="873" w:type="dxa"/>
            <w:tcBorders>
              <w:top w:val="nil"/>
              <w:left w:val="nil"/>
              <w:bottom w:val="single" w:sz="8" w:space="0" w:color="auto"/>
              <w:right w:val="nil"/>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mes</w:t>
            </w:r>
          </w:p>
        </w:tc>
        <w:tc>
          <w:tcPr>
            <w:tcW w:w="1561" w:type="dxa"/>
            <w:tcBorders>
              <w:top w:val="nil"/>
              <w:left w:val="single" w:sz="8" w:space="0" w:color="auto"/>
              <w:bottom w:val="single" w:sz="8" w:space="0" w:color="auto"/>
              <w:right w:val="single" w:sz="8"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15.00</w:t>
            </w:r>
          </w:p>
        </w:tc>
        <w:tc>
          <w:tcPr>
            <w:tcW w:w="1221" w:type="dxa"/>
            <w:tcBorders>
              <w:top w:val="nil"/>
              <w:left w:val="nil"/>
              <w:bottom w:val="single" w:sz="8"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0.10</w:t>
            </w:r>
          </w:p>
        </w:tc>
        <w:tc>
          <w:tcPr>
            <w:tcW w:w="1100" w:type="dxa"/>
            <w:tcBorders>
              <w:top w:val="nil"/>
              <w:left w:val="nil"/>
              <w:bottom w:val="single" w:sz="8"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500.00</w:t>
            </w:r>
          </w:p>
        </w:tc>
        <w:tc>
          <w:tcPr>
            <w:tcW w:w="2000" w:type="dxa"/>
            <w:tcBorders>
              <w:top w:val="nil"/>
              <w:left w:val="nil"/>
              <w:bottom w:val="single" w:sz="8" w:space="0" w:color="auto"/>
              <w:right w:val="single" w:sz="8"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750.00</w:t>
            </w:r>
          </w:p>
        </w:tc>
      </w:tr>
      <w:tr w:rsidR="007D172B" w:rsidRPr="007D172B" w:rsidTr="002A4682">
        <w:trPr>
          <w:trHeight w:val="330"/>
          <w:jc w:val="center"/>
        </w:trPr>
        <w:tc>
          <w:tcPr>
            <w:tcW w:w="12720" w:type="dxa"/>
            <w:gridSpan w:val="7"/>
            <w:tcBorders>
              <w:top w:val="nil"/>
              <w:left w:val="single" w:sz="4" w:space="0" w:color="auto"/>
              <w:bottom w:val="nil"/>
              <w:right w:val="nil"/>
            </w:tcBorders>
            <w:shd w:val="clear" w:color="000000" w:fill="FFFFFF"/>
            <w:vAlign w:val="center"/>
            <w:hideMark/>
          </w:tcPr>
          <w:p w:rsidR="007D172B" w:rsidRPr="007D172B" w:rsidRDefault="007D172B" w:rsidP="007D172B">
            <w:pPr>
              <w:spacing w:after="0" w:line="240" w:lineRule="auto"/>
              <w:rPr>
                <w:rFonts w:ascii="Arial" w:eastAsia="Times New Roman" w:hAnsi="Arial" w:cs="Arial"/>
                <w:b/>
                <w:bCs/>
                <w:sz w:val="24"/>
                <w:szCs w:val="24"/>
                <w:lang w:eastAsia="es-PE"/>
              </w:rPr>
            </w:pPr>
            <w:r w:rsidRPr="007D172B">
              <w:rPr>
                <w:rFonts w:ascii="Arial" w:eastAsia="Times New Roman" w:hAnsi="Arial" w:cs="Arial"/>
                <w:b/>
                <w:bCs/>
                <w:sz w:val="24"/>
                <w:szCs w:val="24"/>
                <w:lang w:eastAsia="es-PE"/>
              </w:rPr>
              <w:t>Materiales</w:t>
            </w:r>
          </w:p>
        </w:tc>
      </w:tr>
      <w:tr w:rsidR="007D172B" w:rsidRPr="007D172B" w:rsidTr="002A4682">
        <w:trPr>
          <w:trHeight w:val="270"/>
          <w:jc w:val="center"/>
        </w:trPr>
        <w:tc>
          <w:tcPr>
            <w:tcW w:w="465" w:type="dxa"/>
            <w:tcBorders>
              <w:top w:val="single" w:sz="8" w:space="0" w:color="auto"/>
              <w:left w:val="single" w:sz="8" w:space="0" w:color="auto"/>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w:t>
            </w:r>
          </w:p>
        </w:tc>
        <w:tc>
          <w:tcPr>
            <w:tcW w:w="5500" w:type="dxa"/>
            <w:tcBorders>
              <w:top w:val="single" w:sz="8" w:space="0" w:color="auto"/>
              <w:left w:val="nil"/>
              <w:bottom w:val="single" w:sz="4" w:space="0" w:color="auto"/>
              <w:right w:val="single" w:sz="4" w:space="0" w:color="auto"/>
            </w:tcBorders>
            <w:shd w:val="clear" w:color="000000" w:fill="FFFFFF"/>
            <w:noWrap/>
            <w:vAlign w:val="bottom"/>
            <w:hideMark/>
          </w:tcPr>
          <w:p w:rsidR="007D172B" w:rsidRPr="007D172B" w:rsidRDefault="002A4682" w:rsidP="007D172B">
            <w:pPr>
              <w:spacing w:after="0" w:line="240" w:lineRule="auto"/>
              <w:rPr>
                <w:rFonts w:ascii="Arial" w:eastAsia="Times New Roman" w:hAnsi="Arial" w:cs="Arial"/>
                <w:sz w:val="20"/>
                <w:szCs w:val="20"/>
                <w:lang w:eastAsia="es-PE"/>
              </w:rPr>
            </w:pPr>
            <w:r w:rsidRPr="007D172B">
              <w:rPr>
                <w:rFonts w:ascii="Arial" w:eastAsia="Times New Roman" w:hAnsi="Arial" w:cs="Arial"/>
                <w:sz w:val="20"/>
                <w:szCs w:val="20"/>
                <w:lang w:eastAsia="es-PE"/>
              </w:rPr>
              <w:t>Útiles</w:t>
            </w:r>
            <w:r w:rsidR="007D172B" w:rsidRPr="007D172B">
              <w:rPr>
                <w:rFonts w:ascii="Arial" w:eastAsia="Times New Roman" w:hAnsi="Arial" w:cs="Arial"/>
                <w:sz w:val="20"/>
                <w:szCs w:val="20"/>
                <w:lang w:eastAsia="es-PE"/>
              </w:rPr>
              <w:t xml:space="preserve"> de Oficina</w:t>
            </w:r>
          </w:p>
        </w:tc>
        <w:tc>
          <w:tcPr>
            <w:tcW w:w="873" w:type="dxa"/>
            <w:tcBorders>
              <w:top w:val="single" w:sz="8" w:space="0" w:color="auto"/>
              <w:left w:val="nil"/>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mes</w:t>
            </w:r>
          </w:p>
        </w:tc>
        <w:tc>
          <w:tcPr>
            <w:tcW w:w="1561" w:type="dxa"/>
            <w:tcBorders>
              <w:top w:val="single" w:sz="8" w:space="0" w:color="auto"/>
              <w:left w:val="nil"/>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15.00</w:t>
            </w:r>
          </w:p>
        </w:tc>
        <w:tc>
          <w:tcPr>
            <w:tcW w:w="1221" w:type="dxa"/>
            <w:tcBorders>
              <w:top w:val="single" w:sz="8" w:space="0" w:color="auto"/>
              <w:left w:val="nil"/>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1.00</w:t>
            </w:r>
          </w:p>
        </w:tc>
        <w:tc>
          <w:tcPr>
            <w:tcW w:w="1100" w:type="dxa"/>
            <w:tcBorders>
              <w:top w:val="single" w:sz="8" w:space="0" w:color="auto"/>
              <w:left w:val="nil"/>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100.00</w:t>
            </w:r>
          </w:p>
        </w:tc>
        <w:tc>
          <w:tcPr>
            <w:tcW w:w="2000" w:type="dxa"/>
            <w:tcBorders>
              <w:top w:val="single" w:sz="8" w:space="0" w:color="auto"/>
              <w:left w:val="nil"/>
              <w:bottom w:val="single" w:sz="4" w:space="0" w:color="auto"/>
              <w:right w:val="single" w:sz="8"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1,500.00</w:t>
            </w:r>
          </w:p>
        </w:tc>
      </w:tr>
      <w:tr w:rsidR="007D172B" w:rsidRPr="007D172B" w:rsidTr="002A4682">
        <w:trPr>
          <w:trHeight w:val="270"/>
          <w:jc w:val="center"/>
        </w:trPr>
        <w:tc>
          <w:tcPr>
            <w:tcW w:w="465" w:type="dxa"/>
            <w:tcBorders>
              <w:top w:val="nil"/>
              <w:left w:val="single" w:sz="8" w:space="0" w:color="auto"/>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2</w:t>
            </w:r>
          </w:p>
        </w:tc>
        <w:tc>
          <w:tcPr>
            <w:tcW w:w="5500" w:type="dxa"/>
            <w:tcBorders>
              <w:top w:val="nil"/>
              <w:left w:val="nil"/>
              <w:bottom w:val="single" w:sz="4" w:space="0" w:color="auto"/>
              <w:right w:val="single" w:sz="4" w:space="0" w:color="auto"/>
            </w:tcBorders>
            <w:shd w:val="clear" w:color="000000" w:fill="FFFFFF"/>
            <w:noWrap/>
            <w:vAlign w:val="bottom"/>
            <w:hideMark/>
          </w:tcPr>
          <w:p w:rsidR="007D172B" w:rsidRPr="007D172B" w:rsidRDefault="002A4682" w:rsidP="007D172B">
            <w:pPr>
              <w:spacing w:after="0" w:line="240" w:lineRule="auto"/>
              <w:rPr>
                <w:rFonts w:ascii="Arial" w:eastAsia="Times New Roman" w:hAnsi="Arial" w:cs="Arial"/>
                <w:sz w:val="20"/>
                <w:szCs w:val="20"/>
                <w:lang w:eastAsia="es-PE"/>
              </w:rPr>
            </w:pPr>
            <w:r w:rsidRPr="007D172B">
              <w:rPr>
                <w:rFonts w:ascii="Arial" w:eastAsia="Times New Roman" w:hAnsi="Arial" w:cs="Arial"/>
                <w:sz w:val="20"/>
                <w:szCs w:val="20"/>
                <w:lang w:eastAsia="es-PE"/>
              </w:rPr>
              <w:t>Reproducción</w:t>
            </w:r>
            <w:r w:rsidR="007D172B" w:rsidRPr="007D172B">
              <w:rPr>
                <w:rFonts w:ascii="Arial" w:eastAsia="Times New Roman" w:hAnsi="Arial" w:cs="Arial"/>
                <w:sz w:val="20"/>
                <w:szCs w:val="20"/>
                <w:lang w:eastAsia="es-PE"/>
              </w:rPr>
              <w:t xml:space="preserve"> del Material /</w:t>
            </w:r>
            <w:r w:rsidRPr="007D172B">
              <w:rPr>
                <w:rFonts w:ascii="Arial" w:eastAsia="Times New Roman" w:hAnsi="Arial" w:cs="Arial"/>
                <w:sz w:val="20"/>
                <w:szCs w:val="20"/>
                <w:lang w:eastAsia="es-PE"/>
              </w:rPr>
              <w:t>Publicación</w:t>
            </w:r>
            <w:r w:rsidR="007D172B" w:rsidRPr="007D172B">
              <w:rPr>
                <w:rFonts w:ascii="Arial" w:eastAsia="Times New Roman" w:hAnsi="Arial" w:cs="Arial"/>
                <w:sz w:val="20"/>
                <w:szCs w:val="20"/>
                <w:lang w:eastAsia="es-PE"/>
              </w:rPr>
              <w:t>/</w:t>
            </w:r>
            <w:proofErr w:type="spellStart"/>
            <w:r w:rsidR="007D172B" w:rsidRPr="007D172B">
              <w:rPr>
                <w:rFonts w:ascii="Arial" w:eastAsia="Times New Roman" w:hAnsi="Arial" w:cs="Arial"/>
                <w:sz w:val="20"/>
                <w:szCs w:val="20"/>
                <w:lang w:eastAsia="es-PE"/>
              </w:rPr>
              <w:t>Gigantografias</w:t>
            </w:r>
            <w:proofErr w:type="spellEnd"/>
          </w:p>
        </w:tc>
        <w:tc>
          <w:tcPr>
            <w:tcW w:w="873" w:type="dxa"/>
            <w:tcBorders>
              <w:top w:val="nil"/>
              <w:left w:val="nil"/>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mes</w:t>
            </w:r>
          </w:p>
        </w:tc>
        <w:tc>
          <w:tcPr>
            <w:tcW w:w="1561" w:type="dxa"/>
            <w:tcBorders>
              <w:top w:val="single" w:sz="8" w:space="0" w:color="auto"/>
              <w:left w:val="nil"/>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15.00</w:t>
            </w:r>
          </w:p>
        </w:tc>
        <w:tc>
          <w:tcPr>
            <w:tcW w:w="1221" w:type="dxa"/>
            <w:tcBorders>
              <w:top w:val="nil"/>
              <w:left w:val="nil"/>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1.00</w:t>
            </w:r>
          </w:p>
        </w:tc>
        <w:tc>
          <w:tcPr>
            <w:tcW w:w="1100" w:type="dxa"/>
            <w:tcBorders>
              <w:top w:val="nil"/>
              <w:left w:val="nil"/>
              <w:bottom w:val="single" w:sz="4" w:space="0" w:color="auto"/>
              <w:right w:val="single" w:sz="4"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180.00</w:t>
            </w:r>
          </w:p>
        </w:tc>
        <w:tc>
          <w:tcPr>
            <w:tcW w:w="2000" w:type="dxa"/>
            <w:tcBorders>
              <w:top w:val="nil"/>
              <w:left w:val="nil"/>
              <w:bottom w:val="nil"/>
              <w:right w:val="single" w:sz="8" w:space="0" w:color="auto"/>
            </w:tcBorders>
            <w:shd w:val="clear" w:color="000000" w:fill="FFFFFF"/>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2,700.00</w:t>
            </w:r>
          </w:p>
        </w:tc>
      </w:tr>
      <w:tr w:rsidR="007D172B" w:rsidRPr="007D172B" w:rsidTr="002A4682">
        <w:trPr>
          <w:trHeight w:val="315"/>
          <w:jc w:val="center"/>
        </w:trPr>
        <w:tc>
          <w:tcPr>
            <w:tcW w:w="10720" w:type="dxa"/>
            <w:gridSpan w:val="6"/>
            <w:tcBorders>
              <w:top w:val="single" w:sz="8" w:space="0" w:color="auto"/>
              <w:left w:val="single" w:sz="4" w:space="0" w:color="auto"/>
              <w:bottom w:val="single" w:sz="4" w:space="0" w:color="auto"/>
              <w:right w:val="nil"/>
            </w:tcBorders>
            <w:shd w:val="clear" w:color="auto" w:fill="auto"/>
            <w:vAlign w:val="center"/>
            <w:hideMark/>
          </w:tcPr>
          <w:p w:rsidR="007D172B" w:rsidRPr="007D172B" w:rsidRDefault="007D172B" w:rsidP="007D172B">
            <w:pPr>
              <w:spacing w:after="0" w:line="240" w:lineRule="auto"/>
              <w:jc w:val="right"/>
              <w:rPr>
                <w:rFonts w:ascii="Arial" w:eastAsia="Times New Roman" w:hAnsi="Arial" w:cs="Arial"/>
                <w:b/>
                <w:bCs/>
                <w:sz w:val="20"/>
                <w:szCs w:val="20"/>
                <w:lang w:eastAsia="es-PE"/>
              </w:rPr>
            </w:pPr>
            <w:r w:rsidRPr="007D172B">
              <w:rPr>
                <w:rFonts w:ascii="Arial" w:eastAsia="Times New Roman" w:hAnsi="Arial" w:cs="Arial"/>
                <w:b/>
                <w:bCs/>
                <w:sz w:val="20"/>
                <w:szCs w:val="20"/>
                <w:lang w:eastAsia="es-PE"/>
              </w:rPr>
              <w:t>TOTAL</w:t>
            </w:r>
          </w:p>
        </w:tc>
        <w:tc>
          <w:tcPr>
            <w:tcW w:w="2000" w:type="dxa"/>
            <w:tcBorders>
              <w:top w:val="single" w:sz="8" w:space="0" w:color="auto"/>
              <w:left w:val="single" w:sz="8" w:space="0" w:color="auto"/>
              <w:bottom w:val="single" w:sz="8" w:space="0" w:color="auto"/>
              <w:right w:val="single" w:sz="8" w:space="0" w:color="auto"/>
            </w:tcBorders>
            <w:shd w:val="clear" w:color="000000" w:fill="FFFF00"/>
            <w:vAlign w:val="center"/>
            <w:hideMark/>
          </w:tcPr>
          <w:p w:rsidR="007D172B" w:rsidRPr="007D172B" w:rsidRDefault="007D172B" w:rsidP="007D172B">
            <w:pPr>
              <w:spacing w:after="0" w:line="240" w:lineRule="auto"/>
              <w:jc w:val="center"/>
              <w:rPr>
                <w:rFonts w:ascii="Arial" w:eastAsia="Times New Roman" w:hAnsi="Arial" w:cs="Arial"/>
                <w:b/>
                <w:bCs/>
                <w:lang w:eastAsia="es-PE"/>
              </w:rPr>
            </w:pPr>
            <w:r w:rsidRPr="007D172B">
              <w:rPr>
                <w:rFonts w:ascii="Arial" w:eastAsia="Times New Roman" w:hAnsi="Arial" w:cs="Arial"/>
                <w:b/>
                <w:bCs/>
                <w:lang w:eastAsia="es-PE"/>
              </w:rPr>
              <w:t>24,396.00</w:t>
            </w:r>
          </w:p>
        </w:tc>
      </w:tr>
    </w:tbl>
    <w:p w:rsidR="007D172B" w:rsidRDefault="007D172B" w:rsidP="005D5E3D">
      <w:pPr>
        <w:rPr>
          <w:b/>
          <w:u w:val="single"/>
        </w:rPr>
      </w:pPr>
    </w:p>
    <w:p w:rsidR="007D172B" w:rsidRDefault="007D172B" w:rsidP="005D5E3D">
      <w:pPr>
        <w:rPr>
          <w:b/>
          <w:u w:val="single"/>
        </w:rPr>
      </w:pPr>
    </w:p>
    <w:p w:rsidR="007D172B" w:rsidRDefault="007D172B" w:rsidP="005D5E3D">
      <w:pPr>
        <w:rPr>
          <w:b/>
          <w:u w:val="single"/>
        </w:rPr>
      </w:pPr>
    </w:p>
    <w:p w:rsidR="007D172B" w:rsidRDefault="007D172B" w:rsidP="005D5E3D">
      <w:pPr>
        <w:rPr>
          <w:b/>
          <w:u w:val="single"/>
        </w:rPr>
      </w:pPr>
    </w:p>
    <w:p w:rsidR="007D172B" w:rsidRDefault="007D172B" w:rsidP="005D5E3D">
      <w:pPr>
        <w:rPr>
          <w:b/>
          <w:u w:val="single"/>
        </w:rPr>
      </w:pPr>
    </w:p>
    <w:p w:rsidR="007D172B" w:rsidRDefault="007D172B" w:rsidP="005D5E3D">
      <w:pPr>
        <w:rPr>
          <w:b/>
          <w:u w:val="single"/>
        </w:rPr>
      </w:pPr>
    </w:p>
    <w:p w:rsidR="00FC341A" w:rsidRPr="007D172B" w:rsidRDefault="002A4682" w:rsidP="005D5E3D">
      <w:pPr>
        <w:rPr>
          <w:rFonts w:ascii="Arial" w:hAnsi="Arial" w:cs="Arial"/>
          <w:b/>
          <w:sz w:val="20"/>
          <w:szCs w:val="20"/>
          <w:u w:val="single"/>
        </w:rPr>
      </w:pPr>
      <w:r w:rsidRPr="002A4682">
        <w:rPr>
          <w:rFonts w:ascii="Arial" w:hAnsi="Arial" w:cs="Arial"/>
          <w:b/>
          <w:sz w:val="20"/>
          <w:szCs w:val="20"/>
        </w:rPr>
        <w:t xml:space="preserve">                   </w:t>
      </w:r>
      <w:r w:rsidR="00846D7F" w:rsidRPr="007D172B">
        <w:rPr>
          <w:rFonts w:ascii="Arial" w:hAnsi="Arial" w:cs="Arial"/>
          <w:b/>
          <w:sz w:val="20"/>
          <w:szCs w:val="20"/>
          <w:u w:val="single"/>
        </w:rPr>
        <w:t>ANEXO:</w:t>
      </w:r>
      <w:r w:rsidR="00604E4F" w:rsidRPr="007D172B">
        <w:rPr>
          <w:rFonts w:ascii="Arial" w:hAnsi="Arial" w:cs="Arial"/>
          <w:b/>
          <w:sz w:val="20"/>
          <w:szCs w:val="20"/>
          <w:u w:val="single"/>
        </w:rPr>
        <w:t xml:space="preserve"> </w:t>
      </w:r>
      <w:r w:rsidR="007D172B" w:rsidRPr="007D172B">
        <w:rPr>
          <w:rFonts w:ascii="Arial" w:hAnsi="Arial" w:cs="Arial"/>
          <w:b/>
          <w:sz w:val="20"/>
          <w:szCs w:val="20"/>
          <w:u w:val="single"/>
        </w:rPr>
        <w:t>P02</w:t>
      </w:r>
      <w:r w:rsidR="00FC341A" w:rsidRPr="007D172B">
        <w:rPr>
          <w:rFonts w:ascii="Arial" w:hAnsi="Arial" w:cs="Arial"/>
          <w:b/>
          <w:sz w:val="20"/>
          <w:szCs w:val="20"/>
          <w:u w:val="single"/>
        </w:rPr>
        <w:t xml:space="preserve"> A</w:t>
      </w:r>
      <w:r w:rsidR="00C40990" w:rsidRPr="007D172B">
        <w:rPr>
          <w:rFonts w:ascii="Arial" w:hAnsi="Arial" w:cs="Arial"/>
          <w:b/>
          <w:sz w:val="20"/>
          <w:szCs w:val="20"/>
          <w:u w:val="single"/>
        </w:rPr>
        <w:t>NDAMIOS</w:t>
      </w:r>
    </w:p>
    <w:tbl>
      <w:tblPr>
        <w:tblW w:w="14178" w:type="dxa"/>
        <w:tblInd w:w="908" w:type="dxa"/>
        <w:tblCellMar>
          <w:left w:w="70" w:type="dxa"/>
          <w:right w:w="70" w:type="dxa"/>
        </w:tblCellMar>
        <w:tblLook w:val="04A0"/>
      </w:tblPr>
      <w:tblGrid>
        <w:gridCol w:w="280"/>
        <w:gridCol w:w="200"/>
        <w:gridCol w:w="804"/>
        <w:gridCol w:w="291"/>
        <w:gridCol w:w="589"/>
        <w:gridCol w:w="700"/>
        <w:gridCol w:w="1220"/>
        <w:gridCol w:w="1660"/>
        <w:gridCol w:w="1240"/>
        <w:gridCol w:w="880"/>
        <w:gridCol w:w="1280"/>
        <w:gridCol w:w="1420"/>
        <w:gridCol w:w="1160"/>
        <w:gridCol w:w="1214"/>
        <w:gridCol w:w="1240"/>
      </w:tblGrid>
      <w:tr w:rsidR="005D5E3D" w:rsidRPr="005D5E3D" w:rsidTr="002A4682">
        <w:trPr>
          <w:trHeight w:val="36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0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gridSpan w:val="2"/>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7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1425"/>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384" w:type="dxa"/>
            <w:gridSpan w:val="4"/>
            <w:tcBorders>
              <w:top w:val="single" w:sz="4" w:space="0" w:color="auto"/>
              <w:left w:val="single" w:sz="4" w:space="0" w:color="auto"/>
              <w:bottom w:val="single" w:sz="4" w:space="0" w:color="auto"/>
              <w:right w:val="single" w:sz="4" w:space="0" w:color="000000"/>
            </w:tcBorders>
            <w:shd w:val="clear" w:color="000000" w:fill="C4BD97"/>
            <w:vAlign w:val="center"/>
            <w:hideMark/>
          </w:tcPr>
          <w:p w:rsidR="005D5E3D" w:rsidRPr="005D5E3D" w:rsidRDefault="005D5E3D" w:rsidP="005D5E3D">
            <w:pPr>
              <w:spacing w:after="0" w:line="240" w:lineRule="auto"/>
              <w:jc w:val="center"/>
              <w:rPr>
                <w:rFonts w:ascii="Calibri" w:eastAsia="Times New Roman" w:hAnsi="Calibri" w:cs="Calibri"/>
                <w:b/>
                <w:bCs/>
                <w:color w:val="000000"/>
                <w:sz w:val="20"/>
                <w:szCs w:val="20"/>
                <w:lang w:eastAsia="es-PE"/>
              </w:rPr>
            </w:pPr>
            <w:r w:rsidRPr="005D5E3D">
              <w:rPr>
                <w:rFonts w:ascii="Calibri" w:eastAsia="Times New Roman" w:hAnsi="Calibri" w:cs="Calibri"/>
                <w:b/>
                <w:bCs/>
                <w:color w:val="000000"/>
                <w:sz w:val="20"/>
                <w:szCs w:val="20"/>
                <w:lang w:eastAsia="es-PE"/>
              </w:rPr>
              <w:t>Partida</w:t>
            </w:r>
          </w:p>
        </w:tc>
        <w:tc>
          <w:tcPr>
            <w:tcW w:w="1220" w:type="dxa"/>
            <w:tcBorders>
              <w:top w:val="single" w:sz="4" w:space="0" w:color="auto"/>
              <w:left w:val="nil"/>
              <w:bottom w:val="single" w:sz="4" w:space="0" w:color="auto"/>
              <w:right w:val="single" w:sz="4" w:space="0" w:color="auto"/>
            </w:tcBorders>
            <w:shd w:val="clear" w:color="000000" w:fill="C4BD97"/>
            <w:vAlign w:val="center"/>
            <w:hideMark/>
          </w:tcPr>
          <w:p w:rsidR="005D5E3D" w:rsidRPr="005D5E3D" w:rsidRDefault="005D5E3D" w:rsidP="005D5E3D">
            <w:pPr>
              <w:spacing w:after="0" w:line="240" w:lineRule="auto"/>
              <w:jc w:val="center"/>
              <w:rPr>
                <w:rFonts w:ascii="Calibri" w:eastAsia="Times New Roman" w:hAnsi="Calibri" w:cs="Calibri"/>
                <w:b/>
                <w:bCs/>
                <w:color w:val="000000"/>
                <w:sz w:val="20"/>
                <w:szCs w:val="20"/>
                <w:lang w:eastAsia="es-PE"/>
              </w:rPr>
            </w:pPr>
            <w:r w:rsidRPr="005D5E3D">
              <w:rPr>
                <w:rFonts w:ascii="Calibri" w:eastAsia="Times New Roman" w:hAnsi="Calibri" w:cs="Calibri"/>
                <w:b/>
                <w:bCs/>
                <w:color w:val="000000"/>
                <w:sz w:val="20"/>
                <w:szCs w:val="20"/>
                <w:lang w:eastAsia="es-PE"/>
              </w:rPr>
              <w:t>Cuerpos por altura (3.00x2.30)</w:t>
            </w:r>
          </w:p>
        </w:tc>
        <w:tc>
          <w:tcPr>
            <w:tcW w:w="1660" w:type="dxa"/>
            <w:tcBorders>
              <w:top w:val="single" w:sz="4" w:space="0" w:color="auto"/>
              <w:left w:val="nil"/>
              <w:bottom w:val="single" w:sz="4" w:space="0" w:color="auto"/>
              <w:right w:val="single" w:sz="4" w:space="0" w:color="auto"/>
            </w:tcBorders>
            <w:shd w:val="clear" w:color="000000" w:fill="C4BD97"/>
            <w:vAlign w:val="center"/>
            <w:hideMark/>
          </w:tcPr>
          <w:p w:rsidR="005D5E3D" w:rsidRPr="005D5E3D" w:rsidRDefault="005D5E3D" w:rsidP="005D5E3D">
            <w:pPr>
              <w:spacing w:after="0" w:line="240" w:lineRule="auto"/>
              <w:jc w:val="center"/>
              <w:rPr>
                <w:rFonts w:ascii="Calibri" w:eastAsia="Times New Roman" w:hAnsi="Calibri" w:cs="Calibri"/>
                <w:b/>
                <w:bCs/>
                <w:color w:val="000000"/>
                <w:sz w:val="20"/>
                <w:szCs w:val="20"/>
                <w:lang w:eastAsia="es-PE"/>
              </w:rPr>
            </w:pPr>
            <w:r w:rsidRPr="005D5E3D">
              <w:rPr>
                <w:rFonts w:ascii="Calibri" w:eastAsia="Times New Roman" w:hAnsi="Calibri" w:cs="Calibri"/>
                <w:b/>
                <w:bCs/>
                <w:color w:val="000000"/>
                <w:sz w:val="20"/>
                <w:szCs w:val="20"/>
                <w:lang w:eastAsia="es-PE"/>
              </w:rPr>
              <w:t xml:space="preserve"> Cantidad de Juegos (cada juego tiene 4 cuerpos en forma vertical)</w:t>
            </w:r>
          </w:p>
        </w:tc>
        <w:tc>
          <w:tcPr>
            <w:tcW w:w="1240" w:type="dxa"/>
            <w:tcBorders>
              <w:top w:val="single" w:sz="4" w:space="0" w:color="auto"/>
              <w:left w:val="nil"/>
              <w:bottom w:val="single" w:sz="4" w:space="0" w:color="auto"/>
              <w:right w:val="single" w:sz="4" w:space="0" w:color="auto"/>
            </w:tcBorders>
            <w:shd w:val="clear" w:color="000000" w:fill="C4BD97"/>
            <w:vAlign w:val="center"/>
            <w:hideMark/>
          </w:tcPr>
          <w:p w:rsidR="005D5E3D" w:rsidRPr="005D5E3D" w:rsidRDefault="005D5E3D" w:rsidP="005D5E3D">
            <w:pPr>
              <w:spacing w:after="0" w:line="240" w:lineRule="auto"/>
              <w:jc w:val="center"/>
              <w:rPr>
                <w:rFonts w:ascii="Calibri" w:eastAsia="Times New Roman" w:hAnsi="Calibri" w:cs="Calibri"/>
                <w:b/>
                <w:bCs/>
                <w:color w:val="000000"/>
                <w:sz w:val="20"/>
                <w:szCs w:val="20"/>
                <w:lang w:eastAsia="es-PE"/>
              </w:rPr>
            </w:pPr>
            <w:r w:rsidRPr="005D5E3D">
              <w:rPr>
                <w:rFonts w:ascii="Calibri" w:eastAsia="Times New Roman" w:hAnsi="Calibri" w:cs="Calibri"/>
                <w:b/>
                <w:bCs/>
                <w:color w:val="000000"/>
                <w:sz w:val="20"/>
                <w:szCs w:val="20"/>
                <w:lang w:eastAsia="es-PE"/>
              </w:rPr>
              <w:t>área por cuerpo</w:t>
            </w:r>
          </w:p>
        </w:tc>
        <w:tc>
          <w:tcPr>
            <w:tcW w:w="880" w:type="dxa"/>
            <w:tcBorders>
              <w:top w:val="single" w:sz="4" w:space="0" w:color="auto"/>
              <w:left w:val="nil"/>
              <w:bottom w:val="single" w:sz="4" w:space="0" w:color="auto"/>
              <w:right w:val="single" w:sz="4" w:space="0" w:color="auto"/>
            </w:tcBorders>
            <w:shd w:val="clear" w:color="000000" w:fill="C4BD97"/>
            <w:vAlign w:val="center"/>
            <w:hideMark/>
          </w:tcPr>
          <w:p w:rsidR="005D5E3D" w:rsidRPr="005D5E3D" w:rsidRDefault="005D5E3D" w:rsidP="005D5E3D">
            <w:pPr>
              <w:spacing w:after="0" w:line="240" w:lineRule="auto"/>
              <w:jc w:val="center"/>
              <w:rPr>
                <w:rFonts w:ascii="Calibri" w:eastAsia="Times New Roman" w:hAnsi="Calibri" w:cs="Calibri"/>
                <w:b/>
                <w:bCs/>
                <w:color w:val="000000"/>
                <w:sz w:val="20"/>
                <w:szCs w:val="20"/>
                <w:lang w:eastAsia="es-PE"/>
              </w:rPr>
            </w:pPr>
            <w:r w:rsidRPr="005D5E3D">
              <w:rPr>
                <w:rFonts w:ascii="Calibri" w:eastAsia="Times New Roman" w:hAnsi="Calibri" w:cs="Calibri"/>
                <w:b/>
                <w:bCs/>
                <w:color w:val="000000"/>
                <w:sz w:val="20"/>
                <w:szCs w:val="20"/>
                <w:lang w:eastAsia="es-PE"/>
              </w:rPr>
              <w:t>área por n juegos</w:t>
            </w:r>
          </w:p>
        </w:tc>
        <w:tc>
          <w:tcPr>
            <w:tcW w:w="1280" w:type="dxa"/>
            <w:tcBorders>
              <w:top w:val="single" w:sz="4" w:space="0" w:color="auto"/>
              <w:left w:val="nil"/>
              <w:bottom w:val="single" w:sz="4" w:space="0" w:color="auto"/>
              <w:right w:val="single" w:sz="4" w:space="0" w:color="auto"/>
            </w:tcBorders>
            <w:shd w:val="clear" w:color="000000" w:fill="C4BD97"/>
            <w:vAlign w:val="center"/>
            <w:hideMark/>
          </w:tcPr>
          <w:p w:rsidR="005D5E3D" w:rsidRPr="005D5E3D" w:rsidRDefault="005D5E3D" w:rsidP="005D5E3D">
            <w:pPr>
              <w:spacing w:after="0" w:line="240" w:lineRule="auto"/>
              <w:jc w:val="center"/>
              <w:rPr>
                <w:rFonts w:ascii="Calibri" w:eastAsia="Times New Roman" w:hAnsi="Calibri" w:cs="Calibri"/>
                <w:b/>
                <w:bCs/>
                <w:color w:val="000000"/>
                <w:sz w:val="20"/>
                <w:szCs w:val="20"/>
                <w:lang w:eastAsia="es-PE"/>
              </w:rPr>
            </w:pPr>
            <w:proofErr w:type="spellStart"/>
            <w:r w:rsidRPr="005D5E3D">
              <w:rPr>
                <w:rFonts w:ascii="Calibri" w:eastAsia="Times New Roman" w:hAnsi="Calibri" w:cs="Calibri"/>
                <w:b/>
                <w:bCs/>
                <w:color w:val="000000"/>
                <w:sz w:val="20"/>
                <w:szCs w:val="20"/>
                <w:lang w:eastAsia="es-PE"/>
              </w:rPr>
              <w:t>Metrado</w:t>
            </w:r>
            <w:proofErr w:type="spellEnd"/>
            <w:r w:rsidRPr="005D5E3D">
              <w:rPr>
                <w:rFonts w:ascii="Calibri" w:eastAsia="Times New Roman" w:hAnsi="Calibri" w:cs="Calibri"/>
                <w:b/>
                <w:bCs/>
                <w:color w:val="000000"/>
                <w:sz w:val="20"/>
                <w:szCs w:val="20"/>
                <w:lang w:eastAsia="es-PE"/>
              </w:rPr>
              <w:t xml:space="preserve"> de solaqueo exterior</w:t>
            </w:r>
          </w:p>
        </w:tc>
        <w:tc>
          <w:tcPr>
            <w:tcW w:w="1420" w:type="dxa"/>
            <w:tcBorders>
              <w:top w:val="single" w:sz="4" w:space="0" w:color="auto"/>
              <w:left w:val="nil"/>
              <w:bottom w:val="single" w:sz="4" w:space="0" w:color="auto"/>
              <w:right w:val="single" w:sz="4" w:space="0" w:color="auto"/>
            </w:tcBorders>
            <w:shd w:val="clear" w:color="000000" w:fill="C4BD97"/>
            <w:vAlign w:val="center"/>
            <w:hideMark/>
          </w:tcPr>
          <w:p w:rsidR="005D5E3D" w:rsidRPr="005D5E3D" w:rsidRDefault="005D5E3D" w:rsidP="005D5E3D">
            <w:pPr>
              <w:spacing w:after="0" w:line="240" w:lineRule="auto"/>
              <w:jc w:val="center"/>
              <w:rPr>
                <w:rFonts w:ascii="Calibri" w:eastAsia="Times New Roman" w:hAnsi="Calibri" w:cs="Calibri"/>
                <w:b/>
                <w:bCs/>
                <w:color w:val="000000"/>
                <w:sz w:val="20"/>
                <w:szCs w:val="20"/>
                <w:lang w:eastAsia="es-PE"/>
              </w:rPr>
            </w:pPr>
            <w:r w:rsidRPr="005D5E3D">
              <w:rPr>
                <w:rFonts w:ascii="Calibri" w:eastAsia="Times New Roman" w:hAnsi="Calibri" w:cs="Calibri"/>
                <w:b/>
                <w:bCs/>
                <w:color w:val="000000"/>
                <w:sz w:val="20"/>
                <w:szCs w:val="20"/>
                <w:lang w:eastAsia="es-PE"/>
              </w:rPr>
              <w:t xml:space="preserve">m2 de </w:t>
            </w:r>
            <w:proofErr w:type="spellStart"/>
            <w:r w:rsidRPr="005D5E3D">
              <w:rPr>
                <w:rFonts w:ascii="Calibri" w:eastAsia="Times New Roman" w:hAnsi="Calibri" w:cs="Calibri"/>
                <w:b/>
                <w:bCs/>
                <w:color w:val="000000"/>
                <w:sz w:val="20"/>
                <w:szCs w:val="20"/>
                <w:lang w:eastAsia="es-PE"/>
              </w:rPr>
              <w:t>endamio</w:t>
            </w:r>
            <w:proofErr w:type="spellEnd"/>
            <w:r w:rsidRPr="005D5E3D">
              <w:rPr>
                <w:rFonts w:ascii="Calibri" w:eastAsia="Times New Roman" w:hAnsi="Calibri" w:cs="Calibri"/>
                <w:b/>
                <w:bCs/>
                <w:color w:val="000000"/>
                <w:sz w:val="20"/>
                <w:szCs w:val="20"/>
                <w:lang w:eastAsia="es-PE"/>
              </w:rPr>
              <w:t xml:space="preserve"> alquilado</w:t>
            </w:r>
          </w:p>
        </w:tc>
        <w:tc>
          <w:tcPr>
            <w:tcW w:w="1160" w:type="dxa"/>
            <w:tcBorders>
              <w:top w:val="single" w:sz="4" w:space="0" w:color="auto"/>
              <w:left w:val="nil"/>
              <w:bottom w:val="single" w:sz="4" w:space="0" w:color="auto"/>
              <w:right w:val="single" w:sz="4" w:space="0" w:color="auto"/>
            </w:tcBorders>
            <w:shd w:val="clear" w:color="000000" w:fill="C4BD97"/>
            <w:vAlign w:val="center"/>
            <w:hideMark/>
          </w:tcPr>
          <w:p w:rsidR="005D5E3D" w:rsidRPr="005D5E3D" w:rsidRDefault="005D5E3D" w:rsidP="005D5E3D">
            <w:pPr>
              <w:spacing w:after="0" w:line="240" w:lineRule="auto"/>
              <w:jc w:val="center"/>
              <w:rPr>
                <w:rFonts w:ascii="Calibri" w:eastAsia="Times New Roman" w:hAnsi="Calibri" w:cs="Calibri"/>
                <w:b/>
                <w:bCs/>
                <w:color w:val="000000"/>
                <w:sz w:val="20"/>
                <w:szCs w:val="20"/>
                <w:lang w:eastAsia="es-PE"/>
              </w:rPr>
            </w:pPr>
            <w:r w:rsidRPr="005D5E3D">
              <w:rPr>
                <w:rFonts w:ascii="Calibri" w:eastAsia="Times New Roman" w:hAnsi="Calibri" w:cs="Calibri"/>
                <w:b/>
                <w:bCs/>
                <w:color w:val="000000"/>
                <w:sz w:val="20"/>
                <w:szCs w:val="20"/>
                <w:lang w:eastAsia="es-PE"/>
              </w:rPr>
              <w:t>Tiempo</w:t>
            </w:r>
            <w:r w:rsidRPr="005D5E3D">
              <w:rPr>
                <w:rFonts w:ascii="Calibri" w:eastAsia="Times New Roman" w:hAnsi="Calibri" w:cs="Calibri"/>
                <w:b/>
                <w:bCs/>
                <w:color w:val="000000"/>
                <w:sz w:val="20"/>
                <w:szCs w:val="20"/>
                <w:lang w:eastAsia="es-PE"/>
              </w:rPr>
              <w:br/>
              <w:t>(días)</w:t>
            </w:r>
          </w:p>
        </w:tc>
        <w:tc>
          <w:tcPr>
            <w:tcW w:w="1214" w:type="dxa"/>
            <w:tcBorders>
              <w:top w:val="single" w:sz="4" w:space="0" w:color="auto"/>
              <w:left w:val="nil"/>
              <w:bottom w:val="single" w:sz="4" w:space="0" w:color="auto"/>
              <w:right w:val="single" w:sz="4" w:space="0" w:color="auto"/>
            </w:tcBorders>
            <w:shd w:val="clear" w:color="000000" w:fill="C4BD97"/>
            <w:vAlign w:val="center"/>
            <w:hideMark/>
          </w:tcPr>
          <w:p w:rsidR="005D5E3D" w:rsidRPr="005D5E3D" w:rsidRDefault="005D5E3D" w:rsidP="005D5E3D">
            <w:pPr>
              <w:spacing w:after="0" w:line="240" w:lineRule="auto"/>
              <w:jc w:val="center"/>
              <w:rPr>
                <w:rFonts w:ascii="Calibri" w:eastAsia="Times New Roman" w:hAnsi="Calibri" w:cs="Calibri"/>
                <w:b/>
                <w:bCs/>
                <w:color w:val="000000"/>
                <w:sz w:val="20"/>
                <w:szCs w:val="20"/>
                <w:lang w:eastAsia="es-PE"/>
              </w:rPr>
            </w:pPr>
            <w:r w:rsidRPr="005D5E3D">
              <w:rPr>
                <w:rFonts w:ascii="Calibri" w:eastAsia="Times New Roman" w:hAnsi="Calibri" w:cs="Calibri"/>
                <w:b/>
                <w:bCs/>
                <w:color w:val="000000"/>
                <w:sz w:val="20"/>
                <w:szCs w:val="20"/>
                <w:lang w:eastAsia="es-PE"/>
              </w:rPr>
              <w:t>Rendimiento</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48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384" w:type="dxa"/>
            <w:gridSpan w:val="4"/>
            <w:tcBorders>
              <w:top w:val="single" w:sz="4" w:space="0" w:color="auto"/>
              <w:left w:val="single" w:sz="4" w:space="0" w:color="auto"/>
              <w:bottom w:val="single" w:sz="4" w:space="0" w:color="auto"/>
              <w:right w:val="single" w:sz="4" w:space="0" w:color="000000"/>
            </w:tcBorders>
            <w:shd w:val="clear" w:color="000000" w:fill="FFFFFF"/>
            <w:vAlign w:val="center"/>
            <w:hideMark/>
          </w:tcPr>
          <w:p w:rsidR="005D5E3D" w:rsidRPr="005D5E3D" w:rsidRDefault="005D5E3D" w:rsidP="005D5E3D">
            <w:pPr>
              <w:spacing w:after="0" w:line="240" w:lineRule="auto"/>
              <w:jc w:val="center"/>
              <w:rPr>
                <w:rFonts w:ascii="Calibri" w:eastAsia="Times New Roman" w:hAnsi="Calibri" w:cs="Calibri"/>
                <w:color w:val="000000"/>
                <w:sz w:val="20"/>
                <w:szCs w:val="20"/>
                <w:lang w:eastAsia="es-PE"/>
              </w:rPr>
            </w:pPr>
            <w:r w:rsidRPr="005D5E3D">
              <w:rPr>
                <w:rFonts w:ascii="Calibri" w:eastAsia="Times New Roman" w:hAnsi="Calibri" w:cs="Calibri"/>
                <w:color w:val="000000"/>
                <w:sz w:val="20"/>
                <w:szCs w:val="20"/>
                <w:lang w:eastAsia="es-PE"/>
              </w:rPr>
              <w:t xml:space="preserve"> Solaqueo en exteriores </w:t>
            </w:r>
          </w:p>
        </w:tc>
        <w:tc>
          <w:tcPr>
            <w:tcW w:w="1220" w:type="dxa"/>
            <w:tcBorders>
              <w:top w:val="nil"/>
              <w:left w:val="nil"/>
              <w:bottom w:val="single" w:sz="4" w:space="0" w:color="auto"/>
              <w:right w:val="single" w:sz="4" w:space="0" w:color="auto"/>
            </w:tcBorders>
            <w:shd w:val="clear" w:color="000000" w:fill="FFFFFF"/>
            <w:hideMark/>
          </w:tcPr>
          <w:p w:rsidR="005D5E3D" w:rsidRPr="005D5E3D" w:rsidRDefault="005D5E3D" w:rsidP="005D5E3D">
            <w:pPr>
              <w:spacing w:after="0" w:line="240" w:lineRule="auto"/>
              <w:rPr>
                <w:rFonts w:ascii="Calibri" w:eastAsia="Times New Roman" w:hAnsi="Calibri" w:cs="Calibri"/>
                <w:color w:val="000000"/>
                <w:sz w:val="20"/>
                <w:szCs w:val="20"/>
                <w:lang w:eastAsia="es-PE"/>
              </w:rPr>
            </w:pPr>
            <w:r w:rsidRPr="005D5E3D">
              <w:rPr>
                <w:rFonts w:ascii="Calibri" w:eastAsia="Times New Roman" w:hAnsi="Calibri" w:cs="Calibri"/>
                <w:color w:val="000000"/>
                <w:sz w:val="20"/>
                <w:szCs w:val="20"/>
                <w:lang w:eastAsia="es-PE"/>
              </w:rPr>
              <w:t xml:space="preserve">              18.00 </w:t>
            </w:r>
          </w:p>
        </w:tc>
        <w:tc>
          <w:tcPr>
            <w:tcW w:w="1660" w:type="dxa"/>
            <w:tcBorders>
              <w:top w:val="nil"/>
              <w:left w:val="nil"/>
              <w:bottom w:val="single" w:sz="4" w:space="0" w:color="auto"/>
              <w:right w:val="single" w:sz="4" w:space="0" w:color="auto"/>
            </w:tcBorders>
            <w:shd w:val="clear" w:color="000000" w:fill="FFFFFF"/>
            <w:hideMark/>
          </w:tcPr>
          <w:p w:rsidR="005D5E3D" w:rsidRPr="005D5E3D" w:rsidRDefault="005D5E3D" w:rsidP="005D5E3D">
            <w:pPr>
              <w:spacing w:after="0" w:line="240" w:lineRule="auto"/>
              <w:rPr>
                <w:rFonts w:ascii="Calibri" w:eastAsia="Times New Roman" w:hAnsi="Calibri" w:cs="Calibri"/>
                <w:color w:val="000000"/>
                <w:sz w:val="20"/>
                <w:szCs w:val="20"/>
                <w:lang w:eastAsia="es-PE"/>
              </w:rPr>
            </w:pPr>
            <w:r w:rsidRPr="005D5E3D">
              <w:rPr>
                <w:rFonts w:ascii="Calibri" w:eastAsia="Times New Roman" w:hAnsi="Calibri" w:cs="Calibri"/>
                <w:color w:val="000000"/>
                <w:sz w:val="20"/>
                <w:szCs w:val="20"/>
                <w:lang w:eastAsia="es-PE"/>
              </w:rPr>
              <w:t xml:space="preserve">                          6.00 </w:t>
            </w:r>
          </w:p>
        </w:tc>
        <w:tc>
          <w:tcPr>
            <w:tcW w:w="1240" w:type="dxa"/>
            <w:tcBorders>
              <w:top w:val="nil"/>
              <w:left w:val="nil"/>
              <w:bottom w:val="single" w:sz="4" w:space="0" w:color="auto"/>
              <w:right w:val="single" w:sz="4" w:space="0" w:color="auto"/>
            </w:tcBorders>
            <w:shd w:val="clear" w:color="000000" w:fill="FFFFFF"/>
            <w:hideMark/>
          </w:tcPr>
          <w:p w:rsidR="005D5E3D" w:rsidRPr="005D5E3D" w:rsidRDefault="005D5E3D" w:rsidP="005D5E3D">
            <w:pPr>
              <w:spacing w:after="0" w:line="240" w:lineRule="auto"/>
              <w:rPr>
                <w:rFonts w:ascii="Calibri" w:eastAsia="Times New Roman" w:hAnsi="Calibri" w:cs="Calibri"/>
                <w:color w:val="000000"/>
                <w:sz w:val="20"/>
                <w:szCs w:val="20"/>
                <w:lang w:eastAsia="es-PE"/>
              </w:rPr>
            </w:pPr>
            <w:r w:rsidRPr="005D5E3D">
              <w:rPr>
                <w:rFonts w:ascii="Calibri" w:eastAsia="Times New Roman" w:hAnsi="Calibri" w:cs="Calibri"/>
                <w:color w:val="000000"/>
                <w:sz w:val="20"/>
                <w:szCs w:val="20"/>
                <w:lang w:eastAsia="es-PE"/>
              </w:rPr>
              <w:t xml:space="preserve">                6.90 </w:t>
            </w:r>
          </w:p>
        </w:tc>
        <w:tc>
          <w:tcPr>
            <w:tcW w:w="880" w:type="dxa"/>
            <w:tcBorders>
              <w:top w:val="nil"/>
              <w:left w:val="nil"/>
              <w:bottom w:val="single" w:sz="4" w:space="0" w:color="auto"/>
              <w:right w:val="single" w:sz="4" w:space="0" w:color="auto"/>
            </w:tcBorders>
            <w:shd w:val="clear" w:color="000000" w:fill="FFFFFF"/>
            <w:hideMark/>
          </w:tcPr>
          <w:p w:rsidR="005D5E3D" w:rsidRPr="005D5E3D" w:rsidRDefault="005D5E3D" w:rsidP="005D5E3D">
            <w:pPr>
              <w:spacing w:after="0" w:line="240" w:lineRule="auto"/>
              <w:rPr>
                <w:rFonts w:ascii="Calibri" w:eastAsia="Times New Roman" w:hAnsi="Calibri" w:cs="Calibri"/>
                <w:color w:val="000000"/>
                <w:sz w:val="20"/>
                <w:szCs w:val="20"/>
                <w:lang w:eastAsia="es-PE"/>
              </w:rPr>
            </w:pPr>
            <w:r w:rsidRPr="005D5E3D">
              <w:rPr>
                <w:rFonts w:ascii="Calibri" w:eastAsia="Times New Roman" w:hAnsi="Calibri" w:cs="Calibri"/>
                <w:color w:val="000000"/>
                <w:sz w:val="20"/>
                <w:szCs w:val="20"/>
                <w:lang w:eastAsia="es-PE"/>
              </w:rPr>
              <w:t xml:space="preserve">    745.20 </w:t>
            </w:r>
          </w:p>
        </w:tc>
        <w:tc>
          <w:tcPr>
            <w:tcW w:w="1280" w:type="dxa"/>
            <w:tcBorders>
              <w:top w:val="nil"/>
              <w:left w:val="nil"/>
              <w:bottom w:val="single" w:sz="4" w:space="0" w:color="auto"/>
              <w:right w:val="single" w:sz="4" w:space="0" w:color="auto"/>
            </w:tcBorders>
            <w:shd w:val="clear" w:color="000000" w:fill="FFFFFF"/>
            <w:hideMark/>
          </w:tcPr>
          <w:p w:rsidR="005D5E3D" w:rsidRPr="005D5E3D" w:rsidRDefault="005D5E3D" w:rsidP="005D5E3D">
            <w:pPr>
              <w:spacing w:after="0" w:line="240" w:lineRule="auto"/>
              <w:rPr>
                <w:rFonts w:ascii="Calibri" w:eastAsia="Times New Roman" w:hAnsi="Calibri" w:cs="Calibri"/>
                <w:color w:val="000000"/>
                <w:sz w:val="20"/>
                <w:szCs w:val="20"/>
                <w:lang w:eastAsia="es-PE"/>
              </w:rPr>
            </w:pPr>
            <w:r w:rsidRPr="005D5E3D">
              <w:rPr>
                <w:rFonts w:ascii="Calibri" w:eastAsia="Times New Roman" w:hAnsi="Calibri" w:cs="Calibri"/>
                <w:color w:val="000000"/>
                <w:sz w:val="20"/>
                <w:szCs w:val="20"/>
                <w:lang w:eastAsia="es-PE"/>
              </w:rPr>
              <w:t xml:space="preserve">         4,694.40 </w:t>
            </w:r>
          </w:p>
        </w:tc>
        <w:tc>
          <w:tcPr>
            <w:tcW w:w="1420" w:type="dxa"/>
            <w:tcBorders>
              <w:top w:val="nil"/>
              <w:left w:val="nil"/>
              <w:bottom w:val="single" w:sz="4" w:space="0" w:color="auto"/>
              <w:right w:val="single" w:sz="4" w:space="0" w:color="auto"/>
            </w:tcBorders>
            <w:shd w:val="clear" w:color="000000" w:fill="FFFFFF"/>
            <w:hideMark/>
          </w:tcPr>
          <w:p w:rsidR="005D5E3D" w:rsidRPr="005D5E3D" w:rsidRDefault="005D5E3D" w:rsidP="005D5E3D">
            <w:pPr>
              <w:spacing w:after="0" w:line="240" w:lineRule="auto"/>
              <w:rPr>
                <w:rFonts w:ascii="Calibri" w:eastAsia="Times New Roman" w:hAnsi="Calibri" w:cs="Calibri"/>
                <w:color w:val="000000"/>
                <w:sz w:val="20"/>
                <w:szCs w:val="20"/>
                <w:lang w:eastAsia="es-PE"/>
              </w:rPr>
            </w:pPr>
            <w:r w:rsidRPr="005D5E3D">
              <w:rPr>
                <w:rFonts w:ascii="Calibri" w:eastAsia="Times New Roman" w:hAnsi="Calibri" w:cs="Calibri"/>
                <w:color w:val="000000"/>
                <w:sz w:val="20"/>
                <w:szCs w:val="20"/>
                <w:lang w:eastAsia="es-PE"/>
              </w:rPr>
              <w:t xml:space="preserve">                745.20 </w:t>
            </w:r>
          </w:p>
        </w:tc>
        <w:tc>
          <w:tcPr>
            <w:tcW w:w="1160" w:type="dxa"/>
            <w:tcBorders>
              <w:top w:val="nil"/>
              <w:left w:val="nil"/>
              <w:bottom w:val="single" w:sz="4" w:space="0" w:color="auto"/>
              <w:right w:val="single" w:sz="4" w:space="0" w:color="auto"/>
            </w:tcBorders>
            <w:shd w:val="clear" w:color="000000" w:fill="FFFFFF"/>
            <w:hideMark/>
          </w:tcPr>
          <w:p w:rsidR="005D5E3D" w:rsidRPr="005D5E3D" w:rsidRDefault="005D5E3D" w:rsidP="005D5E3D">
            <w:pPr>
              <w:spacing w:after="0" w:line="240" w:lineRule="auto"/>
              <w:rPr>
                <w:rFonts w:ascii="Calibri" w:eastAsia="Times New Roman" w:hAnsi="Calibri" w:cs="Calibri"/>
                <w:color w:val="000000"/>
                <w:sz w:val="20"/>
                <w:szCs w:val="20"/>
                <w:lang w:eastAsia="es-PE"/>
              </w:rPr>
            </w:pPr>
            <w:r w:rsidRPr="005D5E3D">
              <w:rPr>
                <w:rFonts w:ascii="Calibri" w:eastAsia="Times New Roman" w:hAnsi="Calibri" w:cs="Calibri"/>
                <w:color w:val="000000"/>
                <w:sz w:val="20"/>
                <w:szCs w:val="20"/>
                <w:lang w:eastAsia="es-PE"/>
              </w:rPr>
              <w:t xml:space="preserve">            97.50 </w:t>
            </w:r>
          </w:p>
        </w:tc>
        <w:tc>
          <w:tcPr>
            <w:tcW w:w="1214" w:type="dxa"/>
            <w:tcBorders>
              <w:top w:val="nil"/>
              <w:left w:val="nil"/>
              <w:bottom w:val="single" w:sz="4" w:space="0" w:color="auto"/>
              <w:right w:val="single" w:sz="4" w:space="0" w:color="auto"/>
            </w:tcBorders>
            <w:shd w:val="clear" w:color="000000" w:fill="FFFFFF"/>
            <w:hideMark/>
          </w:tcPr>
          <w:p w:rsidR="005D5E3D" w:rsidRPr="005D5E3D" w:rsidRDefault="005D5E3D" w:rsidP="005D5E3D">
            <w:pPr>
              <w:spacing w:after="0" w:line="240" w:lineRule="auto"/>
              <w:rPr>
                <w:rFonts w:ascii="Calibri" w:eastAsia="Times New Roman" w:hAnsi="Calibri" w:cs="Calibri"/>
                <w:color w:val="000000"/>
                <w:sz w:val="20"/>
                <w:szCs w:val="20"/>
                <w:lang w:eastAsia="es-PE"/>
              </w:rPr>
            </w:pPr>
            <w:r w:rsidRPr="005D5E3D">
              <w:rPr>
                <w:rFonts w:ascii="Calibri" w:eastAsia="Times New Roman" w:hAnsi="Calibri" w:cs="Calibri"/>
                <w:color w:val="000000"/>
                <w:sz w:val="20"/>
                <w:szCs w:val="20"/>
                <w:lang w:eastAsia="es-PE"/>
              </w:rPr>
              <w:t xml:space="preserve">             48.15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18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589"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7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129"/>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589"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7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129"/>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p>
        </w:tc>
        <w:tc>
          <w:tcPr>
            <w:tcW w:w="589"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7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195"/>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589"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7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27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nil"/>
              <w:bottom w:val="nil"/>
              <w:right w:val="nil"/>
            </w:tcBorders>
            <w:shd w:val="clear" w:color="000000" w:fill="FFFFFF"/>
            <w:hideMark/>
          </w:tcPr>
          <w:p w:rsidR="005D5E3D" w:rsidRPr="005D5E3D" w:rsidRDefault="005D5E3D" w:rsidP="005D5E3D">
            <w:pPr>
              <w:spacing w:after="0" w:line="240" w:lineRule="auto"/>
              <w:rPr>
                <w:rFonts w:ascii="Calibri" w:eastAsia="Times New Roman" w:hAnsi="Calibri" w:cs="Calibri"/>
                <w:color w:val="000000"/>
                <w:sz w:val="20"/>
                <w:szCs w:val="20"/>
                <w:lang w:eastAsia="es-PE"/>
              </w:rPr>
            </w:pPr>
            <w:r w:rsidRPr="005D5E3D">
              <w:rPr>
                <w:rFonts w:ascii="Calibri" w:eastAsia="Times New Roman" w:hAnsi="Calibri" w:cs="Calibri"/>
                <w:color w:val="000000"/>
                <w:sz w:val="20"/>
                <w:szCs w:val="20"/>
                <w:lang w:eastAsia="es-PE"/>
              </w:rPr>
              <w:t> </w:t>
            </w:r>
          </w:p>
        </w:tc>
        <w:tc>
          <w:tcPr>
            <w:tcW w:w="589" w:type="dxa"/>
            <w:tcBorders>
              <w:top w:val="nil"/>
              <w:left w:val="nil"/>
              <w:bottom w:val="nil"/>
              <w:right w:val="nil"/>
            </w:tcBorders>
            <w:shd w:val="clear" w:color="000000" w:fill="FFFFFF"/>
            <w:hideMark/>
          </w:tcPr>
          <w:p w:rsidR="005D5E3D" w:rsidRPr="005D5E3D" w:rsidRDefault="005D5E3D" w:rsidP="005D5E3D">
            <w:pPr>
              <w:spacing w:after="0" w:line="240" w:lineRule="auto"/>
              <w:rPr>
                <w:rFonts w:ascii="Calibri" w:eastAsia="Times New Roman" w:hAnsi="Calibri" w:cs="Calibri"/>
                <w:color w:val="000000"/>
                <w:sz w:val="20"/>
                <w:szCs w:val="20"/>
                <w:lang w:eastAsia="es-PE"/>
              </w:rPr>
            </w:pPr>
            <w:r w:rsidRPr="005D5E3D">
              <w:rPr>
                <w:rFonts w:ascii="Calibri" w:eastAsia="Times New Roman" w:hAnsi="Calibri" w:cs="Calibri"/>
                <w:color w:val="000000"/>
                <w:sz w:val="20"/>
                <w:szCs w:val="20"/>
                <w:lang w:eastAsia="es-PE"/>
              </w:rPr>
              <w:t> </w:t>
            </w:r>
          </w:p>
        </w:tc>
        <w:tc>
          <w:tcPr>
            <w:tcW w:w="700"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42.3</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24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single" w:sz="8" w:space="0" w:color="auto"/>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17mo nivel </w:t>
            </w:r>
          </w:p>
        </w:tc>
        <w:tc>
          <w:tcPr>
            <w:tcW w:w="589" w:type="dxa"/>
            <w:tcBorders>
              <w:top w:val="single" w:sz="8" w:space="0" w:color="auto"/>
              <w:left w:val="nil"/>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700" w:type="dxa"/>
            <w:tcBorders>
              <w:top w:val="nil"/>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40</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24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16to nivel </w:t>
            </w:r>
          </w:p>
        </w:tc>
        <w:tc>
          <w:tcPr>
            <w:tcW w:w="589" w:type="dxa"/>
            <w:tcBorders>
              <w:top w:val="nil"/>
              <w:left w:val="nil"/>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700" w:type="dxa"/>
            <w:tcBorders>
              <w:top w:val="nil"/>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37.7</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24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15to nivel </w:t>
            </w:r>
          </w:p>
        </w:tc>
        <w:tc>
          <w:tcPr>
            <w:tcW w:w="589" w:type="dxa"/>
            <w:tcBorders>
              <w:top w:val="nil"/>
              <w:left w:val="nil"/>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700" w:type="dxa"/>
            <w:tcBorders>
              <w:top w:val="nil"/>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35.4</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24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14to nivel </w:t>
            </w:r>
          </w:p>
        </w:tc>
        <w:tc>
          <w:tcPr>
            <w:tcW w:w="589" w:type="dxa"/>
            <w:tcBorders>
              <w:top w:val="nil"/>
              <w:left w:val="nil"/>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700" w:type="dxa"/>
            <w:tcBorders>
              <w:top w:val="nil"/>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33.1</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3400" w:type="dxa"/>
            <w:gridSpan w:val="3"/>
            <w:tcBorders>
              <w:top w:val="single" w:sz="4" w:space="0" w:color="auto"/>
              <w:left w:val="single" w:sz="4" w:space="0" w:color="auto"/>
              <w:bottom w:val="single" w:sz="4" w:space="0" w:color="auto"/>
              <w:right w:val="single" w:sz="4" w:space="0" w:color="000000"/>
            </w:tcBorders>
            <w:shd w:val="clear" w:color="000000" w:fill="C4BD97"/>
            <w:noWrap/>
            <w:vAlign w:val="bottom"/>
            <w:hideMark/>
          </w:tcPr>
          <w:p w:rsidR="005D5E3D" w:rsidRPr="005D5E3D" w:rsidRDefault="005D5E3D" w:rsidP="005D5E3D">
            <w:pPr>
              <w:spacing w:after="0" w:line="240" w:lineRule="auto"/>
              <w:rPr>
                <w:rFonts w:ascii="Arial" w:eastAsia="Times New Roman" w:hAnsi="Arial" w:cs="Arial"/>
                <w:b/>
                <w:bCs/>
                <w:sz w:val="16"/>
                <w:szCs w:val="16"/>
                <w:lang w:eastAsia="es-PE"/>
              </w:rPr>
            </w:pPr>
            <w:r w:rsidRPr="005D5E3D">
              <w:rPr>
                <w:rFonts w:ascii="Arial" w:eastAsia="Times New Roman" w:hAnsi="Arial" w:cs="Arial"/>
                <w:b/>
                <w:bCs/>
                <w:sz w:val="16"/>
                <w:szCs w:val="16"/>
                <w:lang w:eastAsia="es-PE"/>
              </w:rPr>
              <w:t>ANDAMIOS</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24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13ro nivel </w:t>
            </w:r>
          </w:p>
        </w:tc>
        <w:tc>
          <w:tcPr>
            <w:tcW w:w="589" w:type="dxa"/>
            <w:tcBorders>
              <w:top w:val="nil"/>
              <w:left w:val="nil"/>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700" w:type="dxa"/>
            <w:tcBorders>
              <w:top w:val="nil"/>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30.8</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single" w:sz="8" w:space="0" w:color="auto"/>
              <w:bottom w:val="single" w:sz="8" w:space="0" w:color="auto"/>
              <w:right w:val="nil"/>
            </w:tcBorders>
            <w:shd w:val="clear" w:color="000000" w:fill="C4BD97"/>
            <w:noWrap/>
            <w:vAlign w:val="center"/>
            <w:hideMark/>
          </w:tcPr>
          <w:p w:rsidR="005D5E3D" w:rsidRPr="005D5E3D" w:rsidRDefault="005D5E3D" w:rsidP="005D5E3D">
            <w:pPr>
              <w:spacing w:after="0" w:line="240" w:lineRule="auto"/>
              <w:rPr>
                <w:rFonts w:ascii="Arial" w:eastAsia="Times New Roman" w:hAnsi="Arial" w:cs="Arial"/>
                <w:b/>
                <w:bCs/>
                <w:color w:val="000000"/>
                <w:sz w:val="16"/>
                <w:szCs w:val="16"/>
                <w:lang w:eastAsia="es-PE"/>
              </w:rPr>
            </w:pPr>
            <w:proofErr w:type="spellStart"/>
            <w:r w:rsidRPr="005D5E3D">
              <w:rPr>
                <w:rFonts w:ascii="Arial" w:eastAsia="Times New Roman" w:hAnsi="Arial" w:cs="Arial"/>
                <w:b/>
                <w:bCs/>
                <w:color w:val="000000"/>
                <w:sz w:val="16"/>
                <w:szCs w:val="16"/>
                <w:lang w:eastAsia="es-PE"/>
              </w:rPr>
              <w:t>Rend</w:t>
            </w:r>
            <w:proofErr w:type="spellEnd"/>
          </w:p>
        </w:tc>
        <w:tc>
          <w:tcPr>
            <w:tcW w:w="880" w:type="dxa"/>
            <w:tcBorders>
              <w:top w:val="nil"/>
              <w:left w:val="nil"/>
              <w:bottom w:val="single" w:sz="8" w:space="0" w:color="auto"/>
              <w:right w:val="nil"/>
            </w:tcBorders>
            <w:shd w:val="clear" w:color="000000" w:fill="C4BD97"/>
            <w:noWrap/>
            <w:vAlign w:val="center"/>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1280" w:type="dxa"/>
            <w:tcBorders>
              <w:top w:val="nil"/>
              <w:left w:val="nil"/>
              <w:bottom w:val="single" w:sz="8" w:space="0" w:color="auto"/>
              <w:right w:val="single" w:sz="8" w:space="0" w:color="auto"/>
            </w:tcBorders>
            <w:shd w:val="clear" w:color="000000" w:fill="C4BD97"/>
            <w:noWrap/>
            <w:vAlign w:val="center"/>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M2/MES</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42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12mo nivel </w:t>
            </w:r>
          </w:p>
        </w:tc>
        <w:tc>
          <w:tcPr>
            <w:tcW w:w="589" w:type="dxa"/>
            <w:tcBorders>
              <w:top w:val="nil"/>
              <w:left w:val="nil"/>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700" w:type="dxa"/>
            <w:tcBorders>
              <w:top w:val="nil"/>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28.5</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single" w:sz="8" w:space="0" w:color="auto"/>
              <w:bottom w:val="nil"/>
              <w:right w:val="single" w:sz="4" w:space="0" w:color="auto"/>
            </w:tcBorders>
            <w:shd w:val="clear" w:color="000000" w:fill="C4BD97"/>
            <w:vAlign w:val="center"/>
            <w:hideMark/>
          </w:tcPr>
          <w:p w:rsidR="005D5E3D" w:rsidRPr="005D5E3D" w:rsidRDefault="005D5E3D" w:rsidP="005D5E3D">
            <w:pPr>
              <w:spacing w:after="0" w:line="240" w:lineRule="auto"/>
              <w:rPr>
                <w:rFonts w:ascii="Arial" w:eastAsia="Times New Roman" w:hAnsi="Arial" w:cs="Arial"/>
                <w:b/>
                <w:bCs/>
                <w:color w:val="000000"/>
                <w:sz w:val="16"/>
                <w:szCs w:val="16"/>
                <w:lang w:eastAsia="es-PE"/>
              </w:rPr>
            </w:pPr>
            <w:r w:rsidRPr="005D5E3D">
              <w:rPr>
                <w:rFonts w:ascii="Arial" w:eastAsia="Times New Roman" w:hAnsi="Arial" w:cs="Arial"/>
                <w:b/>
                <w:bCs/>
                <w:color w:val="000000"/>
                <w:sz w:val="16"/>
                <w:szCs w:val="16"/>
                <w:lang w:eastAsia="es-PE"/>
              </w:rPr>
              <w:t>Descripción Recurso</w:t>
            </w:r>
          </w:p>
        </w:tc>
        <w:tc>
          <w:tcPr>
            <w:tcW w:w="880" w:type="dxa"/>
            <w:tcBorders>
              <w:top w:val="nil"/>
              <w:left w:val="nil"/>
              <w:bottom w:val="nil"/>
              <w:right w:val="single" w:sz="4" w:space="0" w:color="auto"/>
            </w:tcBorders>
            <w:shd w:val="clear" w:color="000000" w:fill="C4BD97"/>
            <w:vAlign w:val="center"/>
            <w:hideMark/>
          </w:tcPr>
          <w:p w:rsidR="005D5E3D" w:rsidRPr="005D5E3D" w:rsidRDefault="005D5E3D" w:rsidP="005D5E3D">
            <w:pPr>
              <w:spacing w:after="0" w:line="240" w:lineRule="auto"/>
              <w:jc w:val="center"/>
              <w:rPr>
                <w:rFonts w:ascii="Arial" w:eastAsia="Times New Roman" w:hAnsi="Arial" w:cs="Arial"/>
                <w:b/>
                <w:bCs/>
                <w:color w:val="000000"/>
                <w:sz w:val="16"/>
                <w:szCs w:val="16"/>
                <w:lang w:eastAsia="es-PE"/>
              </w:rPr>
            </w:pPr>
            <w:r w:rsidRPr="005D5E3D">
              <w:rPr>
                <w:rFonts w:ascii="Arial" w:eastAsia="Times New Roman" w:hAnsi="Arial" w:cs="Arial"/>
                <w:b/>
                <w:bCs/>
                <w:color w:val="000000"/>
                <w:sz w:val="16"/>
                <w:szCs w:val="16"/>
                <w:lang w:eastAsia="es-PE"/>
              </w:rPr>
              <w:t>Juego</w:t>
            </w:r>
          </w:p>
        </w:tc>
        <w:tc>
          <w:tcPr>
            <w:tcW w:w="1280" w:type="dxa"/>
            <w:tcBorders>
              <w:top w:val="nil"/>
              <w:left w:val="single" w:sz="4" w:space="0" w:color="auto"/>
              <w:bottom w:val="nil"/>
              <w:right w:val="nil"/>
            </w:tcBorders>
            <w:shd w:val="clear" w:color="000000" w:fill="C4BD97"/>
            <w:vAlign w:val="center"/>
            <w:hideMark/>
          </w:tcPr>
          <w:p w:rsidR="005D5E3D" w:rsidRPr="005D5E3D" w:rsidRDefault="005D5E3D" w:rsidP="005D5E3D">
            <w:pPr>
              <w:spacing w:after="0" w:line="240" w:lineRule="auto"/>
              <w:jc w:val="center"/>
              <w:rPr>
                <w:rFonts w:ascii="Arial" w:eastAsia="Times New Roman" w:hAnsi="Arial" w:cs="Arial"/>
                <w:b/>
                <w:bCs/>
                <w:color w:val="000000"/>
                <w:sz w:val="16"/>
                <w:szCs w:val="16"/>
                <w:lang w:eastAsia="es-PE"/>
              </w:rPr>
            </w:pPr>
            <w:r w:rsidRPr="005D5E3D">
              <w:rPr>
                <w:rFonts w:ascii="Arial" w:eastAsia="Times New Roman" w:hAnsi="Arial" w:cs="Arial"/>
                <w:b/>
                <w:bCs/>
                <w:color w:val="000000"/>
                <w:sz w:val="16"/>
                <w:szCs w:val="16"/>
                <w:lang w:eastAsia="es-PE"/>
              </w:rPr>
              <w:t>Precio (S/.)</w:t>
            </w:r>
          </w:p>
        </w:tc>
        <w:tc>
          <w:tcPr>
            <w:tcW w:w="1420" w:type="dxa"/>
            <w:tcBorders>
              <w:top w:val="single" w:sz="8" w:space="0" w:color="auto"/>
              <w:left w:val="nil"/>
              <w:bottom w:val="nil"/>
              <w:right w:val="nil"/>
            </w:tcBorders>
            <w:shd w:val="clear" w:color="000000" w:fill="C4BD97"/>
            <w:vAlign w:val="center"/>
            <w:hideMark/>
          </w:tcPr>
          <w:p w:rsidR="005D5E3D" w:rsidRPr="005D5E3D" w:rsidRDefault="005D5E3D" w:rsidP="005D5E3D">
            <w:pPr>
              <w:spacing w:after="0" w:line="240" w:lineRule="auto"/>
              <w:jc w:val="center"/>
              <w:rPr>
                <w:rFonts w:ascii="Arial" w:eastAsia="Times New Roman" w:hAnsi="Arial" w:cs="Arial"/>
                <w:b/>
                <w:bCs/>
                <w:color w:val="000000"/>
                <w:sz w:val="16"/>
                <w:szCs w:val="16"/>
                <w:lang w:eastAsia="es-PE"/>
              </w:rPr>
            </w:pPr>
            <w:r w:rsidRPr="005D5E3D">
              <w:rPr>
                <w:rFonts w:ascii="Arial" w:eastAsia="Times New Roman" w:hAnsi="Arial" w:cs="Arial"/>
                <w:b/>
                <w:bCs/>
                <w:color w:val="000000"/>
                <w:sz w:val="16"/>
                <w:szCs w:val="16"/>
                <w:lang w:eastAsia="es-PE"/>
              </w:rPr>
              <w:t>meses</w:t>
            </w:r>
          </w:p>
        </w:tc>
        <w:tc>
          <w:tcPr>
            <w:tcW w:w="1160" w:type="dxa"/>
            <w:tcBorders>
              <w:top w:val="single" w:sz="8" w:space="0" w:color="auto"/>
              <w:left w:val="single" w:sz="8" w:space="0" w:color="auto"/>
              <w:bottom w:val="nil"/>
              <w:right w:val="single" w:sz="8" w:space="0" w:color="auto"/>
            </w:tcBorders>
            <w:shd w:val="clear" w:color="000000" w:fill="C4BD97"/>
            <w:noWrap/>
            <w:vAlign w:val="center"/>
            <w:hideMark/>
          </w:tcPr>
          <w:p w:rsidR="005D5E3D" w:rsidRPr="005D5E3D" w:rsidRDefault="005D5E3D" w:rsidP="005D5E3D">
            <w:pPr>
              <w:spacing w:after="0" w:line="240" w:lineRule="auto"/>
              <w:jc w:val="center"/>
              <w:rPr>
                <w:rFonts w:ascii="Arial" w:eastAsia="Times New Roman" w:hAnsi="Arial" w:cs="Arial"/>
                <w:b/>
                <w:bCs/>
                <w:sz w:val="16"/>
                <w:szCs w:val="16"/>
                <w:lang w:eastAsia="es-PE"/>
              </w:rPr>
            </w:pPr>
            <w:r w:rsidRPr="005D5E3D">
              <w:rPr>
                <w:rFonts w:ascii="Arial" w:eastAsia="Times New Roman" w:hAnsi="Arial" w:cs="Arial"/>
                <w:b/>
                <w:bCs/>
                <w:sz w:val="16"/>
                <w:szCs w:val="16"/>
                <w:lang w:eastAsia="es-PE"/>
              </w:rPr>
              <w:t xml:space="preserve"> Parcial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24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11mo nivel </w:t>
            </w:r>
          </w:p>
        </w:tc>
        <w:tc>
          <w:tcPr>
            <w:tcW w:w="589" w:type="dxa"/>
            <w:tcBorders>
              <w:top w:val="nil"/>
              <w:left w:val="nil"/>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700" w:type="dxa"/>
            <w:tcBorders>
              <w:top w:val="nil"/>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26.2</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single" w:sz="4" w:space="0" w:color="auto"/>
              <w:left w:val="single" w:sz="8" w:space="0" w:color="auto"/>
              <w:bottom w:val="single" w:sz="8" w:space="0" w:color="auto"/>
              <w:right w:val="single" w:sz="4" w:space="0" w:color="auto"/>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 Andamios </w:t>
            </w:r>
          </w:p>
        </w:tc>
        <w:tc>
          <w:tcPr>
            <w:tcW w:w="880" w:type="dxa"/>
            <w:tcBorders>
              <w:top w:val="single" w:sz="4" w:space="0" w:color="auto"/>
              <w:left w:val="nil"/>
              <w:bottom w:val="single" w:sz="8" w:space="0" w:color="auto"/>
              <w:right w:val="single" w:sz="4" w:space="0" w:color="auto"/>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      108.00 </w:t>
            </w:r>
          </w:p>
        </w:tc>
        <w:tc>
          <w:tcPr>
            <w:tcW w:w="1280" w:type="dxa"/>
            <w:tcBorders>
              <w:top w:val="single" w:sz="4" w:space="0" w:color="auto"/>
              <w:left w:val="nil"/>
              <w:bottom w:val="single" w:sz="8" w:space="0" w:color="auto"/>
              <w:right w:val="single" w:sz="4" w:space="0" w:color="auto"/>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              224.60 </w:t>
            </w:r>
          </w:p>
        </w:tc>
        <w:tc>
          <w:tcPr>
            <w:tcW w:w="1420" w:type="dxa"/>
            <w:tcBorders>
              <w:top w:val="single" w:sz="4" w:space="0" w:color="auto"/>
              <w:left w:val="nil"/>
              <w:bottom w:val="single" w:sz="8" w:space="0" w:color="auto"/>
              <w:right w:val="single" w:sz="4" w:space="0" w:color="auto"/>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                      9.00 </w:t>
            </w:r>
          </w:p>
        </w:tc>
        <w:tc>
          <w:tcPr>
            <w:tcW w:w="1160" w:type="dxa"/>
            <w:tcBorders>
              <w:top w:val="single" w:sz="4" w:space="0" w:color="auto"/>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     218,311.20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24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10mo nivel </w:t>
            </w:r>
          </w:p>
        </w:tc>
        <w:tc>
          <w:tcPr>
            <w:tcW w:w="589" w:type="dxa"/>
            <w:tcBorders>
              <w:top w:val="nil"/>
              <w:left w:val="nil"/>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700" w:type="dxa"/>
            <w:tcBorders>
              <w:top w:val="nil"/>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23.9</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Precio total ($)</w:t>
            </w:r>
          </w:p>
        </w:tc>
        <w:tc>
          <w:tcPr>
            <w:tcW w:w="1160" w:type="dxa"/>
            <w:tcBorders>
              <w:top w:val="nil"/>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jc w:val="right"/>
              <w:rPr>
                <w:rFonts w:ascii="Arial" w:eastAsia="Times New Roman" w:hAnsi="Arial" w:cs="Arial"/>
                <w:b/>
                <w:bCs/>
                <w:sz w:val="16"/>
                <w:szCs w:val="16"/>
                <w:lang w:eastAsia="es-PE"/>
              </w:rPr>
            </w:pPr>
            <w:r w:rsidRPr="005D5E3D">
              <w:rPr>
                <w:rFonts w:ascii="Arial" w:eastAsia="Times New Roman" w:hAnsi="Arial" w:cs="Arial"/>
                <w:b/>
                <w:bCs/>
                <w:sz w:val="16"/>
                <w:szCs w:val="16"/>
                <w:lang w:eastAsia="es-PE"/>
              </w:rPr>
              <w:t>77968.28571</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24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9no nivel </w:t>
            </w:r>
          </w:p>
        </w:tc>
        <w:tc>
          <w:tcPr>
            <w:tcW w:w="589" w:type="dxa"/>
            <w:tcBorders>
              <w:top w:val="nil"/>
              <w:left w:val="nil"/>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700" w:type="dxa"/>
            <w:tcBorders>
              <w:top w:val="nil"/>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21.6</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24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8vo nivel </w:t>
            </w:r>
          </w:p>
        </w:tc>
        <w:tc>
          <w:tcPr>
            <w:tcW w:w="589" w:type="dxa"/>
            <w:tcBorders>
              <w:top w:val="nil"/>
              <w:left w:val="nil"/>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700" w:type="dxa"/>
            <w:tcBorders>
              <w:top w:val="nil"/>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19.3</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226"/>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7mo nivel </w:t>
            </w:r>
          </w:p>
        </w:tc>
        <w:tc>
          <w:tcPr>
            <w:tcW w:w="589" w:type="dxa"/>
            <w:tcBorders>
              <w:top w:val="nil"/>
              <w:left w:val="nil"/>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700" w:type="dxa"/>
            <w:tcBorders>
              <w:top w:val="nil"/>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17</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24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6to nivel </w:t>
            </w:r>
          </w:p>
        </w:tc>
        <w:tc>
          <w:tcPr>
            <w:tcW w:w="589" w:type="dxa"/>
            <w:tcBorders>
              <w:top w:val="nil"/>
              <w:left w:val="nil"/>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700" w:type="dxa"/>
            <w:tcBorders>
              <w:top w:val="nil"/>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14.7</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24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5to nivel </w:t>
            </w:r>
          </w:p>
        </w:tc>
        <w:tc>
          <w:tcPr>
            <w:tcW w:w="589" w:type="dxa"/>
            <w:tcBorders>
              <w:top w:val="nil"/>
              <w:left w:val="nil"/>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700" w:type="dxa"/>
            <w:tcBorders>
              <w:top w:val="nil"/>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12.4</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24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4to nivel </w:t>
            </w:r>
          </w:p>
        </w:tc>
        <w:tc>
          <w:tcPr>
            <w:tcW w:w="589" w:type="dxa"/>
            <w:tcBorders>
              <w:top w:val="nil"/>
              <w:left w:val="nil"/>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700" w:type="dxa"/>
            <w:tcBorders>
              <w:top w:val="nil"/>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10.1</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24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3er nivel </w:t>
            </w:r>
          </w:p>
        </w:tc>
        <w:tc>
          <w:tcPr>
            <w:tcW w:w="589" w:type="dxa"/>
            <w:tcBorders>
              <w:top w:val="nil"/>
              <w:left w:val="nil"/>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700" w:type="dxa"/>
            <w:tcBorders>
              <w:top w:val="nil"/>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7.8</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24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2do nivel </w:t>
            </w:r>
          </w:p>
        </w:tc>
        <w:tc>
          <w:tcPr>
            <w:tcW w:w="589" w:type="dxa"/>
            <w:tcBorders>
              <w:top w:val="nil"/>
              <w:left w:val="nil"/>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700" w:type="dxa"/>
            <w:tcBorders>
              <w:top w:val="nil"/>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5.2</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24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single" w:sz="8" w:space="0" w:color="auto"/>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xml:space="preserve">1er nivel </w:t>
            </w:r>
          </w:p>
        </w:tc>
        <w:tc>
          <w:tcPr>
            <w:tcW w:w="589" w:type="dxa"/>
            <w:tcBorders>
              <w:top w:val="nil"/>
              <w:left w:val="nil"/>
              <w:bottom w:val="single" w:sz="8" w:space="0" w:color="auto"/>
              <w:right w:val="single" w:sz="8" w:space="0" w:color="auto"/>
            </w:tcBorders>
            <w:shd w:val="clear" w:color="000000" w:fill="FFFF00"/>
            <w:noWrap/>
            <w:vAlign w:val="bottom"/>
            <w:hideMark/>
          </w:tcPr>
          <w:p w:rsidR="005D5E3D" w:rsidRPr="005D5E3D" w:rsidRDefault="005D5E3D" w:rsidP="005D5E3D">
            <w:pPr>
              <w:spacing w:after="0" w:line="240" w:lineRule="auto"/>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 </w:t>
            </w:r>
          </w:p>
        </w:tc>
        <w:tc>
          <w:tcPr>
            <w:tcW w:w="700" w:type="dxa"/>
            <w:tcBorders>
              <w:top w:val="nil"/>
              <w:left w:val="nil"/>
              <w:bottom w:val="single" w:sz="8" w:space="0" w:color="auto"/>
              <w:right w:val="single" w:sz="8" w:space="0" w:color="auto"/>
            </w:tcBorders>
            <w:shd w:val="clear" w:color="000000" w:fill="FFFFFF"/>
            <w:noWrap/>
            <w:vAlign w:val="bottom"/>
            <w:hideMark/>
          </w:tcPr>
          <w:p w:rsidR="005D5E3D" w:rsidRPr="005D5E3D" w:rsidRDefault="005D5E3D" w:rsidP="005D5E3D">
            <w:pPr>
              <w:spacing w:after="0" w:line="240" w:lineRule="auto"/>
              <w:jc w:val="right"/>
              <w:rPr>
                <w:rFonts w:ascii="Arial" w:eastAsia="Times New Roman" w:hAnsi="Arial" w:cs="Arial"/>
                <w:color w:val="000000"/>
                <w:sz w:val="16"/>
                <w:szCs w:val="16"/>
                <w:lang w:eastAsia="es-PE"/>
              </w:rPr>
            </w:pPr>
            <w:r w:rsidRPr="005D5E3D">
              <w:rPr>
                <w:rFonts w:ascii="Arial" w:eastAsia="Times New Roman" w:hAnsi="Arial" w:cs="Arial"/>
                <w:color w:val="000000"/>
                <w:sz w:val="16"/>
                <w:szCs w:val="16"/>
                <w:lang w:eastAsia="es-PE"/>
              </w:rPr>
              <w:t>2.6</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18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589"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7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18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589"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7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r w:rsidR="005D5E3D" w:rsidRPr="005D5E3D" w:rsidTr="002A4682">
        <w:trPr>
          <w:trHeight w:val="180"/>
        </w:trPr>
        <w:tc>
          <w:tcPr>
            <w:tcW w:w="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lastRenderedPageBreak/>
              <w:t> </w:t>
            </w:r>
          </w:p>
        </w:tc>
        <w:tc>
          <w:tcPr>
            <w:tcW w:w="2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095" w:type="dxa"/>
            <w:gridSpan w:val="2"/>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589"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70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6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8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8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42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16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14"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c>
          <w:tcPr>
            <w:tcW w:w="1240" w:type="dxa"/>
            <w:tcBorders>
              <w:top w:val="nil"/>
              <w:left w:val="nil"/>
              <w:bottom w:val="nil"/>
              <w:right w:val="nil"/>
            </w:tcBorders>
            <w:shd w:val="clear" w:color="000000" w:fill="FFFFFF"/>
            <w:noWrap/>
            <w:vAlign w:val="bottom"/>
            <w:hideMark/>
          </w:tcPr>
          <w:p w:rsidR="005D5E3D" w:rsidRPr="005D5E3D" w:rsidRDefault="005D5E3D" w:rsidP="005D5E3D">
            <w:pPr>
              <w:spacing w:after="0" w:line="240" w:lineRule="auto"/>
              <w:rPr>
                <w:rFonts w:ascii="Arial" w:eastAsia="Times New Roman" w:hAnsi="Arial" w:cs="Arial"/>
                <w:sz w:val="14"/>
                <w:szCs w:val="14"/>
                <w:lang w:eastAsia="es-PE"/>
              </w:rPr>
            </w:pPr>
            <w:r w:rsidRPr="005D5E3D">
              <w:rPr>
                <w:rFonts w:ascii="Arial" w:eastAsia="Times New Roman" w:hAnsi="Arial" w:cs="Arial"/>
                <w:sz w:val="14"/>
                <w:szCs w:val="14"/>
                <w:lang w:eastAsia="es-PE"/>
              </w:rPr>
              <w:t> </w:t>
            </w:r>
          </w:p>
        </w:tc>
      </w:tr>
    </w:tbl>
    <w:p w:rsidR="00FC341A" w:rsidRDefault="00FC341A" w:rsidP="00763D31">
      <w:pPr>
        <w:rPr>
          <w:sz w:val="28"/>
          <w:u w:val="single"/>
        </w:rPr>
      </w:pPr>
    </w:p>
    <w:p w:rsidR="00FC341A" w:rsidRPr="007D172B" w:rsidRDefault="002A4682" w:rsidP="005D5E3D">
      <w:pPr>
        <w:rPr>
          <w:b/>
          <w:u w:val="single"/>
        </w:rPr>
      </w:pPr>
      <w:r w:rsidRPr="002A4682">
        <w:rPr>
          <w:b/>
        </w:rPr>
        <w:t xml:space="preserve">                          </w:t>
      </w:r>
      <w:r w:rsidR="00846D7F" w:rsidRPr="007D172B">
        <w:rPr>
          <w:b/>
          <w:u w:val="single"/>
        </w:rPr>
        <w:t>ANEXO</w:t>
      </w:r>
      <w:r w:rsidR="007D172B">
        <w:rPr>
          <w:b/>
          <w:u w:val="single"/>
        </w:rPr>
        <w:t>: P03</w:t>
      </w:r>
      <w:r w:rsidR="00C40990" w:rsidRPr="007D172B">
        <w:rPr>
          <w:b/>
          <w:u w:val="single"/>
        </w:rPr>
        <w:t xml:space="preserve"> ESCALERA</w:t>
      </w:r>
    </w:p>
    <w:p w:rsidR="00FC341A" w:rsidRDefault="00FC341A" w:rsidP="009B5E46">
      <w:pPr>
        <w:jc w:val="center"/>
        <w:rPr>
          <w:sz w:val="28"/>
          <w:u w:val="single"/>
        </w:rPr>
      </w:pPr>
    </w:p>
    <w:tbl>
      <w:tblPr>
        <w:tblW w:w="14656" w:type="dxa"/>
        <w:tblInd w:w="668" w:type="dxa"/>
        <w:tblCellMar>
          <w:left w:w="70" w:type="dxa"/>
          <w:right w:w="70" w:type="dxa"/>
        </w:tblCellMar>
        <w:tblLook w:val="04A0"/>
      </w:tblPr>
      <w:tblGrid>
        <w:gridCol w:w="1667"/>
        <w:gridCol w:w="1905"/>
        <w:gridCol w:w="1958"/>
        <w:gridCol w:w="1191"/>
        <w:gridCol w:w="1587"/>
        <w:gridCol w:w="1587"/>
        <w:gridCol w:w="1587"/>
        <w:gridCol w:w="1587"/>
        <w:gridCol w:w="1587"/>
      </w:tblGrid>
      <w:tr w:rsidR="00FC341A" w:rsidRPr="00FC341A" w:rsidTr="002A4682">
        <w:trPr>
          <w:trHeight w:val="390"/>
        </w:trPr>
        <w:tc>
          <w:tcPr>
            <w:tcW w:w="166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905"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958"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191"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r>
      <w:tr w:rsidR="00FC341A" w:rsidRPr="00FC341A" w:rsidTr="002A4682">
        <w:trPr>
          <w:trHeight w:val="390"/>
        </w:trPr>
        <w:tc>
          <w:tcPr>
            <w:tcW w:w="166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r w:rsidRPr="00FC341A">
              <w:rPr>
                <w:rFonts w:ascii="Calibri" w:eastAsia="Times New Roman" w:hAnsi="Calibri" w:cs="Calibri"/>
                <w:color w:val="000000"/>
                <w:lang w:eastAsia="es-PE"/>
              </w:rPr>
              <w:t>Proyecto :</w:t>
            </w:r>
          </w:p>
        </w:tc>
        <w:tc>
          <w:tcPr>
            <w:tcW w:w="1905" w:type="dxa"/>
            <w:tcBorders>
              <w:top w:val="nil"/>
              <w:left w:val="nil"/>
              <w:bottom w:val="nil"/>
              <w:right w:val="nil"/>
            </w:tcBorders>
            <w:shd w:val="clear" w:color="000000" w:fill="FFFF00"/>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r w:rsidRPr="00FC341A">
              <w:rPr>
                <w:rFonts w:ascii="Calibri" w:eastAsia="Times New Roman" w:hAnsi="Calibri" w:cs="Calibri"/>
                <w:color w:val="000000"/>
                <w:lang w:eastAsia="es-PE"/>
              </w:rPr>
              <w:t>NEO 10</w:t>
            </w:r>
          </w:p>
        </w:tc>
        <w:tc>
          <w:tcPr>
            <w:tcW w:w="1958"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191"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r>
      <w:tr w:rsidR="00FC341A" w:rsidRPr="00FC341A" w:rsidTr="002A4682">
        <w:trPr>
          <w:trHeight w:val="390"/>
        </w:trPr>
        <w:tc>
          <w:tcPr>
            <w:tcW w:w="166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r w:rsidRPr="00FC341A">
              <w:rPr>
                <w:rFonts w:ascii="Calibri" w:eastAsia="Times New Roman" w:hAnsi="Calibri" w:cs="Calibri"/>
                <w:color w:val="000000"/>
                <w:lang w:eastAsia="es-PE"/>
              </w:rPr>
              <w:t>Fecha:</w:t>
            </w:r>
          </w:p>
        </w:tc>
        <w:tc>
          <w:tcPr>
            <w:tcW w:w="1905" w:type="dxa"/>
            <w:tcBorders>
              <w:top w:val="nil"/>
              <w:left w:val="nil"/>
              <w:bottom w:val="nil"/>
              <w:right w:val="nil"/>
            </w:tcBorders>
            <w:shd w:val="clear" w:color="000000" w:fill="FFFF00"/>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r w:rsidRPr="00FC341A">
              <w:rPr>
                <w:rFonts w:ascii="Calibri" w:eastAsia="Times New Roman" w:hAnsi="Calibri" w:cs="Calibri"/>
                <w:color w:val="000000"/>
                <w:lang w:eastAsia="es-PE"/>
              </w:rPr>
              <w:t>16/11/2011</w:t>
            </w:r>
          </w:p>
        </w:tc>
        <w:tc>
          <w:tcPr>
            <w:tcW w:w="1958"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191"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r>
      <w:tr w:rsidR="00FC341A" w:rsidRPr="00FC341A" w:rsidTr="002A4682">
        <w:trPr>
          <w:trHeight w:val="390"/>
        </w:trPr>
        <w:tc>
          <w:tcPr>
            <w:tcW w:w="166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r w:rsidRPr="00FC341A">
              <w:rPr>
                <w:rFonts w:ascii="Calibri" w:eastAsia="Times New Roman" w:hAnsi="Calibri" w:cs="Calibri"/>
                <w:color w:val="000000"/>
                <w:lang w:eastAsia="es-PE"/>
              </w:rPr>
              <w:t>Etapa:</w:t>
            </w:r>
          </w:p>
        </w:tc>
        <w:tc>
          <w:tcPr>
            <w:tcW w:w="3863" w:type="dxa"/>
            <w:gridSpan w:val="2"/>
            <w:tcBorders>
              <w:top w:val="nil"/>
              <w:left w:val="nil"/>
              <w:bottom w:val="nil"/>
              <w:right w:val="nil"/>
            </w:tcBorders>
            <w:shd w:val="clear" w:color="000000" w:fill="FFFF00"/>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r w:rsidRPr="00FC341A">
              <w:rPr>
                <w:rFonts w:ascii="Calibri" w:eastAsia="Times New Roman" w:hAnsi="Calibri" w:cs="Calibri"/>
                <w:color w:val="000000"/>
                <w:lang w:eastAsia="es-PE"/>
              </w:rPr>
              <w:t>CIMENTACION Y ESTRUCTURAS</w:t>
            </w:r>
          </w:p>
        </w:tc>
        <w:tc>
          <w:tcPr>
            <w:tcW w:w="1191"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r>
      <w:tr w:rsidR="00FC341A" w:rsidRPr="00FC341A" w:rsidTr="002A4682">
        <w:trPr>
          <w:trHeight w:val="390"/>
        </w:trPr>
        <w:tc>
          <w:tcPr>
            <w:tcW w:w="166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1F497D"/>
                <w:lang w:eastAsia="es-PE"/>
              </w:rPr>
            </w:pPr>
          </w:p>
        </w:tc>
        <w:tc>
          <w:tcPr>
            <w:tcW w:w="1905"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jc w:val="center"/>
              <w:rPr>
                <w:rFonts w:ascii="Arial" w:eastAsia="Times New Roman" w:hAnsi="Arial" w:cs="Arial"/>
                <w:color w:val="000000"/>
                <w:sz w:val="16"/>
                <w:szCs w:val="16"/>
                <w:lang w:eastAsia="es-PE"/>
              </w:rPr>
            </w:pPr>
          </w:p>
        </w:tc>
        <w:tc>
          <w:tcPr>
            <w:tcW w:w="1958"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p>
        </w:tc>
        <w:tc>
          <w:tcPr>
            <w:tcW w:w="1191"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p>
        </w:tc>
      </w:tr>
      <w:tr w:rsidR="00FC341A" w:rsidRPr="00FC341A" w:rsidTr="002A4682">
        <w:trPr>
          <w:trHeight w:val="1170"/>
        </w:trPr>
        <w:tc>
          <w:tcPr>
            <w:tcW w:w="1667" w:type="dxa"/>
            <w:tcBorders>
              <w:top w:val="single" w:sz="4" w:space="0" w:color="auto"/>
              <w:left w:val="single" w:sz="4" w:space="0" w:color="auto"/>
              <w:bottom w:val="single" w:sz="4" w:space="0" w:color="auto"/>
              <w:right w:val="single" w:sz="4" w:space="0" w:color="auto"/>
            </w:tcBorders>
            <w:shd w:val="clear" w:color="000000" w:fill="948A54"/>
            <w:vAlign w:val="center"/>
            <w:hideMark/>
          </w:tcPr>
          <w:p w:rsidR="00FC341A" w:rsidRPr="00380A9A" w:rsidRDefault="00FC341A" w:rsidP="00FC341A">
            <w:pPr>
              <w:spacing w:after="0" w:line="240" w:lineRule="auto"/>
              <w:jc w:val="center"/>
              <w:rPr>
                <w:rFonts w:ascii="Arial" w:eastAsia="Times New Roman" w:hAnsi="Arial" w:cs="Arial"/>
                <w:b/>
                <w:bCs/>
                <w:color w:val="000000"/>
                <w:sz w:val="20"/>
                <w:szCs w:val="16"/>
                <w:lang w:eastAsia="es-PE"/>
              </w:rPr>
            </w:pPr>
            <w:r w:rsidRPr="00380A9A">
              <w:rPr>
                <w:rFonts w:ascii="Arial" w:eastAsia="Times New Roman" w:hAnsi="Arial" w:cs="Arial"/>
                <w:b/>
                <w:bCs/>
                <w:color w:val="000000"/>
                <w:sz w:val="20"/>
                <w:szCs w:val="16"/>
                <w:lang w:eastAsia="es-PE"/>
              </w:rPr>
              <w:t>DESCRIPCION</w:t>
            </w:r>
          </w:p>
        </w:tc>
        <w:tc>
          <w:tcPr>
            <w:tcW w:w="1905" w:type="dxa"/>
            <w:tcBorders>
              <w:top w:val="single" w:sz="4" w:space="0" w:color="auto"/>
              <w:left w:val="nil"/>
              <w:bottom w:val="single" w:sz="4" w:space="0" w:color="auto"/>
              <w:right w:val="single" w:sz="4" w:space="0" w:color="auto"/>
            </w:tcBorders>
            <w:shd w:val="clear" w:color="000000" w:fill="948A54"/>
            <w:vAlign w:val="center"/>
            <w:hideMark/>
          </w:tcPr>
          <w:p w:rsidR="00FC341A" w:rsidRPr="00380A9A" w:rsidRDefault="00FC341A" w:rsidP="00FC341A">
            <w:pPr>
              <w:spacing w:after="0" w:line="240" w:lineRule="auto"/>
              <w:jc w:val="center"/>
              <w:rPr>
                <w:rFonts w:ascii="Arial" w:eastAsia="Times New Roman" w:hAnsi="Arial" w:cs="Arial"/>
                <w:b/>
                <w:bCs/>
                <w:color w:val="000000"/>
                <w:sz w:val="20"/>
                <w:szCs w:val="16"/>
                <w:lang w:eastAsia="es-PE"/>
              </w:rPr>
            </w:pPr>
            <w:r w:rsidRPr="00380A9A">
              <w:rPr>
                <w:rFonts w:ascii="Arial" w:eastAsia="Times New Roman" w:hAnsi="Arial" w:cs="Arial"/>
                <w:b/>
                <w:bCs/>
                <w:color w:val="000000"/>
                <w:sz w:val="20"/>
                <w:szCs w:val="16"/>
                <w:lang w:eastAsia="es-PE"/>
              </w:rPr>
              <w:t>Fechas Inicio</w:t>
            </w:r>
          </w:p>
        </w:tc>
        <w:tc>
          <w:tcPr>
            <w:tcW w:w="1958" w:type="dxa"/>
            <w:tcBorders>
              <w:top w:val="single" w:sz="4" w:space="0" w:color="auto"/>
              <w:left w:val="nil"/>
              <w:bottom w:val="single" w:sz="4" w:space="0" w:color="auto"/>
              <w:right w:val="single" w:sz="4" w:space="0" w:color="auto"/>
            </w:tcBorders>
            <w:shd w:val="clear" w:color="000000" w:fill="948A54"/>
            <w:vAlign w:val="center"/>
            <w:hideMark/>
          </w:tcPr>
          <w:p w:rsidR="00FC341A" w:rsidRPr="00380A9A" w:rsidRDefault="00FC341A" w:rsidP="00FC341A">
            <w:pPr>
              <w:spacing w:after="0" w:line="240" w:lineRule="auto"/>
              <w:jc w:val="center"/>
              <w:rPr>
                <w:rFonts w:ascii="Arial" w:eastAsia="Times New Roman" w:hAnsi="Arial" w:cs="Arial"/>
                <w:b/>
                <w:bCs/>
                <w:color w:val="000000"/>
                <w:sz w:val="20"/>
                <w:szCs w:val="16"/>
                <w:lang w:eastAsia="es-PE"/>
              </w:rPr>
            </w:pPr>
            <w:r w:rsidRPr="00380A9A">
              <w:rPr>
                <w:rFonts w:ascii="Arial" w:eastAsia="Times New Roman" w:hAnsi="Arial" w:cs="Arial"/>
                <w:b/>
                <w:bCs/>
                <w:color w:val="000000"/>
                <w:sz w:val="20"/>
                <w:szCs w:val="16"/>
                <w:lang w:eastAsia="es-PE"/>
              </w:rPr>
              <w:t>Fecha Fin</w:t>
            </w:r>
          </w:p>
        </w:tc>
        <w:tc>
          <w:tcPr>
            <w:tcW w:w="1191" w:type="dxa"/>
            <w:tcBorders>
              <w:top w:val="single" w:sz="4" w:space="0" w:color="auto"/>
              <w:left w:val="nil"/>
              <w:bottom w:val="single" w:sz="4" w:space="0" w:color="auto"/>
              <w:right w:val="single" w:sz="4" w:space="0" w:color="auto"/>
            </w:tcBorders>
            <w:shd w:val="clear" w:color="000000" w:fill="948A54"/>
            <w:vAlign w:val="center"/>
            <w:hideMark/>
          </w:tcPr>
          <w:p w:rsidR="00FC341A" w:rsidRPr="00380A9A" w:rsidRDefault="00380A9A" w:rsidP="00FC341A">
            <w:pPr>
              <w:spacing w:after="0" w:line="240" w:lineRule="auto"/>
              <w:jc w:val="center"/>
              <w:rPr>
                <w:rFonts w:ascii="Arial" w:eastAsia="Times New Roman" w:hAnsi="Arial" w:cs="Arial"/>
                <w:b/>
                <w:bCs/>
                <w:color w:val="000000"/>
                <w:sz w:val="20"/>
                <w:szCs w:val="16"/>
                <w:lang w:eastAsia="es-PE"/>
              </w:rPr>
            </w:pPr>
            <w:r w:rsidRPr="00380A9A">
              <w:rPr>
                <w:rFonts w:ascii="Arial" w:eastAsia="Times New Roman" w:hAnsi="Arial" w:cs="Arial"/>
                <w:b/>
                <w:bCs/>
                <w:color w:val="000000"/>
                <w:sz w:val="20"/>
                <w:szCs w:val="16"/>
                <w:lang w:eastAsia="es-PE"/>
              </w:rPr>
              <w:t>Días</w:t>
            </w:r>
          </w:p>
        </w:tc>
        <w:tc>
          <w:tcPr>
            <w:tcW w:w="1587" w:type="dxa"/>
            <w:tcBorders>
              <w:top w:val="single" w:sz="4" w:space="0" w:color="auto"/>
              <w:left w:val="nil"/>
              <w:bottom w:val="single" w:sz="4" w:space="0" w:color="auto"/>
              <w:right w:val="single" w:sz="4" w:space="0" w:color="auto"/>
            </w:tcBorders>
            <w:shd w:val="clear" w:color="000000" w:fill="948A54"/>
            <w:vAlign w:val="center"/>
            <w:hideMark/>
          </w:tcPr>
          <w:p w:rsidR="00FC341A" w:rsidRPr="00380A9A" w:rsidRDefault="00380A9A" w:rsidP="00FC341A">
            <w:pPr>
              <w:spacing w:after="0" w:line="240" w:lineRule="auto"/>
              <w:jc w:val="center"/>
              <w:rPr>
                <w:rFonts w:ascii="Arial" w:eastAsia="Times New Roman" w:hAnsi="Arial" w:cs="Arial"/>
                <w:b/>
                <w:bCs/>
                <w:color w:val="000000"/>
                <w:sz w:val="20"/>
                <w:szCs w:val="16"/>
                <w:lang w:eastAsia="es-PE"/>
              </w:rPr>
            </w:pPr>
            <w:r w:rsidRPr="00380A9A">
              <w:rPr>
                <w:rFonts w:ascii="Arial" w:eastAsia="Times New Roman" w:hAnsi="Arial" w:cs="Arial"/>
                <w:b/>
                <w:bCs/>
                <w:color w:val="000000"/>
                <w:sz w:val="20"/>
                <w:szCs w:val="16"/>
                <w:lang w:eastAsia="es-PE"/>
              </w:rPr>
              <w:t>Días</w:t>
            </w:r>
            <w:r w:rsidR="00FC341A" w:rsidRPr="00380A9A">
              <w:rPr>
                <w:rFonts w:ascii="Arial" w:eastAsia="Times New Roman" w:hAnsi="Arial" w:cs="Arial"/>
                <w:b/>
                <w:bCs/>
                <w:color w:val="000000"/>
                <w:sz w:val="20"/>
                <w:szCs w:val="16"/>
                <w:lang w:eastAsia="es-PE"/>
              </w:rPr>
              <w:t xml:space="preserve"> </w:t>
            </w:r>
            <w:proofErr w:type="spellStart"/>
            <w:r w:rsidR="00FC341A" w:rsidRPr="00380A9A">
              <w:rPr>
                <w:rFonts w:ascii="Arial" w:eastAsia="Times New Roman" w:hAnsi="Arial" w:cs="Arial"/>
                <w:b/>
                <w:bCs/>
                <w:color w:val="000000"/>
                <w:sz w:val="20"/>
                <w:szCs w:val="16"/>
                <w:lang w:eastAsia="es-PE"/>
              </w:rPr>
              <w:t>acum</w:t>
            </w:r>
            <w:proofErr w:type="spellEnd"/>
          </w:p>
        </w:tc>
        <w:tc>
          <w:tcPr>
            <w:tcW w:w="1587" w:type="dxa"/>
            <w:tcBorders>
              <w:top w:val="single" w:sz="4" w:space="0" w:color="auto"/>
              <w:left w:val="nil"/>
              <w:bottom w:val="single" w:sz="4" w:space="0" w:color="auto"/>
              <w:right w:val="single" w:sz="4" w:space="0" w:color="auto"/>
            </w:tcBorders>
            <w:shd w:val="clear" w:color="000000" w:fill="948A54"/>
            <w:noWrap/>
            <w:vAlign w:val="center"/>
            <w:hideMark/>
          </w:tcPr>
          <w:p w:rsidR="00FC341A" w:rsidRPr="00380A9A" w:rsidRDefault="00FC341A" w:rsidP="00FC341A">
            <w:pPr>
              <w:spacing w:after="0" w:line="240" w:lineRule="auto"/>
              <w:jc w:val="center"/>
              <w:rPr>
                <w:rFonts w:ascii="Arial" w:eastAsia="Times New Roman" w:hAnsi="Arial" w:cs="Arial"/>
                <w:b/>
                <w:bCs/>
                <w:color w:val="000000"/>
                <w:sz w:val="20"/>
                <w:szCs w:val="16"/>
                <w:lang w:eastAsia="es-PE"/>
              </w:rPr>
            </w:pPr>
            <w:r w:rsidRPr="00380A9A">
              <w:rPr>
                <w:rFonts w:ascii="Arial" w:eastAsia="Times New Roman" w:hAnsi="Arial" w:cs="Arial"/>
                <w:b/>
                <w:bCs/>
                <w:color w:val="000000"/>
                <w:sz w:val="20"/>
                <w:szCs w:val="16"/>
                <w:lang w:eastAsia="es-PE"/>
              </w:rPr>
              <w:t>H (Alturas)</w:t>
            </w:r>
          </w:p>
        </w:tc>
        <w:tc>
          <w:tcPr>
            <w:tcW w:w="1587" w:type="dxa"/>
            <w:tcBorders>
              <w:top w:val="single" w:sz="4" w:space="0" w:color="auto"/>
              <w:left w:val="nil"/>
              <w:bottom w:val="single" w:sz="4" w:space="0" w:color="auto"/>
              <w:right w:val="single" w:sz="4" w:space="0" w:color="auto"/>
            </w:tcBorders>
            <w:shd w:val="clear" w:color="000000" w:fill="948A54"/>
            <w:vAlign w:val="center"/>
            <w:hideMark/>
          </w:tcPr>
          <w:p w:rsidR="00FC341A" w:rsidRPr="00380A9A" w:rsidRDefault="00FC341A" w:rsidP="00FC341A">
            <w:pPr>
              <w:spacing w:after="0" w:line="240" w:lineRule="auto"/>
              <w:jc w:val="center"/>
              <w:rPr>
                <w:rFonts w:ascii="Arial" w:eastAsia="Times New Roman" w:hAnsi="Arial" w:cs="Arial"/>
                <w:b/>
                <w:bCs/>
                <w:color w:val="000000"/>
                <w:sz w:val="20"/>
                <w:szCs w:val="16"/>
                <w:lang w:eastAsia="es-PE"/>
              </w:rPr>
            </w:pPr>
            <w:r w:rsidRPr="00380A9A">
              <w:rPr>
                <w:rFonts w:ascii="Arial" w:eastAsia="Times New Roman" w:hAnsi="Arial" w:cs="Arial"/>
                <w:b/>
                <w:bCs/>
                <w:color w:val="000000"/>
                <w:sz w:val="20"/>
                <w:szCs w:val="16"/>
                <w:lang w:eastAsia="es-PE"/>
              </w:rPr>
              <w:t xml:space="preserve">H (Alturas) </w:t>
            </w:r>
            <w:proofErr w:type="spellStart"/>
            <w:r w:rsidRPr="00380A9A">
              <w:rPr>
                <w:rFonts w:ascii="Arial" w:eastAsia="Times New Roman" w:hAnsi="Arial" w:cs="Arial"/>
                <w:b/>
                <w:bCs/>
                <w:color w:val="000000"/>
                <w:sz w:val="20"/>
                <w:szCs w:val="16"/>
                <w:lang w:eastAsia="es-PE"/>
              </w:rPr>
              <w:t>acum</w:t>
            </w:r>
            <w:proofErr w:type="spellEnd"/>
          </w:p>
        </w:tc>
        <w:tc>
          <w:tcPr>
            <w:tcW w:w="1587" w:type="dxa"/>
            <w:tcBorders>
              <w:top w:val="single" w:sz="4" w:space="0" w:color="auto"/>
              <w:left w:val="nil"/>
              <w:bottom w:val="single" w:sz="4" w:space="0" w:color="auto"/>
              <w:right w:val="single" w:sz="4" w:space="0" w:color="auto"/>
            </w:tcBorders>
            <w:shd w:val="clear" w:color="000000" w:fill="948A54"/>
            <w:vAlign w:val="center"/>
            <w:hideMark/>
          </w:tcPr>
          <w:p w:rsidR="00FC341A" w:rsidRPr="00380A9A" w:rsidRDefault="00FC341A" w:rsidP="00FC341A">
            <w:pPr>
              <w:spacing w:after="0" w:line="240" w:lineRule="auto"/>
              <w:jc w:val="center"/>
              <w:rPr>
                <w:rFonts w:ascii="Arial" w:eastAsia="Times New Roman" w:hAnsi="Arial" w:cs="Arial"/>
                <w:b/>
                <w:bCs/>
                <w:color w:val="000000"/>
                <w:sz w:val="20"/>
                <w:szCs w:val="16"/>
                <w:lang w:eastAsia="es-PE"/>
              </w:rPr>
            </w:pPr>
            <w:r w:rsidRPr="00380A9A">
              <w:rPr>
                <w:rFonts w:ascii="Arial" w:eastAsia="Times New Roman" w:hAnsi="Arial" w:cs="Arial"/>
                <w:b/>
                <w:bCs/>
                <w:color w:val="000000"/>
                <w:sz w:val="20"/>
                <w:szCs w:val="16"/>
                <w:lang w:eastAsia="es-PE"/>
              </w:rPr>
              <w:t>Costo alquiler mensual por altura</w:t>
            </w:r>
          </w:p>
        </w:tc>
        <w:tc>
          <w:tcPr>
            <w:tcW w:w="1587" w:type="dxa"/>
            <w:tcBorders>
              <w:top w:val="single" w:sz="4" w:space="0" w:color="auto"/>
              <w:left w:val="nil"/>
              <w:bottom w:val="single" w:sz="4" w:space="0" w:color="auto"/>
              <w:right w:val="single" w:sz="4" w:space="0" w:color="auto"/>
            </w:tcBorders>
            <w:shd w:val="clear" w:color="000000" w:fill="948A54"/>
            <w:vAlign w:val="center"/>
            <w:hideMark/>
          </w:tcPr>
          <w:p w:rsidR="00FC341A" w:rsidRPr="00380A9A" w:rsidRDefault="00FC341A" w:rsidP="00FC341A">
            <w:pPr>
              <w:spacing w:after="0" w:line="240" w:lineRule="auto"/>
              <w:jc w:val="center"/>
              <w:rPr>
                <w:rFonts w:ascii="Arial" w:eastAsia="Times New Roman" w:hAnsi="Arial" w:cs="Arial"/>
                <w:b/>
                <w:bCs/>
                <w:color w:val="000000"/>
                <w:sz w:val="20"/>
                <w:szCs w:val="16"/>
                <w:lang w:eastAsia="es-PE"/>
              </w:rPr>
            </w:pPr>
            <w:r w:rsidRPr="00380A9A">
              <w:rPr>
                <w:rFonts w:ascii="Arial" w:eastAsia="Times New Roman" w:hAnsi="Arial" w:cs="Arial"/>
                <w:b/>
                <w:bCs/>
                <w:color w:val="000000"/>
                <w:sz w:val="20"/>
                <w:szCs w:val="16"/>
                <w:lang w:eastAsia="es-PE"/>
              </w:rPr>
              <w:t>Costo S/ alquiler total</w:t>
            </w:r>
          </w:p>
        </w:tc>
      </w:tr>
      <w:tr w:rsidR="00FC341A" w:rsidRPr="00FC341A" w:rsidTr="002A4682">
        <w:trPr>
          <w:trHeight w:val="390"/>
        </w:trPr>
        <w:tc>
          <w:tcPr>
            <w:tcW w:w="1667" w:type="dxa"/>
            <w:tcBorders>
              <w:top w:val="nil"/>
              <w:left w:val="single" w:sz="4" w:space="0" w:color="auto"/>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CIMENTACION</w:t>
            </w:r>
          </w:p>
        </w:tc>
        <w:tc>
          <w:tcPr>
            <w:tcW w:w="1905" w:type="dxa"/>
            <w:tcBorders>
              <w:top w:val="nil"/>
              <w:left w:val="nil"/>
              <w:bottom w:val="nil"/>
              <w:right w:val="single" w:sz="4" w:space="0" w:color="auto"/>
            </w:tcBorders>
            <w:shd w:val="clear" w:color="auto" w:fill="auto"/>
            <w:noWrap/>
            <w:vAlign w:val="bottom"/>
            <w:hideMark/>
          </w:tcPr>
          <w:p w:rsidR="00FC341A" w:rsidRPr="00FC341A" w:rsidRDefault="00FC341A" w:rsidP="00FC341A">
            <w:pPr>
              <w:spacing w:after="0" w:line="240" w:lineRule="auto"/>
              <w:jc w:val="center"/>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29/04/2011</w:t>
            </w:r>
          </w:p>
        </w:tc>
        <w:tc>
          <w:tcPr>
            <w:tcW w:w="1958" w:type="dxa"/>
            <w:tcBorders>
              <w:top w:val="nil"/>
              <w:left w:val="nil"/>
              <w:bottom w:val="nil"/>
              <w:right w:val="single" w:sz="4" w:space="0" w:color="auto"/>
            </w:tcBorders>
            <w:shd w:val="clear" w:color="auto" w:fill="auto"/>
            <w:noWrap/>
            <w:vAlign w:val="bottom"/>
            <w:hideMark/>
          </w:tcPr>
          <w:p w:rsidR="00FC341A" w:rsidRPr="00FC341A" w:rsidRDefault="00FC341A" w:rsidP="00FC341A">
            <w:pPr>
              <w:spacing w:after="0" w:line="240" w:lineRule="auto"/>
              <w:jc w:val="center"/>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27/05/2011</w:t>
            </w:r>
          </w:p>
        </w:tc>
        <w:tc>
          <w:tcPr>
            <w:tcW w:w="1191" w:type="dxa"/>
            <w:tcBorders>
              <w:top w:val="nil"/>
              <w:left w:val="nil"/>
              <w:bottom w:val="nil"/>
              <w:right w:val="single" w:sz="4" w:space="0" w:color="auto"/>
            </w:tcBorders>
            <w:shd w:val="clear" w:color="auto" w:fill="auto"/>
            <w:noWrap/>
            <w:vAlign w:val="bottom"/>
            <w:hideMark/>
          </w:tcPr>
          <w:p w:rsidR="00FC341A" w:rsidRPr="00FC341A" w:rsidRDefault="00FC341A" w:rsidP="00FC341A">
            <w:pPr>
              <w:spacing w:after="0" w:line="240" w:lineRule="auto"/>
              <w:jc w:val="right"/>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28.42</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jc w:val="right"/>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28.42</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2.50 </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15.00 </w:t>
            </w:r>
          </w:p>
        </w:tc>
        <w:tc>
          <w:tcPr>
            <w:tcW w:w="1587" w:type="dxa"/>
            <w:tcBorders>
              <w:top w:val="single" w:sz="4" w:space="0" w:color="auto"/>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3,500.00 </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3,315.28 </w:t>
            </w:r>
          </w:p>
        </w:tc>
      </w:tr>
      <w:tr w:rsidR="00FC341A" w:rsidRPr="00FC341A" w:rsidTr="002A4682">
        <w:trPr>
          <w:trHeight w:val="390"/>
        </w:trPr>
        <w:tc>
          <w:tcPr>
            <w:tcW w:w="1667" w:type="dxa"/>
            <w:tcBorders>
              <w:top w:val="nil"/>
              <w:left w:val="single" w:sz="4" w:space="0" w:color="auto"/>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4TO SÓTANO</w:t>
            </w:r>
          </w:p>
        </w:tc>
        <w:tc>
          <w:tcPr>
            <w:tcW w:w="1905" w:type="dxa"/>
            <w:tcBorders>
              <w:top w:val="single" w:sz="4" w:space="0" w:color="auto"/>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jc w:val="center"/>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27/05/2011</w:t>
            </w:r>
          </w:p>
        </w:tc>
        <w:tc>
          <w:tcPr>
            <w:tcW w:w="1958" w:type="dxa"/>
            <w:tcBorders>
              <w:top w:val="single" w:sz="4" w:space="0" w:color="auto"/>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jc w:val="center"/>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02/06/2011</w:t>
            </w:r>
          </w:p>
        </w:tc>
        <w:tc>
          <w:tcPr>
            <w:tcW w:w="1191" w:type="dxa"/>
            <w:tcBorders>
              <w:top w:val="single" w:sz="4" w:space="0" w:color="auto"/>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jc w:val="right"/>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6.00</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jc w:val="right"/>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34.42</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3.00 </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12.00 </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2,900.00 </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580.00 </w:t>
            </w:r>
          </w:p>
        </w:tc>
      </w:tr>
      <w:tr w:rsidR="00FC341A" w:rsidRPr="00FC341A" w:rsidTr="002A4682">
        <w:trPr>
          <w:trHeight w:val="390"/>
        </w:trPr>
        <w:tc>
          <w:tcPr>
            <w:tcW w:w="1667" w:type="dxa"/>
            <w:tcBorders>
              <w:top w:val="nil"/>
              <w:left w:val="single" w:sz="4" w:space="0" w:color="auto"/>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3ER SOTANO</w:t>
            </w:r>
          </w:p>
        </w:tc>
        <w:tc>
          <w:tcPr>
            <w:tcW w:w="1905"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jc w:val="center"/>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02/06/2011</w:t>
            </w:r>
          </w:p>
        </w:tc>
        <w:tc>
          <w:tcPr>
            <w:tcW w:w="1958"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jc w:val="center"/>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09/06/2011</w:t>
            </w:r>
          </w:p>
        </w:tc>
        <w:tc>
          <w:tcPr>
            <w:tcW w:w="1191"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jc w:val="right"/>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7.00</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jc w:val="right"/>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41.42</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3.00 </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9.00 </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2,300.00 </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536.67 </w:t>
            </w:r>
          </w:p>
        </w:tc>
      </w:tr>
      <w:tr w:rsidR="00FC341A" w:rsidRPr="00FC341A" w:rsidTr="002A4682">
        <w:trPr>
          <w:trHeight w:val="390"/>
        </w:trPr>
        <w:tc>
          <w:tcPr>
            <w:tcW w:w="1667" w:type="dxa"/>
            <w:tcBorders>
              <w:top w:val="nil"/>
              <w:left w:val="single" w:sz="4" w:space="0" w:color="auto"/>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2DO SOTANO</w:t>
            </w:r>
          </w:p>
        </w:tc>
        <w:tc>
          <w:tcPr>
            <w:tcW w:w="1905"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jc w:val="center"/>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09/06/2011</w:t>
            </w:r>
          </w:p>
        </w:tc>
        <w:tc>
          <w:tcPr>
            <w:tcW w:w="1958"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jc w:val="center"/>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16/06/2011</w:t>
            </w:r>
          </w:p>
        </w:tc>
        <w:tc>
          <w:tcPr>
            <w:tcW w:w="1191"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jc w:val="right"/>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7.00</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jc w:val="right"/>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48.42</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3.00 </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6.00 </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1,700.00 </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396.67 </w:t>
            </w:r>
          </w:p>
        </w:tc>
      </w:tr>
      <w:tr w:rsidR="00FC341A" w:rsidRPr="00FC341A" w:rsidTr="002A4682">
        <w:trPr>
          <w:trHeight w:val="390"/>
        </w:trPr>
        <w:tc>
          <w:tcPr>
            <w:tcW w:w="1667" w:type="dxa"/>
            <w:tcBorders>
              <w:top w:val="nil"/>
              <w:left w:val="single" w:sz="4" w:space="0" w:color="auto"/>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1ER SOTANO</w:t>
            </w:r>
          </w:p>
        </w:tc>
        <w:tc>
          <w:tcPr>
            <w:tcW w:w="1905"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jc w:val="center"/>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16/06/2011</w:t>
            </w:r>
          </w:p>
        </w:tc>
        <w:tc>
          <w:tcPr>
            <w:tcW w:w="1958"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jc w:val="center"/>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23/06/2011</w:t>
            </w:r>
          </w:p>
        </w:tc>
        <w:tc>
          <w:tcPr>
            <w:tcW w:w="1191"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jc w:val="right"/>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7.00</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jc w:val="right"/>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55.42</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3.10 </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2.90 </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900.00 </w:t>
            </w:r>
          </w:p>
        </w:tc>
        <w:tc>
          <w:tcPr>
            <w:tcW w:w="1587" w:type="dxa"/>
            <w:tcBorders>
              <w:top w:val="nil"/>
              <w:left w:val="nil"/>
              <w:bottom w:val="single" w:sz="4" w:space="0" w:color="auto"/>
              <w:right w:val="single" w:sz="4" w:space="0" w:color="auto"/>
            </w:tcBorders>
            <w:shd w:val="clear" w:color="auto" w:fill="auto"/>
            <w:noWrap/>
            <w:vAlign w:val="bottom"/>
            <w:hideMark/>
          </w:tcPr>
          <w:p w:rsidR="00FC341A" w:rsidRPr="00FC341A" w:rsidRDefault="00FC341A" w:rsidP="00FC341A">
            <w:pPr>
              <w:spacing w:after="0" w:line="240" w:lineRule="auto"/>
              <w:rPr>
                <w:rFonts w:ascii="Arial" w:eastAsia="Times New Roman" w:hAnsi="Arial" w:cs="Arial"/>
                <w:color w:val="000000"/>
                <w:sz w:val="16"/>
                <w:szCs w:val="16"/>
                <w:lang w:eastAsia="es-PE"/>
              </w:rPr>
            </w:pPr>
            <w:r w:rsidRPr="00FC341A">
              <w:rPr>
                <w:rFonts w:ascii="Arial" w:eastAsia="Times New Roman" w:hAnsi="Arial" w:cs="Arial"/>
                <w:color w:val="000000"/>
                <w:sz w:val="16"/>
                <w:szCs w:val="16"/>
                <w:lang w:eastAsia="es-PE"/>
              </w:rPr>
              <w:t xml:space="preserve">             210.00 </w:t>
            </w:r>
          </w:p>
        </w:tc>
      </w:tr>
      <w:tr w:rsidR="00FC341A" w:rsidRPr="00FC341A" w:rsidTr="002A4682">
        <w:trPr>
          <w:trHeight w:val="390"/>
        </w:trPr>
        <w:tc>
          <w:tcPr>
            <w:tcW w:w="166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905"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958"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191"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p>
        </w:tc>
        <w:tc>
          <w:tcPr>
            <w:tcW w:w="1587" w:type="dxa"/>
            <w:tcBorders>
              <w:top w:val="nil"/>
              <w:left w:val="nil"/>
              <w:bottom w:val="nil"/>
              <w:right w:val="nil"/>
            </w:tcBorders>
            <w:shd w:val="clear" w:color="auto" w:fill="auto"/>
            <w:noWrap/>
            <w:vAlign w:val="bottom"/>
            <w:hideMark/>
          </w:tcPr>
          <w:p w:rsidR="00FC341A" w:rsidRPr="00FC341A" w:rsidRDefault="00FC341A" w:rsidP="00FC341A">
            <w:pPr>
              <w:spacing w:after="0" w:line="240" w:lineRule="auto"/>
              <w:rPr>
                <w:rFonts w:ascii="Calibri" w:eastAsia="Times New Roman" w:hAnsi="Calibri" w:cs="Calibri"/>
                <w:color w:val="000000"/>
                <w:lang w:eastAsia="es-PE"/>
              </w:rPr>
            </w:pPr>
            <w:r w:rsidRPr="00FC341A">
              <w:rPr>
                <w:rFonts w:ascii="Calibri" w:eastAsia="Times New Roman" w:hAnsi="Calibri" w:cs="Calibri"/>
                <w:color w:val="000000"/>
                <w:lang w:eastAsia="es-PE"/>
              </w:rPr>
              <w:t>COSTO (S/.)</w:t>
            </w:r>
          </w:p>
        </w:tc>
        <w:tc>
          <w:tcPr>
            <w:tcW w:w="1587" w:type="dxa"/>
            <w:tcBorders>
              <w:top w:val="nil"/>
              <w:left w:val="nil"/>
              <w:bottom w:val="nil"/>
              <w:right w:val="nil"/>
            </w:tcBorders>
            <w:shd w:val="clear" w:color="000000" w:fill="FFFF00"/>
            <w:noWrap/>
            <w:vAlign w:val="bottom"/>
            <w:hideMark/>
          </w:tcPr>
          <w:p w:rsidR="00FC341A" w:rsidRPr="00FC341A" w:rsidRDefault="00FC341A" w:rsidP="00FC341A">
            <w:pPr>
              <w:spacing w:after="0" w:line="240" w:lineRule="auto"/>
              <w:rPr>
                <w:rFonts w:ascii="Calibri" w:eastAsia="Times New Roman" w:hAnsi="Calibri" w:cs="Calibri"/>
                <w:b/>
                <w:bCs/>
                <w:color w:val="000000"/>
                <w:lang w:eastAsia="es-PE"/>
              </w:rPr>
            </w:pPr>
            <w:r w:rsidRPr="00FC341A">
              <w:rPr>
                <w:rFonts w:ascii="Calibri" w:eastAsia="Times New Roman" w:hAnsi="Calibri" w:cs="Calibri"/>
                <w:b/>
                <w:bCs/>
                <w:color w:val="000000"/>
                <w:lang w:eastAsia="es-PE"/>
              </w:rPr>
              <w:t xml:space="preserve">       5,038.61 </w:t>
            </w:r>
          </w:p>
        </w:tc>
      </w:tr>
    </w:tbl>
    <w:p w:rsidR="00FC341A" w:rsidRDefault="00FC341A" w:rsidP="00FC341A">
      <w:pPr>
        <w:rPr>
          <w:sz w:val="28"/>
          <w:u w:val="single"/>
        </w:rPr>
        <w:sectPr w:rsidR="00FC341A" w:rsidSect="00FC341A">
          <w:pgSz w:w="16839" w:h="11907" w:orient="landscape" w:code="9"/>
          <w:pgMar w:top="1276" w:right="993" w:bottom="1183" w:left="426" w:header="708" w:footer="708" w:gutter="0"/>
          <w:cols w:space="708"/>
          <w:docGrid w:linePitch="360"/>
        </w:sectPr>
      </w:pPr>
    </w:p>
    <w:p w:rsidR="009B5E46" w:rsidRPr="007D172B" w:rsidRDefault="00C40990" w:rsidP="00C40990">
      <w:pPr>
        <w:jc w:val="center"/>
        <w:rPr>
          <w:b/>
          <w:u w:val="single"/>
        </w:rPr>
      </w:pPr>
      <w:r w:rsidRPr="007D172B">
        <w:rPr>
          <w:b/>
          <w:u w:val="single"/>
        </w:rPr>
        <w:lastRenderedPageBreak/>
        <w:t>ANEXO</w:t>
      </w:r>
      <w:r w:rsidR="009B5E46" w:rsidRPr="007D172B">
        <w:rPr>
          <w:b/>
          <w:u w:val="single"/>
        </w:rPr>
        <w:t xml:space="preserve">: P04 </w:t>
      </w:r>
      <w:r w:rsidRPr="007D172B">
        <w:rPr>
          <w:b/>
          <w:u w:val="single"/>
        </w:rPr>
        <w:t>BARANDAS DE SEGURIDAD</w:t>
      </w:r>
    </w:p>
    <w:p w:rsidR="00D94BAB" w:rsidRDefault="009B5E46" w:rsidP="00190564">
      <w:pPr>
        <w:spacing w:line="360" w:lineRule="auto"/>
        <w:jc w:val="center"/>
        <w:rPr>
          <w:b/>
          <w:sz w:val="24"/>
        </w:rPr>
      </w:pPr>
      <w:r w:rsidRPr="009B5E46">
        <w:rPr>
          <w:noProof/>
          <w:lang w:eastAsia="es-PE"/>
        </w:rPr>
        <w:drawing>
          <wp:inline distT="0" distB="0" distL="0" distR="0">
            <wp:extent cx="6192372" cy="7401697"/>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14832" cy="7428543"/>
                    </a:xfrm>
                    <a:prstGeom prst="rect">
                      <a:avLst/>
                    </a:prstGeom>
                    <a:noFill/>
                    <a:ln>
                      <a:noFill/>
                    </a:ln>
                  </pic:spPr>
                </pic:pic>
              </a:graphicData>
            </a:graphic>
          </wp:inline>
        </w:drawing>
      </w:r>
    </w:p>
    <w:p w:rsidR="009B5E46" w:rsidRDefault="009B5E46" w:rsidP="00190564">
      <w:pPr>
        <w:spacing w:line="360" w:lineRule="auto"/>
        <w:jc w:val="center"/>
        <w:rPr>
          <w:b/>
          <w:sz w:val="24"/>
        </w:rPr>
      </w:pPr>
    </w:p>
    <w:p w:rsidR="009B5E46" w:rsidRDefault="009B5E46" w:rsidP="00190564">
      <w:pPr>
        <w:spacing w:line="360" w:lineRule="auto"/>
        <w:jc w:val="center"/>
        <w:rPr>
          <w:b/>
          <w:sz w:val="24"/>
        </w:rPr>
      </w:pPr>
    </w:p>
    <w:p w:rsidR="009B5E46" w:rsidRDefault="009B5E46" w:rsidP="00032D5B">
      <w:pPr>
        <w:spacing w:line="360" w:lineRule="auto"/>
        <w:rPr>
          <w:b/>
          <w:sz w:val="24"/>
        </w:rPr>
      </w:pPr>
    </w:p>
    <w:p w:rsidR="00032D5B" w:rsidRDefault="00032D5B" w:rsidP="00032D5B">
      <w:pPr>
        <w:spacing w:line="360" w:lineRule="auto"/>
        <w:rPr>
          <w:b/>
          <w:sz w:val="24"/>
        </w:rPr>
      </w:pPr>
    </w:p>
    <w:p w:rsidR="007D172B" w:rsidRDefault="007D172B" w:rsidP="00032D5B">
      <w:pPr>
        <w:spacing w:line="360" w:lineRule="auto"/>
        <w:rPr>
          <w:b/>
          <w:sz w:val="24"/>
        </w:rPr>
      </w:pPr>
    </w:p>
    <w:p w:rsidR="00032D5B" w:rsidRPr="00C40990" w:rsidRDefault="00032D5B" w:rsidP="00190564">
      <w:pPr>
        <w:spacing w:line="360" w:lineRule="auto"/>
        <w:jc w:val="center"/>
        <w:rPr>
          <w:b/>
          <w:sz w:val="24"/>
          <w:u w:val="single"/>
        </w:rPr>
      </w:pPr>
      <w:r w:rsidRPr="00C40990">
        <w:rPr>
          <w:b/>
          <w:sz w:val="24"/>
          <w:u w:val="single"/>
        </w:rPr>
        <w:lastRenderedPageBreak/>
        <w:t xml:space="preserve">Anexo: P05 </w:t>
      </w:r>
      <w:r w:rsidR="00C40990" w:rsidRPr="00C40990">
        <w:rPr>
          <w:b/>
          <w:sz w:val="24"/>
          <w:u w:val="single"/>
        </w:rPr>
        <w:t>MALLAS ANTICAIDAS</w:t>
      </w:r>
    </w:p>
    <w:p w:rsidR="009B5E46" w:rsidRDefault="00032D5B" w:rsidP="00190564">
      <w:pPr>
        <w:spacing w:line="360" w:lineRule="auto"/>
        <w:jc w:val="center"/>
        <w:rPr>
          <w:b/>
          <w:sz w:val="24"/>
        </w:rPr>
        <w:sectPr w:rsidR="009B5E46" w:rsidSect="00FC341A">
          <w:pgSz w:w="11907" w:h="16839" w:code="9"/>
          <w:pgMar w:top="993" w:right="1183" w:bottom="426" w:left="1276" w:header="708" w:footer="708" w:gutter="0"/>
          <w:cols w:space="708"/>
          <w:docGrid w:linePitch="360"/>
        </w:sectPr>
      </w:pPr>
      <w:r w:rsidRPr="00032D5B">
        <w:rPr>
          <w:noProof/>
          <w:lang w:eastAsia="es-PE"/>
        </w:rPr>
        <w:drawing>
          <wp:inline distT="0" distB="0" distL="0" distR="0">
            <wp:extent cx="5658679" cy="8451670"/>
            <wp:effectExtent l="0" t="0" r="0" b="698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68611" cy="8466504"/>
                    </a:xfrm>
                    <a:prstGeom prst="rect">
                      <a:avLst/>
                    </a:prstGeom>
                    <a:noFill/>
                    <a:ln>
                      <a:noFill/>
                    </a:ln>
                  </pic:spPr>
                </pic:pic>
              </a:graphicData>
            </a:graphic>
          </wp:inline>
        </w:drawing>
      </w:r>
    </w:p>
    <w:tbl>
      <w:tblPr>
        <w:tblpPr w:leftFromText="141" w:rightFromText="141" w:vertAnchor="text" w:horzAnchor="margin" w:tblpXSpec="center" w:tblpY="490"/>
        <w:tblW w:w="12009" w:type="dxa"/>
        <w:tblCellMar>
          <w:left w:w="70" w:type="dxa"/>
          <w:right w:w="70" w:type="dxa"/>
        </w:tblCellMar>
        <w:tblLook w:val="04A0"/>
      </w:tblPr>
      <w:tblGrid>
        <w:gridCol w:w="1348"/>
        <w:gridCol w:w="579"/>
        <w:gridCol w:w="375"/>
        <w:gridCol w:w="835"/>
        <w:gridCol w:w="972"/>
        <w:gridCol w:w="934"/>
        <w:gridCol w:w="1040"/>
        <w:gridCol w:w="934"/>
        <w:gridCol w:w="1041"/>
        <w:gridCol w:w="1412"/>
        <w:gridCol w:w="1191"/>
        <w:gridCol w:w="1348"/>
      </w:tblGrid>
      <w:tr w:rsidR="001708CB" w:rsidRPr="00FC341A" w:rsidTr="001708CB">
        <w:trPr>
          <w:trHeight w:val="336"/>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20"/>
                <w:szCs w:val="20"/>
                <w:lang w:eastAsia="es-PE"/>
              </w:rPr>
            </w:pPr>
          </w:p>
        </w:tc>
        <w:tc>
          <w:tcPr>
            <w:tcW w:w="579"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b/>
                <w:bCs/>
                <w:sz w:val="16"/>
                <w:szCs w:val="20"/>
                <w:lang w:eastAsia="es-PE"/>
              </w:rPr>
            </w:pPr>
          </w:p>
        </w:tc>
        <w:tc>
          <w:tcPr>
            <w:tcW w:w="375"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20"/>
                <w:lang w:eastAsia="es-PE"/>
              </w:rPr>
            </w:pPr>
          </w:p>
        </w:tc>
        <w:tc>
          <w:tcPr>
            <w:tcW w:w="835"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20"/>
                <w:lang w:eastAsia="es-PE"/>
              </w:rPr>
            </w:pPr>
          </w:p>
        </w:tc>
        <w:tc>
          <w:tcPr>
            <w:tcW w:w="972"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20"/>
                <w:lang w:eastAsia="es-PE"/>
              </w:rPr>
            </w:pPr>
          </w:p>
        </w:tc>
        <w:tc>
          <w:tcPr>
            <w:tcW w:w="934"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20"/>
                <w:lang w:eastAsia="es-PE"/>
              </w:rPr>
            </w:pPr>
          </w:p>
        </w:tc>
        <w:tc>
          <w:tcPr>
            <w:tcW w:w="1040" w:type="dxa"/>
            <w:tcBorders>
              <w:top w:val="nil"/>
              <w:left w:val="nil"/>
              <w:bottom w:val="nil"/>
              <w:right w:val="nil"/>
            </w:tcBorders>
            <w:shd w:val="clear" w:color="auto" w:fill="auto"/>
            <w:noWrap/>
            <w:vAlign w:val="bottom"/>
            <w:hideMark/>
          </w:tcPr>
          <w:p w:rsidR="001708CB" w:rsidRPr="00380A9A" w:rsidRDefault="001708CB" w:rsidP="001708CB">
            <w:pPr>
              <w:spacing w:after="0" w:line="240" w:lineRule="auto"/>
              <w:rPr>
                <w:rFonts w:ascii="Arial" w:eastAsia="Times New Roman" w:hAnsi="Arial" w:cs="Arial"/>
                <w:sz w:val="16"/>
                <w:szCs w:val="20"/>
                <w:lang w:eastAsia="es-PE"/>
              </w:rPr>
            </w:pPr>
          </w:p>
        </w:tc>
        <w:tc>
          <w:tcPr>
            <w:tcW w:w="934" w:type="dxa"/>
            <w:tcBorders>
              <w:top w:val="nil"/>
              <w:left w:val="nil"/>
              <w:bottom w:val="nil"/>
              <w:right w:val="nil"/>
            </w:tcBorders>
            <w:shd w:val="clear" w:color="auto" w:fill="auto"/>
            <w:noWrap/>
            <w:vAlign w:val="bottom"/>
            <w:hideMark/>
          </w:tcPr>
          <w:p w:rsidR="001708CB" w:rsidRPr="00380A9A" w:rsidRDefault="001708CB" w:rsidP="001708CB">
            <w:pPr>
              <w:spacing w:after="0" w:line="240" w:lineRule="auto"/>
              <w:rPr>
                <w:rFonts w:ascii="Arial" w:eastAsia="Times New Roman" w:hAnsi="Arial" w:cs="Arial"/>
                <w:sz w:val="16"/>
                <w:szCs w:val="20"/>
                <w:lang w:eastAsia="es-PE"/>
              </w:rPr>
            </w:pPr>
          </w:p>
        </w:tc>
        <w:tc>
          <w:tcPr>
            <w:tcW w:w="1041" w:type="dxa"/>
            <w:tcBorders>
              <w:top w:val="nil"/>
              <w:left w:val="nil"/>
              <w:bottom w:val="nil"/>
              <w:right w:val="nil"/>
            </w:tcBorders>
            <w:shd w:val="clear" w:color="auto" w:fill="auto"/>
            <w:noWrap/>
            <w:vAlign w:val="bottom"/>
            <w:hideMark/>
          </w:tcPr>
          <w:p w:rsidR="001708CB" w:rsidRPr="00380A9A" w:rsidRDefault="001708CB" w:rsidP="001708CB">
            <w:pPr>
              <w:spacing w:after="0" w:line="240" w:lineRule="auto"/>
              <w:rPr>
                <w:rFonts w:ascii="Arial" w:eastAsia="Times New Roman" w:hAnsi="Arial" w:cs="Arial"/>
                <w:sz w:val="16"/>
                <w:szCs w:val="20"/>
                <w:lang w:eastAsia="es-PE"/>
              </w:rPr>
            </w:pPr>
          </w:p>
        </w:tc>
        <w:tc>
          <w:tcPr>
            <w:tcW w:w="1412" w:type="dxa"/>
            <w:tcBorders>
              <w:top w:val="nil"/>
              <w:left w:val="nil"/>
              <w:bottom w:val="nil"/>
              <w:right w:val="nil"/>
            </w:tcBorders>
            <w:shd w:val="clear" w:color="auto" w:fill="auto"/>
            <w:noWrap/>
            <w:vAlign w:val="bottom"/>
            <w:hideMark/>
          </w:tcPr>
          <w:p w:rsidR="001708CB" w:rsidRPr="00380A9A" w:rsidRDefault="001708CB" w:rsidP="001708CB">
            <w:pPr>
              <w:spacing w:after="0" w:line="240" w:lineRule="auto"/>
              <w:rPr>
                <w:rFonts w:ascii="Arial" w:eastAsia="Times New Roman" w:hAnsi="Arial" w:cs="Arial"/>
                <w:sz w:val="16"/>
                <w:szCs w:val="20"/>
                <w:lang w:eastAsia="es-PE"/>
              </w:rPr>
            </w:pPr>
          </w:p>
        </w:tc>
        <w:tc>
          <w:tcPr>
            <w:tcW w:w="1191"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20"/>
                <w:lang w:eastAsia="es-PE"/>
              </w:rPr>
            </w:pP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789" w:type="dxa"/>
            <w:gridSpan w:val="3"/>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r w:rsidRPr="007354B6">
              <w:rPr>
                <w:rFonts w:ascii="Arial" w:eastAsia="Times New Roman" w:hAnsi="Arial" w:cs="Arial"/>
                <w:sz w:val="16"/>
                <w:szCs w:val="14"/>
                <w:lang w:eastAsia="es-PE"/>
              </w:rPr>
              <w:t>Nombre del sector :</w:t>
            </w:r>
          </w:p>
        </w:tc>
        <w:tc>
          <w:tcPr>
            <w:tcW w:w="972"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934"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3015" w:type="dxa"/>
            <w:gridSpan w:val="3"/>
            <w:tcBorders>
              <w:top w:val="nil"/>
              <w:left w:val="nil"/>
              <w:bottom w:val="nil"/>
              <w:right w:val="nil"/>
            </w:tcBorders>
            <w:shd w:val="clear" w:color="000000" w:fill="FFFF00"/>
            <w:noWrap/>
            <w:vAlign w:val="bottom"/>
            <w:hideMark/>
          </w:tcPr>
          <w:p w:rsidR="001708CB" w:rsidRPr="00380A9A" w:rsidRDefault="001708CB" w:rsidP="001708CB">
            <w:pPr>
              <w:spacing w:after="0" w:line="240" w:lineRule="auto"/>
              <w:rPr>
                <w:rFonts w:ascii="Arial" w:eastAsia="Times New Roman" w:hAnsi="Arial" w:cs="Arial"/>
                <w:sz w:val="16"/>
                <w:szCs w:val="14"/>
                <w:lang w:eastAsia="es-PE"/>
              </w:rPr>
            </w:pPr>
            <w:r w:rsidRPr="00380A9A">
              <w:rPr>
                <w:rFonts w:ascii="Arial" w:eastAsia="Times New Roman" w:hAnsi="Arial" w:cs="Arial"/>
                <w:sz w:val="16"/>
                <w:szCs w:val="14"/>
                <w:lang w:eastAsia="es-PE"/>
              </w:rPr>
              <w:t> </w:t>
            </w:r>
            <w:r w:rsidR="00380A9A" w:rsidRPr="00380A9A">
              <w:rPr>
                <w:rFonts w:ascii="Arial" w:eastAsia="Times New Roman" w:hAnsi="Arial" w:cs="Arial"/>
                <w:sz w:val="16"/>
                <w:szCs w:val="14"/>
                <w:lang w:eastAsia="es-PE"/>
              </w:rPr>
              <w:t>SECTOR 2</w:t>
            </w:r>
          </w:p>
        </w:tc>
        <w:tc>
          <w:tcPr>
            <w:tcW w:w="1412" w:type="dxa"/>
            <w:tcBorders>
              <w:top w:val="nil"/>
              <w:left w:val="nil"/>
              <w:bottom w:val="nil"/>
              <w:right w:val="nil"/>
            </w:tcBorders>
            <w:shd w:val="clear" w:color="auto" w:fill="auto"/>
            <w:noWrap/>
            <w:vAlign w:val="bottom"/>
            <w:hideMark/>
          </w:tcPr>
          <w:p w:rsidR="001708CB" w:rsidRPr="00380A9A" w:rsidRDefault="001708CB" w:rsidP="001708CB">
            <w:pPr>
              <w:spacing w:after="0" w:line="240" w:lineRule="auto"/>
              <w:rPr>
                <w:rFonts w:ascii="Arial" w:eastAsia="Times New Roman" w:hAnsi="Arial" w:cs="Arial"/>
                <w:sz w:val="16"/>
                <w:szCs w:val="14"/>
                <w:lang w:eastAsia="es-PE"/>
              </w:rPr>
            </w:pPr>
          </w:p>
        </w:tc>
        <w:tc>
          <w:tcPr>
            <w:tcW w:w="1191"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954" w:type="dxa"/>
            <w:gridSpan w:val="2"/>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r w:rsidRPr="007354B6">
              <w:rPr>
                <w:rFonts w:ascii="Arial" w:eastAsia="Times New Roman" w:hAnsi="Arial" w:cs="Arial"/>
                <w:sz w:val="16"/>
                <w:szCs w:val="14"/>
                <w:lang w:eastAsia="es-PE"/>
              </w:rPr>
              <w:t>Niveles :</w:t>
            </w:r>
          </w:p>
        </w:tc>
        <w:tc>
          <w:tcPr>
            <w:tcW w:w="835"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972"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934"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040" w:type="dxa"/>
            <w:tcBorders>
              <w:top w:val="nil"/>
              <w:left w:val="nil"/>
              <w:bottom w:val="nil"/>
              <w:right w:val="nil"/>
            </w:tcBorders>
            <w:shd w:val="clear" w:color="000000" w:fill="FFFF00"/>
            <w:noWrap/>
            <w:vAlign w:val="bottom"/>
            <w:hideMark/>
          </w:tcPr>
          <w:p w:rsidR="001708CB" w:rsidRPr="007354B6" w:rsidRDefault="001708CB" w:rsidP="001708CB">
            <w:pPr>
              <w:spacing w:after="0" w:line="240" w:lineRule="auto"/>
              <w:jc w:val="right"/>
              <w:rPr>
                <w:rFonts w:ascii="Arial" w:eastAsia="Times New Roman" w:hAnsi="Arial" w:cs="Arial"/>
                <w:sz w:val="16"/>
                <w:szCs w:val="14"/>
                <w:lang w:eastAsia="es-PE"/>
              </w:rPr>
            </w:pPr>
            <w:r w:rsidRPr="007354B6">
              <w:rPr>
                <w:rFonts w:ascii="Arial" w:eastAsia="Times New Roman" w:hAnsi="Arial" w:cs="Arial"/>
                <w:sz w:val="16"/>
                <w:szCs w:val="14"/>
                <w:lang w:eastAsia="es-PE"/>
              </w:rPr>
              <w:t>17</w:t>
            </w:r>
          </w:p>
        </w:tc>
        <w:tc>
          <w:tcPr>
            <w:tcW w:w="934"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041"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412"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191"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2761" w:type="dxa"/>
            <w:gridSpan w:val="4"/>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r w:rsidRPr="007354B6">
              <w:rPr>
                <w:rFonts w:ascii="Arial" w:eastAsia="Times New Roman" w:hAnsi="Arial" w:cs="Arial"/>
                <w:sz w:val="16"/>
                <w:szCs w:val="14"/>
                <w:lang w:eastAsia="es-PE"/>
              </w:rPr>
              <w:t xml:space="preserve">Perímetro por nivel del </w:t>
            </w:r>
            <w:r w:rsidRPr="007354B6">
              <w:rPr>
                <w:rFonts w:ascii="Arial" w:eastAsia="Times New Roman" w:hAnsi="Arial" w:cs="Arial"/>
                <w:sz w:val="16"/>
                <w:szCs w:val="14"/>
                <w:highlight w:val="green"/>
                <w:lang w:eastAsia="es-PE"/>
              </w:rPr>
              <w:t>Sector 2 :</w:t>
            </w:r>
          </w:p>
        </w:tc>
        <w:tc>
          <w:tcPr>
            <w:tcW w:w="934"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040" w:type="dxa"/>
            <w:tcBorders>
              <w:top w:val="nil"/>
              <w:left w:val="nil"/>
              <w:bottom w:val="nil"/>
              <w:right w:val="nil"/>
            </w:tcBorders>
            <w:shd w:val="clear" w:color="000000" w:fill="FFFF00"/>
            <w:noWrap/>
            <w:vAlign w:val="bottom"/>
            <w:hideMark/>
          </w:tcPr>
          <w:p w:rsidR="001708CB" w:rsidRPr="007354B6" w:rsidRDefault="001708CB" w:rsidP="001708CB">
            <w:pPr>
              <w:spacing w:after="0" w:line="240" w:lineRule="auto"/>
              <w:jc w:val="right"/>
              <w:rPr>
                <w:rFonts w:ascii="Arial" w:eastAsia="Times New Roman" w:hAnsi="Arial" w:cs="Arial"/>
                <w:sz w:val="16"/>
                <w:szCs w:val="14"/>
                <w:lang w:eastAsia="es-PE"/>
              </w:rPr>
            </w:pPr>
            <w:r w:rsidRPr="007354B6">
              <w:rPr>
                <w:rFonts w:ascii="Arial" w:eastAsia="Times New Roman" w:hAnsi="Arial" w:cs="Arial"/>
                <w:sz w:val="16"/>
                <w:szCs w:val="14"/>
                <w:lang w:eastAsia="es-PE"/>
              </w:rPr>
              <w:t>85</w:t>
            </w:r>
          </w:p>
        </w:tc>
        <w:tc>
          <w:tcPr>
            <w:tcW w:w="934"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r w:rsidRPr="007354B6">
              <w:rPr>
                <w:rFonts w:ascii="Arial" w:eastAsia="Times New Roman" w:hAnsi="Arial" w:cs="Arial"/>
                <w:sz w:val="16"/>
                <w:szCs w:val="14"/>
                <w:lang w:eastAsia="es-PE"/>
              </w:rPr>
              <w:t>ml</w:t>
            </w:r>
          </w:p>
        </w:tc>
        <w:tc>
          <w:tcPr>
            <w:tcW w:w="1041"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jc w:val="right"/>
              <w:rPr>
                <w:rFonts w:ascii="Arial" w:eastAsia="Times New Roman" w:hAnsi="Arial" w:cs="Arial"/>
                <w:sz w:val="16"/>
                <w:szCs w:val="14"/>
                <w:lang w:eastAsia="es-PE"/>
              </w:rPr>
            </w:pPr>
            <w:r w:rsidRPr="007354B6">
              <w:rPr>
                <w:rFonts w:ascii="Arial" w:eastAsia="Times New Roman" w:hAnsi="Arial" w:cs="Arial"/>
                <w:sz w:val="16"/>
                <w:szCs w:val="14"/>
                <w:lang w:eastAsia="es-PE"/>
              </w:rPr>
              <w:t>201.50</w:t>
            </w:r>
          </w:p>
        </w:tc>
        <w:tc>
          <w:tcPr>
            <w:tcW w:w="1412"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roofErr w:type="spellStart"/>
            <w:r w:rsidRPr="007354B6">
              <w:rPr>
                <w:rFonts w:ascii="Arial" w:eastAsia="Times New Roman" w:hAnsi="Arial" w:cs="Arial"/>
                <w:sz w:val="16"/>
                <w:szCs w:val="14"/>
                <w:lang w:eastAsia="es-PE"/>
              </w:rPr>
              <w:t>Perimetro</w:t>
            </w:r>
            <w:proofErr w:type="spellEnd"/>
            <w:r w:rsidRPr="007354B6">
              <w:rPr>
                <w:rFonts w:ascii="Arial" w:eastAsia="Times New Roman" w:hAnsi="Arial" w:cs="Arial"/>
                <w:sz w:val="16"/>
                <w:szCs w:val="14"/>
                <w:lang w:eastAsia="es-PE"/>
              </w:rPr>
              <w:t xml:space="preserve"> total</w:t>
            </w:r>
          </w:p>
        </w:tc>
        <w:tc>
          <w:tcPr>
            <w:tcW w:w="1191"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789" w:type="dxa"/>
            <w:gridSpan w:val="3"/>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r w:rsidRPr="007354B6">
              <w:rPr>
                <w:rFonts w:ascii="Arial" w:eastAsia="Times New Roman" w:hAnsi="Arial" w:cs="Arial"/>
                <w:sz w:val="16"/>
                <w:szCs w:val="14"/>
                <w:lang w:eastAsia="es-PE"/>
              </w:rPr>
              <w:t>Esquineros por nivel :</w:t>
            </w:r>
          </w:p>
        </w:tc>
        <w:tc>
          <w:tcPr>
            <w:tcW w:w="972"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934"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040" w:type="dxa"/>
            <w:tcBorders>
              <w:top w:val="nil"/>
              <w:left w:val="nil"/>
              <w:bottom w:val="nil"/>
              <w:right w:val="nil"/>
            </w:tcBorders>
            <w:shd w:val="clear" w:color="000000" w:fill="FFFF00"/>
            <w:noWrap/>
            <w:vAlign w:val="bottom"/>
            <w:hideMark/>
          </w:tcPr>
          <w:p w:rsidR="001708CB" w:rsidRPr="007354B6" w:rsidRDefault="001708CB" w:rsidP="001708CB">
            <w:pPr>
              <w:spacing w:after="0" w:line="240" w:lineRule="auto"/>
              <w:jc w:val="right"/>
              <w:rPr>
                <w:rFonts w:ascii="Arial" w:eastAsia="Times New Roman" w:hAnsi="Arial" w:cs="Arial"/>
                <w:sz w:val="16"/>
                <w:szCs w:val="14"/>
                <w:lang w:eastAsia="es-PE"/>
              </w:rPr>
            </w:pPr>
            <w:r w:rsidRPr="007354B6">
              <w:rPr>
                <w:rFonts w:ascii="Arial" w:eastAsia="Times New Roman" w:hAnsi="Arial" w:cs="Arial"/>
                <w:sz w:val="16"/>
                <w:szCs w:val="14"/>
                <w:lang w:eastAsia="es-PE"/>
              </w:rPr>
              <w:t>18</w:t>
            </w:r>
          </w:p>
        </w:tc>
        <w:tc>
          <w:tcPr>
            <w:tcW w:w="934"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041"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jc w:val="right"/>
              <w:rPr>
                <w:rFonts w:ascii="Arial" w:eastAsia="Times New Roman" w:hAnsi="Arial" w:cs="Arial"/>
                <w:sz w:val="16"/>
                <w:szCs w:val="14"/>
                <w:lang w:eastAsia="es-PE"/>
              </w:rPr>
            </w:pPr>
            <w:r w:rsidRPr="007354B6">
              <w:rPr>
                <w:rFonts w:ascii="Arial" w:eastAsia="Times New Roman" w:hAnsi="Arial" w:cs="Arial"/>
                <w:sz w:val="16"/>
                <w:szCs w:val="14"/>
                <w:lang w:eastAsia="es-PE"/>
              </w:rPr>
              <w:t>85.12</w:t>
            </w:r>
          </w:p>
        </w:tc>
        <w:tc>
          <w:tcPr>
            <w:tcW w:w="1412"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roofErr w:type="spellStart"/>
            <w:r w:rsidRPr="007354B6">
              <w:rPr>
                <w:rFonts w:ascii="Arial" w:eastAsia="Times New Roman" w:hAnsi="Arial" w:cs="Arial"/>
                <w:sz w:val="16"/>
                <w:szCs w:val="14"/>
                <w:lang w:eastAsia="es-PE"/>
              </w:rPr>
              <w:t>Perimetro</w:t>
            </w:r>
            <w:proofErr w:type="spellEnd"/>
            <w:r w:rsidRPr="007354B6">
              <w:rPr>
                <w:rFonts w:ascii="Arial" w:eastAsia="Times New Roman" w:hAnsi="Arial" w:cs="Arial"/>
                <w:sz w:val="16"/>
                <w:szCs w:val="14"/>
                <w:lang w:eastAsia="es-PE"/>
              </w:rPr>
              <w:t xml:space="preserve"> libre</w:t>
            </w:r>
          </w:p>
        </w:tc>
        <w:tc>
          <w:tcPr>
            <w:tcW w:w="1191"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7354B6">
        <w:trPr>
          <w:trHeight w:val="123"/>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2761" w:type="dxa"/>
            <w:gridSpan w:val="4"/>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r w:rsidRPr="007354B6">
              <w:rPr>
                <w:rFonts w:ascii="Arial" w:eastAsia="Times New Roman" w:hAnsi="Arial" w:cs="Arial"/>
                <w:sz w:val="16"/>
                <w:szCs w:val="14"/>
                <w:lang w:eastAsia="es-PE"/>
              </w:rPr>
              <w:t xml:space="preserve">Avance por nivel en </w:t>
            </w:r>
            <w:proofErr w:type="spellStart"/>
            <w:r w:rsidRPr="007354B6">
              <w:rPr>
                <w:rFonts w:ascii="Arial" w:eastAsia="Times New Roman" w:hAnsi="Arial" w:cs="Arial"/>
                <w:sz w:val="16"/>
                <w:szCs w:val="14"/>
                <w:lang w:eastAsia="es-PE"/>
              </w:rPr>
              <w:t>d.c.</w:t>
            </w:r>
            <w:proofErr w:type="spellEnd"/>
            <w:r w:rsidRPr="007354B6">
              <w:rPr>
                <w:rFonts w:ascii="Arial" w:eastAsia="Times New Roman" w:hAnsi="Arial" w:cs="Arial"/>
                <w:sz w:val="16"/>
                <w:szCs w:val="14"/>
                <w:lang w:eastAsia="es-PE"/>
              </w:rPr>
              <w:t xml:space="preserve"> :</w:t>
            </w:r>
          </w:p>
        </w:tc>
        <w:tc>
          <w:tcPr>
            <w:tcW w:w="934"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040" w:type="dxa"/>
            <w:tcBorders>
              <w:top w:val="nil"/>
              <w:left w:val="nil"/>
              <w:bottom w:val="nil"/>
              <w:right w:val="nil"/>
            </w:tcBorders>
            <w:shd w:val="clear" w:color="000000" w:fill="FFFF00"/>
            <w:noWrap/>
            <w:vAlign w:val="bottom"/>
            <w:hideMark/>
          </w:tcPr>
          <w:p w:rsidR="001708CB" w:rsidRPr="007354B6" w:rsidRDefault="001708CB" w:rsidP="001708CB">
            <w:pPr>
              <w:spacing w:after="0" w:line="240" w:lineRule="auto"/>
              <w:jc w:val="right"/>
              <w:rPr>
                <w:rFonts w:ascii="Arial" w:eastAsia="Times New Roman" w:hAnsi="Arial" w:cs="Arial"/>
                <w:sz w:val="16"/>
                <w:szCs w:val="14"/>
                <w:lang w:eastAsia="es-PE"/>
              </w:rPr>
            </w:pPr>
            <w:r w:rsidRPr="007354B6">
              <w:rPr>
                <w:rFonts w:ascii="Arial" w:eastAsia="Times New Roman" w:hAnsi="Arial" w:cs="Arial"/>
                <w:sz w:val="16"/>
                <w:szCs w:val="14"/>
                <w:lang w:eastAsia="es-PE"/>
              </w:rPr>
              <w:t>5</w:t>
            </w:r>
          </w:p>
        </w:tc>
        <w:tc>
          <w:tcPr>
            <w:tcW w:w="934"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roofErr w:type="spellStart"/>
            <w:r w:rsidRPr="007354B6">
              <w:rPr>
                <w:rFonts w:ascii="Arial" w:eastAsia="Times New Roman" w:hAnsi="Arial" w:cs="Arial"/>
                <w:sz w:val="16"/>
                <w:szCs w:val="14"/>
                <w:lang w:eastAsia="es-PE"/>
              </w:rPr>
              <w:t>d.c.</w:t>
            </w:r>
            <w:proofErr w:type="spellEnd"/>
          </w:p>
        </w:tc>
        <w:tc>
          <w:tcPr>
            <w:tcW w:w="1041"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412"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191"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789" w:type="dxa"/>
            <w:gridSpan w:val="3"/>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r w:rsidRPr="007354B6">
              <w:rPr>
                <w:rFonts w:ascii="Arial" w:eastAsia="Times New Roman" w:hAnsi="Arial" w:cs="Arial"/>
                <w:sz w:val="16"/>
                <w:szCs w:val="14"/>
                <w:lang w:eastAsia="es-PE"/>
              </w:rPr>
              <w:t>Niveles con malla :</w:t>
            </w:r>
          </w:p>
        </w:tc>
        <w:tc>
          <w:tcPr>
            <w:tcW w:w="972"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934"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040" w:type="dxa"/>
            <w:tcBorders>
              <w:top w:val="nil"/>
              <w:left w:val="nil"/>
              <w:bottom w:val="nil"/>
              <w:right w:val="nil"/>
            </w:tcBorders>
            <w:shd w:val="clear" w:color="000000" w:fill="FFFF00"/>
            <w:noWrap/>
            <w:vAlign w:val="bottom"/>
            <w:hideMark/>
          </w:tcPr>
          <w:p w:rsidR="001708CB" w:rsidRPr="007354B6" w:rsidRDefault="001708CB" w:rsidP="001708CB">
            <w:pPr>
              <w:spacing w:after="0" w:line="240" w:lineRule="auto"/>
              <w:jc w:val="right"/>
              <w:rPr>
                <w:rFonts w:ascii="Arial" w:eastAsia="Times New Roman" w:hAnsi="Arial" w:cs="Arial"/>
                <w:sz w:val="16"/>
                <w:szCs w:val="14"/>
                <w:lang w:eastAsia="es-PE"/>
              </w:rPr>
            </w:pPr>
            <w:r w:rsidRPr="007354B6">
              <w:rPr>
                <w:rFonts w:ascii="Arial" w:eastAsia="Times New Roman" w:hAnsi="Arial" w:cs="Arial"/>
                <w:sz w:val="16"/>
                <w:szCs w:val="14"/>
                <w:lang w:eastAsia="es-PE"/>
              </w:rPr>
              <w:t>5</w:t>
            </w:r>
          </w:p>
        </w:tc>
        <w:tc>
          <w:tcPr>
            <w:tcW w:w="934"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041"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412"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191" w:type="dxa"/>
            <w:tcBorders>
              <w:top w:val="nil"/>
              <w:left w:val="nil"/>
              <w:bottom w:val="nil"/>
              <w:right w:val="nil"/>
            </w:tcBorders>
            <w:shd w:val="clear" w:color="auto" w:fill="auto"/>
            <w:noWrap/>
            <w:vAlign w:val="bottom"/>
            <w:hideMark/>
          </w:tcPr>
          <w:p w:rsidR="001708CB" w:rsidRPr="007354B6" w:rsidRDefault="001708CB" w:rsidP="001708CB">
            <w:pPr>
              <w:spacing w:after="0" w:line="240" w:lineRule="auto"/>
              <w:rPr>
                <w:rFonts w:ascii="Arial" w:eastAsia="Times New Roman" w:hAnsi="Arial" w:cs="Arial"/>
                <w:sz w:val="16"/>
                <w:szCs w:val="14"/>
                <w:lang w:eastAsia="es-PE"/>
              </w:rPr>
            </w:pP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336"/>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579"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375"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835"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972"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934"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934"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412"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19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404"/>
        </w:trPr>
        <w:tc>
          <w:tcPr>
            <w:tcW w:w="1348" w:type="dxa"/>
            <w:tcBorders>
              <w:top w:val="nil"/>
              <w:left w:val="nil"/>
              <w:bottom w:val="nil"/>
              <w:right w:val="nil"/>
            </w:tcBorders>
            <w:shd w:val="clear" w:color="auto" w:fill="auto"/>
            <w:noWrap/>
            <w:vAlign w:val="center"/>
            <w:hideMark/>
          </w:tcPr>
          <w:p w:rsidR="001708CB" w:rsidRPr="00FC341A" w:rsidRDefault="001708CB" w:rsidP="001708CB">
            <w:pPr>
              <w:spacing w:after="0" w:line="240" w:lineRule="auto"/>
              <w:jc w:val="center"/>
              <w:rPr>
                <w:rFonts w:ascii="Arial" w:eastAsia="Times New Roman" w:hAnsi="Arial" w:cs="Arial"/>
                <w:sz w:val="14"/>
                <w:szCs w:val="14"/>
                <w:lang w:eastAsia="es-PE"/>
              </w:rPr>
            </w:pPr>
          </w:p>
        </w:tc>
        <w:tc>
          <w:tcPr>
            <w:tcW w:w="579" w:type="dxa"/>
            <w:tcBorders>
              <w:top w:val="nil"/>
              <w:left w:val="nil"/>
              <w:bottom w:val="nil"/>
              <w:right w:val="nil"/>
            </w:tcBorders>
            <w:shd w:val="clear" w:color="auto" w:fill="auto"/>
            <w:noWrap/>
            <w:vAlign w:val="center"/>
            <w:hideMark/>
          </w:tcPr>
          <w:p w:rsidR="001708CB" w:rsidRPr="00FC341A" w:rsidRDefault="001708CB" w:rsidP="001708CB">
            <w:pPr>
              <w:spacing w:after="0" w:line="240" w:lineRule="auto"/>
              <w:jc w:val="center"/>
              <w:rPr>
                <w:rFonts w:ascii="Arial" w:eastAsia="Times New Roman" w:hAnsi="Arial" w:cs="Arial"/>
                <w:sz w:val="14"/>
                <w:szCs w:val="14"/>
                <w:lang w:eastAsia="es-PE"/>
              </w:rPr>
            </w:pPr>
          </w:p>
        </w:tc>
        <w:tc>
          <w:tcPr>
            <w:tcW w:w="375" w:type="dxa"/>
            <w:tcBorders>
              <w:top w:val="nil"/>
              <w:left w:val="nil"/>
              <w:bottom w:val="nil"/>
              <w:right w:val="nil"/>
            </w:tcBorders>
            <w:shd w:val="clear" w:color="auto" w:fill="auto"/>
            <w:noWrap/>
            <w:vAlign w:val="center"/>
            <w:hideMark/>
          </w:tcPr>
          <w:p w:rsidR="001708CB" w:rsidRPr="00FC341A" w:rsidRDefault="001708CB" w:rsidP="001708CB">
            <w:pPr>
              <w:spacing w:after="0" w:line="240" w:lineRule="auto"/>
              <w:jc w:val="center"/>
              <w:rPr>
                <w:rFonts w:ascii="Arial" w:eastAsia="Times New Roman" w:hAnsi="Arial" w:cs="Arial"/>
                <w:sz w:val="14"/>
                <w:szCs w:val="14"/>
                <w:lang w:eastAsia="es-PE"/>
              </w:rPr>
            </w:pPr>
          </w:p>
        </w:tc>
        <w:tc>
          <w:tcPr>
            <w:tcW w:w="83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708CB" w:rsidRPr="00FC341A" w:rsidRDefault="001708CB" w:rsidP="001708CB">
            <w:pPr>
              <w:spacing w:after="0" w:line="240" w:lineRule="auto"/>
              <w:jc w:val="center"/>
              <w:rPr>
                <w:rFonts w:ascii="Arial" w:eastAsia="Times New Roman" w:hAnsi="Arial" w:cs="Arial"/>
                <w:sz w:val="14"/>
                <w:szCs w:val="14"/>
                <w:lang w:eastAsia="es-PE"/>
              </w:rPr>
            </w:pPr>
            <w:r w:rsidRPr="00FC341A">
              <w:rPr>
                <w:rFonts w:ascii="Arial" w:eastAsia="Times New Roman" w:hAnsi="Arial" w:cs="Arial"/>
                <w:sz w:val="14"/>
                <w:szCs w:val="14"/>
                <w:lang w:eastAsia="es-PE"/>
              </w:rPr>
              <w:t>Posición</w:t>
            </w:r>
            <w:r w:rsidRPr="00FC341A">
              <w:rPr>
                <w:rFonts w:ascii="Arial" w:eastAsia="Times New Roman" w:hAnsi="Arial" w:cs="Arial"/>
                <w:sz w:val="14"/>
                <w:szCs w:val="14"/>
                <w:lang w:eastAsia="es-PE"/>
              </w:rPr>
              <w:br/>
              <w:t>de malla</w:t>
            </w:r>
          </w:p>
        </w:tc>
        <w:tc>
          <w:tcPr>
            <w:tcW w:w="972" w:type="dxa"/>
            <w:tcBorders>
              <w:top w:val="single" w:sz="4" w:space="0" w:color="auto"/>
              <w:left w:val="nil"/>
              <w:bottom w:val="single" w:sz="4" w:space="0" w:color="auto"/>
              <w:right w:val="single" w:sz="4" w:space="0" w:color="auto"/>
            </w:tcBorders>
            <w:shd w:val="clear" w:color="auto" w:fill="auto"/>
            <w:vAlign w:val="center"/>
            <w:hideMark/>
          </w:tcPr>
          <w:p w:rsidR="001708CB" w:rsidRPr="00FC341A" w:rsidRDefault="001708CB" w:rsidP="001708CB">
            <w:pPr>
              <w:spacing w:after="0" w:line="240" w:lineRule="auto"/>
              <w:jc w:val="center"/>
              <w:rPr>
                <w:rFonts w:ascii="Arial" w:eastAsia="Times New Roman" w:hAnsi="Arial" w:cs="Arial"/>
                <w:sz w:val="14"/>
                <w:szCs w:val="14"/>
                <w:lang w:eastAsia="es-PE"/>
              </w:rPr>
            </w:pPr>
            <w:r w:rsidRPr="00FC341A">
              <w:rPr>
                <w:rFonts w:ascii="Arial" w:eastAsia="Times New Roman" w:hAnsi="Arial" w:cs="Arial"/>
                <w:sz w:val="14"/>
                <w:szCs w:val="14"/>
                <w:lang w:eastAsia="es-PE"/>
              </w:rPr>
              <w:t>Días</w:t>
            </w:r>
            <w:r w:rsidRPr="00FC341A">
              <w:rPr>
                <w:rFonts w:ascii="Arial" w:eastAsia="Times New Roman" w:hAnsi="Arial" w:cs="Arial"/>
                <w:sz w:val="14"/>
                <w:szCs w:val="14"/>
                <w:lang w:eastAsia="es-PE"/>
              </w:rPr>
              <w:br/>
              <w:t>calendario</w:t>
            </w:r>
          </w:p>
        </w:tc>
        <w:tc>
          <w:tcPr>
            <w:tcW w:w="934" w:type="dxa"/>
            <w:tcBorders>
              <w:top w:val="single" w:sz="4" w:space="0" w:color="auto"/>
              <w:left w:val="nil"/>
              <w:bottom w:val="single" w:sz="4" w:space="0" w:color="auto"/>
              <w:right w:val="single" w:sz="4" w:space="0" w:color="auto"/>
            </w:tcBorders>
            <w:shd w:val="clear" w:color="auto" w:fill="auto"/>
            <w:vAlign w:val="center"/>
            <w:hideMark/>
          </w:tcPr>
          <w:p w:rsidR="001708CB" w:rsidRPr="00FC341A" w:rsidRDefault="001708CB" w:rsidP="001708CB">
            <w:pPr>
              <w:spacing w:after="0" w:line="240" w:lineRule="auto"/>
              <w:jc w:val="center"/>
              <w:rPr>
                <w:rFonts w:ascii="Arial" w:eastAsia="Times New Roman" w:hAnsi="Arial" w:cs="Arial"/>
                <w:sz w:val="14"/>
                <w:szCs w:val="14"/>
                <w:lang w:eastAsia="es-PE"/>
              </w:rPr>
            </w:pPr>
            <w:r w:rsidRPr="00FC341A">
              <w:rPr>
                <w:rFonts w:ascii="Arial" w:eastAsia="Times New Roman" w:hAnsi="Arial" w:cs="Arial"/>
                <w:sz w:val="14"/>
                <w:szCs w:val="14"/>
                <w:lang w:eastAsia="es-PE"/>
              </w:rPr>
              <w:t>Perímetro</w:t>
            </w:r>
            <w:r w:rsidRPr="00FC341A">
              <w:rPr>
                <w:rFonts w:ascii="Arial" w:eastAsia="Times New Roman" w:hAnsi="Arial" w:cs="Arial"/>
                <w:sz w:val="14"/>
                <w:szCs w:val="14"/>
                <w:lang w:eastAsia="es-PE"/>
              </w:rPr>
              <w:br/>
              <w:t>instalar (m)</w:t>
            </w:r>
          </w:p>
        </w:tc>
        <w:tc>
          <w:tcPr>
            <w:tcW w:w="1040" w:type="dxa"/>
            <w:tcBorders>
              <w:top w:val="single" w:sz="4" w:space="0" w:color="auto"/>
              <w:left w:val="nil"/>
              <w:bottom w:val="single" w:sz="4" w:space="0" w:color="auto"/>
              <w:right w:val="single" w:sz="4" w:space="0" w:color="auto"/>
            </w:tcBorders>
            <w:shd w:val="clear" w:color="auto" w:fill="auto"/>
            <w:vAlign w:val="center"/>
            <w:hideMark/>
          </w:tcPr>
          <w:p w:rsidR="001708CB" w:rsidRPr="00FC341A" w:rsidRDefault="001708CB" w:rsidP="001708CB">
            <w:pPr>
              <w:spacing w:after="0" w:line="240" w:lineRule="auto"/>
              <w:jc w:val="center"/>
              <w:rPr>
                <w:rFonts w:ascii="Arial" w:eastAsia="Times New Roman" w:hAnsi="Arial" w:cs="Arial"/>
                <w:sz w:val="14"/>
                <w:szCs w:val="14"/>
                <w:lang w:eastAsia="es-PE"/>
              </w:rPr>
            </w:pPr>
            <w:r w:rsidRPr="00FC341A">
              <w:rPr>
                <w:rFonts w:ascii="Arial" w:eastAsia="Times New Roman" w:hAnsi="Arial" w:cs="Arial"/>
                <w:sz w:val="14"/>
                <w:szCs w:val="14"/>
                <w:lang w:eastAsia="es-PE"/>
              </w:rPr>
              <w:t>Esquineros</w:t>
            </w:r>
            <w:r w:rsidRPr="00FC341A">
              <w:rPr>
                <w:rFonts w:ascii="Arial" w:eastAsia="Times New Roman" w:hAnsi="Arial" w:cs="Arial"/>
                <w:sz w:val="14"/>
                <w:szCs w:val="14"/>
                <w:lang w:eastAsia="es-PE"/>
              </w:rPr>
              <w:br/>
              <w:t>instalar (</w:t>
            </w:r>
            <w:proofErr w:type="spellStart"/>
            <w:r w:rsidRPr="00FC341A">
              <w:rPr>
                <w:rFonts w:ascii="Arial" w:eastAsia="Times New Roman" w:hAnsi="Arial" w:cs="Arial"/>
                <w:sz w:val="14"/>
                <w:szCs w:val="14"/>
                <w:lang w:eastAsia="es-PE"/>
              </w:rPr>
              <w:t>und</w:t>
            </w:r>
            <w:proofErr w:type="spellEnd"/>
            <w:r w:rsidRPr="00FC341A">
              <w:rPr>
                <w:rFonts w:ascii="Arial" w:eastAsia="Times New Roman" w:hAnsi="Arial" w:cs="Arial"/>
                <w:sz w:val="14"/>
                <w:szCs w:val="14"/>
                <w:lang w:eastAsia="es-PE"/>
              </w:rPr>
              <w:t>)</w:t>
            </w:r>
          </w:p>
        </w:tc>
        <w:tc>
          <w:tcPr>
            <w:tcW w:w="934" w:type="dxa"/>
            <w:tcBorders>
              <w:top w:val="single" w:sz="4" w:space="0" w:color="auto"/>
              <w:left w:val="nil"/>
              <w:bottom w:val="single" w:sz="4" w:space="0" w:color="auto"/>
              <w:right w:val="single" w:sz="4" w:space="0" w:color="auto"/>
            </w:tcBorders>
            <w:shd w:val="clear" w:color="auto" w:fill="auto"/>
            <w:vAlign w:val="center"/>
            <w:hideMark/>
          </w:tcPr>
          <w:p w:rsidR="001708CB" w:rsidRPr="00FC341A" w:rsidRDefault="001708CB" w:rsidP="001708CB">
            <w:pPr>
              <w:spacing w:after="0" w:line="240" w:lineRule="auto"/>
              <w:jc w:val="center"/>
              <w:rPr>
                <w:rFonts w:ascii="Arial" w:eastAsia="Times New Roman" w:hAnsi="Arial" w:cs="Arial"/>
                <w:sz w:val="14"/>
                <w:szCs w:val="14"/>
                <w:lang w:eastAsia="es-PE"/>
              </w:rPr>
            </w:pPr>
            <w:r w:rsidRPr="00FC341A">
              <w:rPr>
                <w:rFonts w:ascii="Arial" w:eastAsia="Times New Roman" w:hAnsi="Arial" w:cs="Arial"/>
                <w:sz w:val="14"/>
                <w:szCs w:val="14"/>
                <w:lang w:eastAsia="es-PE"/>
              </w:rPr>
              <w:t>Perímetro</w:t>
            </w:r>
            <w:r w:rsidRPr="00FC341A">
              <w:rPr>
                <w:rFonts w:ascii="Arial" w:eastAsia="Times New Roman" w:hAnsi="Arial" w:cs="Arial"/>
                <w:sz w:val="14"/>
                <w:szCs w:val="14"/>
                <w:lang w:eastAsia="es-PE"/>
              </w:rPr>
              <w:br/>
              <w:t>alquilar (m)</w:t>
            </w:r>
          </w:p>
        </w:tc>
        <w:tc>
          <w:tcPr>
            <w:tcW w:w="1041" w:type="dxa"/>
            <w:tcBorders>
              <w:top w:val="single" w:sz="4" w:space="0" w:color="auto"/>
              <w:left w:val="nil"/>
              <w:bottom w:val="single" w:sz="4" w:space="0" w:color="auto"/>
              <w:right w:val="single" w:sz="4" w:space="0" w:color="auto"/>
            </w:tcBorders>
            <w:shd w:val="clear" w:color="auto" w:fill="auto"/>
            <w:vAlign w:val="center"/>
            <w:hideMark/>
          </w:tcPr>
          <w:p w:rsidR="001708CB" w:rsidRPr="00FC341A" w:rsidRDefault="001708CB" w:rsidP="001708CB">
            <w:pPr>
              <w:spacing w:after="0" w:line="240" w:lineRule="auto"/>
              <w:jc w:val="center"/>
              <w:rPr>
                <w:rFonts w:ascii="Arial" w:eastAsia="Times New Roman" w:hAnsi="Arial" w:cs="Arial"/>
                <w:sz w:val="14"/>
                <w:szCs w:val="14"/>
                <w:lang w:eastAsia="es-PE"/>
              </w:rPr>
            </w:pPr>
            <w:r w:rsidRPr="00FC341A">
              <w:rPr>
                <w:rFonts w:ascii="Arial" w:eastAsia="Times New Roman" w:hAnsi="Arial" w:cs="Arial"/>
                <w:sz w:val="14"/>
                <w:szCs w:val="14"/>
                <w:lang w:eastAsia="es-PE"/>
              </w:rPr>
              <w:t>Esquineros</w:t>
            </w:r>
            <w:r w:rsidRPr="00FC341A">
              <w:rPr>
                <w:rFonts w:ascii="Arial" w:eastAsia="Times New Roman" w:hAnsi="Arial" w:cs="Arial"/>
                <w:sz w:val="14"/>
                <w:szCs w:val="14"/>
                <w:lang w:eastAsia="es-PE"/>
              </w:rPr>
              <w:br/>
              <w:t>alquilar (</w:t>
            </w:r>
            <w:proofErr w:type="spellStart"/>
            <w:r w:rsidRPr="00FC341A">
              <w:rPr>
                <w:rFonts w:ascii="Arial" w:eastAsia="Times New Roman" w:hAnsi="Arial" w:cs="Arial"/>
                <w:sz w:val="14"/>
                <w:szCs w:val="14"/>
                <w:lang w:eastAsia="es-PE"/>
              </w:rPr>
              <w:t>und</w:t>
            </w:r>
            <w:proofErr w:type="spellEnd"/>
            <w:r w:rsidRPr="00FC341A">
              <w:rPr>
                <w:rFonts w:ascii="Arial" w:eastAsia="Times New Roman" w:hAnsi="Arial" w:cs="Arial"/>
                <w:sz w:val="14"/>
                <w:szCs w:val="14"/>
                <w:lang w:eastAsia="es-PE"/>
              </w:rPr>
              <w:t>)</w:t>
            </w:r>
          </w:p>
        </w:tc>
        <w:tc>
          <w:tcPr>
            <w:tcW w:w="1412" w:type="dxa"/>
            <w:tcBorders>
              <w:top w:val="single" w:sz="4" w:space="0" w:color="auto"/>
              <w:left w:val="nil"/>
              <w:bottom w:val="single" w:sz="4" w:space="0" w:color="auto"/>
              <w:right w:val="single" w:sz="4" w:space="0" w:color="auto"/>
            </w:tcBorders>
            <w:shd w:val="clear" w:color="auto" w:fill="auto"/>
            <w:vAlign w:val="center"/>
            <w:hideMark/>
          </w:tcPr>
          <w:p w:rsidR="001708CB" w:rsidRPr="00FC341A" w:rsidRDefault="001708CB" w:rsidP="001708CB">
            <w:pPr>
              <w:spacing w:after="0" w:line="240" w:lineRule="auto"/>
              <w:jc w:val="center"/>
              <w:rPr>
                <w:rFonts w:ascii="Arial" w:eastAsia="Times New Roman" w:hAnsi="Arial" w:cs="Arial"/>
                <w:sz w:val="14"/>
                <w:szCs w:val="14"/>
                <w:lang w:eastAsia="es-PE"/>
              </w:rPr>
            </w:pPr>
            <w:r w:rsidRPr="00FC341A">
              <w:rPr>
                <w:rFonts w:ascii="Arial" w:eastAsia="Times New Roman" w:hAnsi="Arial" w:cs="Arial"/>
                <w:sz w:val="14"/>
                <w:szCs w:val="14"/>
                <w:lang w:eastAsia="es-PE"/>
              </w:rPr>
              <w:t>Costo</w:t>
            </w:r>
            <w:r w:rsidRPr="00FC341A">
              <w:rPr>
                <w:rFonts w:ascii="Arial" w:eastAsia="Times New Roman" w:hAnsi="Arial" w:cs="Arial"/>
                <w:sz w:val="14"/>
                <w:szCs w:val="14"/>
                <w:lang w:eastAsia="es-PE"/>
              </w:rPr>
              <w:br/>
              <w:t>instalación (US$)</w:t>
            </w:r>
          </w:p>
        </w:tc>
        <w:tc>
          <w:tcPr>
            <w:tcW w:w="1191" w:type="dxa"/>
            <w:tcBorders>
              <w:top w:val="single" w:sz="4" w:space="0" w:color="auto"/>
              <w:left w:val="nil"/>
              <w:bottom w:val="single" w:sz="4" w:space="0" w:color="auto"/>
              <w:right w:val="single" w:sz="4" w:space="0" w:color="auto"/>
            </w:tcBorders>
            <w:shd w:val="clear" w:color="auto" w:fill="auto"/>
            <w:vAlign w:val="center"/>
            <w:hideMark/>
          </w:tcPr>
          <w:p w:rsidR="001708CB" w:rsidRPr="00FC341A" w:rsidRDefault="001708CB" w:rsidP="001708CB">
            <w:pPr>
              <w:spacing w:after="0" w:line="240" w:lineRule="auto"/>
              <w:jc w:val="center"/>
              <w:rPr>
                <w:rFonts w:ascii="Arial" w:eastAsia="Times New Roman" w:hAnsi="Arial" w:cs="Arial"/>
                <w:sz w:val="14"/>
                <w:szCs w:val="14"/>
                <w:lang w:eastAsia="es-PE"/>
              </w:rPr>
            </w:pPr>
            <w:r w:rsidRPr="00FC341A">
              <w:rPr>
                <w:rFonts w:ascii="Arial" w:eastAsia="Times New Roman" w:hAnsi="Arial" w:cs="Arial"/>
                <w:sz w:val="14"/>
                <w:szCs w:val="14"/>
                <w:lang w:eastAsia="es-PE"/>
              </w:rPr>
              <w:t>Costo</w:t>
            </w:r>
            <w:r w:rsidRPr="00FC341A">
              <w:rPr>
                <w:rFonts w:ascii="Arial" w:eastAsia="Times New Roman" w:hAnsi="Arial" w:cs="Arial"/>
                <w:sz w:val="14"/>
                <w:szCs w:val="14"/>
                <w:lang w:eastAsia="es-PE"/>
              </w:rPr>
              <w:br/>
              <w:t>alquiler (US$)</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single" w:sz="4" w:space="0" w:color="auto"/>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375" w:type="dxa"/>
            <w:tcBorders>
              <w:top w:val="single" w:sz="4" w:space="0" w:color="auto"/>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single" w:sz="4" w:space="0" w:color="auto"/>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single" w:sz="4" w:space="0" w:color="auto"/>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single" w:sz="4" w:space="0" w:color="auto"/>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single" w:sz="4" w:space="0" w:color="auto"/>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1" w:type="dxa"/>
            <w:tcBorders>
              <w:top w:val="single" w:sz="4" w:space="0" w:color="auto"/>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412" w:type="dxa"/>
            <w:tcBorders>
              <w:top w:val="single" w:sz="4" w:space="0" w:color="auto"/>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single" w:sz="4" w:space="0" w:color="auto"/>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xml:space="preserve"> </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Nivel</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17</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255</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54</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$2,133.29</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Nivel</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16</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255</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54</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$2,133.29</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Nivel</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15</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1</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85</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18</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255</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54</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$2,536.02</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$2,133.29</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4</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Nivel</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14</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255</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54</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$2,133.29</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4</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Nivel</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13</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255</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54</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$2,133.29</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4</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Nivel</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12</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1</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85</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18</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255</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54</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$2,536.02</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$2,133.29</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3</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Nivel</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11</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255</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54</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$2,133.29</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3</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Nivel</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10</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255</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54</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$2,133.29</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3</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Nivel</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9</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1</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85</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18</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255</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54</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$2,536.02</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$2,133.29</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Nivel</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8</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170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36</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$1,422.19</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Nivel</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7</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170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36</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$1,422.19</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Nivel</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6</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1</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85</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18</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170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36</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$2,536.02</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$1,422.19</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Nivel</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85</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18</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$711.10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Nivel</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4</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85</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18</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$711.10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Nivel</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3</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1</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85</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18</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85</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18</w:t>
            </w: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$2,536.02</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$711.10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Nivel</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2</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color w:val="FFFFFF"/>
                <w:sz w:val="14"/>
                <w:szCs w:val="14"/>
                <w:lang w:eastAsia="es-PE"/>
              </w:rPr>
            </w:pP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0</w:t>
            </w:r>
          </w:p>
        </w:tc>
        <w:tc>
          <w:tcPr>
            <w:tcW w:w="579"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Nivel</w:t>
            </w:r>
          </w:p>
        </w:tc>
        <w:tc>
          <w:tcPr>
            <w:tcW w:w="375" w:type="dxa"/>
            <w:tcBorders>
              <w:top w:val="nil"/>
              <w:left w:val="nil"/>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w:t>
            </w:r>
          </w:p>
        </w:tc>
        <w:tc>
          <w:tcPr>
            <w:tcW w:w="835" w:type="dxa"/>
            <w:tcBorders>
              <w:top w:val="nil"/>
              <w:left w:val="nil"/>
              <w:bottom w:val="nil"/>
              <w:right w:val="nil"/>
            </w:tcBorders>
            <w:shd w:val="clear" w:color="000000" w:fill="FFFF00"/>
            <w:noWrap/>
            <w:textDirection w:val="tbRl"/>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color w:val="FFFFFF"/>
                <w:sz w:val="14"/>
                <w:szCs w:val="14"/>
                <w:lang w:eastAsia="es-PE"/>
              </w:rPr>
            </w:pPr>
          </w:p>
        </w:tc>
        <w:tc>
          <w:tcPr>
            <w:tcW w:w="1412" w:type="dxa"/>
            <w:tcBorders>
              <w:top w:val="nil"/>
              <w:left w:val="single" w:sz="4" w:space="0" w:color="auto"/>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191" w:type="dxa"/>
            <w:tcBorders>
              <w:top w:val="nil"/>
              <w:left w:val="nil"/>
              <w:bottom w:val="nil"/>
              <w:right w:val="single" w:sz="4" w:space="0" w:color="auto"/>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$0.00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579" w:type="dxa"/>
            <w:tcBorders>
              <w:top w:val="nil"/>
              <w:left w:val="nil"/>
              <w:bottom w:val="single" w:sz="4" w:space="0" w:color="auto"/>
              <w:right w:val="nil"/>
            </w:tcBorders>
            <w:shd w:val="clear" w:color="000000" w:fill="333333"/>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375" w:type="dxa"/>
            <w:tcBorders>
              <w:top w:val="nil"/>
              <w:left w:val="nil"/>
              <w:bottom w:val="single" w:sz="4" w:space="0" w:color="auto"/>
              <w:right w:val="nil"/>
            </w:tcBorders>
            <w:shd w:val="clear" w:color="000000" w:fill="333333"/>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835" w:type="dxa"/>
            <w:tcBorders>
              <w:top w:val="nil"/>
              <w:left w:val="nil"/>
              <w:bottom w:val="single" w:sz="4" w:space="0" w:color="auto"/>
              <w:right w:val="nil"/>
            </w:tcBorders>
            <w:shd w:val="clear" w:color="000000" w:fill="FFFF00"/>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934"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0</w:t>
            </w:r>
          </w:p>
        </w:tc>
        <w:tc>
          <w:tcPr>
            <w:tcW w:w="1040"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 </w:t>
            </w:r>
          </w:p>
        </w:tc>
        <w:tc>
          <w:tcPr>
            <w:tcW w:w="934"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 </w:t>
            </w:r>
          </w:p>
        </w:tc>
        <w:tc>
          <w:tcPr>
            <w:tcW w:w="1041"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color w:val="FFFFFF"/>
                <w:sz w:val="14"/>
                <w:szCs w:val="14"/>
                <w:lang w:eastAsia="es-PE"/>
              </w:rPr>
            </w:pPr>
            <w:r w:rsidRPr="00FC341A">
              <w:rPr>
                <w:rFonts w:ascii="Arial" w:eastAsia="Times New Roman" w:hAnsi="Arial" w:cs="Arial"/>
                <w:color w:val="FFFFFF"/>
                <w:sz w:val="14"/>
                <w:szCs w:val="14"/>
                <w:lang w:eastAsia="es-PE"/>
              </w:rPr>
              <w:t> </w:t>
            </w:r>
          </w:p>
        </w:tc>
        <w:tc>
          <w:tcPr>
            <w:tcW w:w="1412" w:type="dxa"/>
            <w:tcBorders>
              <w:top w:val="nil"/>
              <w:left w:val="single" w:sz="4" w:space="0" w:color="auto"/>
              <w:bottom w:val="single" w:sz="4" w:space="0" w:color="auto"/>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191" w:type="dxa"/>
            <w:tcBorders>
              <w:top w:val="nil"/>
              <w:left w:val="single" w:sz="4" w:space="0" w:color="auto"/>
              <w:bottom w:val="single" w:sz="4" w:space="0" w:color="auto"/>
              <w:right w:val="single" w:sz="4" w:space="0" w:color="auto"/>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336"/>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b/>
                <w:bCs/>
                <w:sz w:val="16"/>
                <w:szCs w:val="16"/>
                <w:lang w:eastAsia="es-PE"/>
              </w:rPr>
            </w:pPr>
          </w:p>
        </w:tc>
        <w:tc>
          <w:tcPr>
            <w:tcW w:w="579"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b/>
                <w:bCs/>
                <w:sz w:val="16"/>
                <w:szCs w:val="16"/>
                <w:lang w:eastAsia="es-PE"/>
              </w:rPr>
            </w:pPr>
          </w:p>
        </w:tc>
        <w:tc>
          <w:tcPr>
            <w:tcW w:w="375"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b/>
                <w:bCs/>
                <w:sz w:val="16"/>
                <w:szCs w:val="16"/>
                <w:lang w:eastAsia="es-PE"/>
              </w:rPr>
            </w:pPr>
          </w:p>
        </w:tc>
        <w:tc>
          <w:tcPr>
            <w:tcW w:w="835"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b/>
                <w:bCs/>
                <w:sz w:val="16"/>
                <w:szCs w:val="16"/>
                <w:lang w:eastAsia="es-PE"/>
              </w:rPr>
            </w:pPr>
          </w:p>
        </w:tc>
        <w:tc>
          <w:tcPr>
            <w:tcW w:w="972"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b/>
                <w:bCs/>
                <w:sz w:val="16"/>
                <w:szCs w:val="16"/>
                <w:lang w:eastAsia="es-PE"/>
              </w:rPr>
            </w:pPr>
            <w:r w:rsidRPr="00FC341A">
              <w:rPr>
                <w:rFonts w:ascii="Arial" w:eastAsia="Times New Roman" w:hAnsi="Arial" w:cs="Arial"/>
                <w:b/>
                <w:bCs/>
                <w:sz w:val="16"/>
                <w:szCs w:val="16"/>
                <w:lang w:eastAsia="es-PE"/>
              </w:rPr>
              <w:t>85</w:t>
            </w:r>
          </w:p>
        </w:tc>
        <w:tc>
          <w:tcPr>
            <w:tcW w:w="934"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b/>
                <w:bCs/>
                <w:sz w:val="16"/>
                <w:szCs w:val="16"/>
                <w:lang w:eastAsia="es-PE"/>
              </w:rPr>
            </w:pP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b/>
                <w:bCs/>
                <w:sz w:val="16"/>
                <w:szCs w:val="16"/>
                <w:lang w:eastAsia="es-PE"/>
              </w:rPr>
            </w:pPr>
          </w:p>
        </w:tc>
        <w:tc>
          <w:tcPr>
            <w:tcW w:w="934"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b/>
                <w:bCs/>
                <w:sz w:val="16"/>
                <w:szCs w:val="16"/>
                <w:lang w:eastAsia="es-PE"/>
              </w:rPr>
            </w:pP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b/>
                <w:bCs/>
                <w:sz w:val="16"/>
                <w:szCs w:val="16"/>
                <w:lang w:eastAsia="es-PE"/>
              </w:rPr>
            </w:pPr>
          </w:p>
        </w:tc>
        <w:tc>
          <w:tcPr>
            <w:tcW w:w="1412"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b/>
                <w:bCs/>
                <w:sz w:val="16"/>
                <w:szCs w:val="16"/>
                <w:lang w:eastAsia="es-PE"/>
              </w:rPr>
            </w:pPr>
            <w:r w:rsidRPr="00FC341A">
              <w:rPr>
                <w:rFonts w:ascii="Arial" w:eastAsia="Times New Roman" w:hAnsi="Arial" w:cs="Arial"/>
                <w:b/>
                <w:bCs/>
                <w:sz w:val="16"/>
                <w:szCs w:val="16"/>
                <w:lang w:eastAsia="es-PE"/>
              </w:rPr>
              <w:t>$12,680.10</w:t>
            </w:r>
          </w:p>
        </w:tc>
        <w:tc>
          <w:tcPr>
            <w:tcW w:w="119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jc w:val="right"/>
              <w:rPr>
                <w:rFonts w:ascii="Arial" w:eastAsia="Times New Roman" w:hAnsi="Arial" w:cs="Arial"/>
                <w:b/>
                <w:bCs/>
                <w:sz w:val="16"/>
                <w:szCs w:val="16"/>
                <w:lang w:eastAsia="es-PE"/>
              </w:rPr>
            </w:pPr>
            <w:r w:rsidRPr="00FC341A">
              <w:rPr>
                <w:rFonts w:ascii="Arial" w:eastAsia="Times New Roman" w:hAnsi="Arial" w:cs="Arial"/>
                <w:b/>
                <w:bCs/>
                <w:sz w:val="16"/>
                <w:szCs w:val="16"/>
                <w:lang w:eastAsia="es-PE"/>
              </w:rPr>
              <w:t>$25,599.44</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336"/>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579"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375"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835"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972"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934"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934"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412"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19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336"/>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789" w:type="dxa"/>
            <w:gridSpan w:val="3"/>
            <w:tcBorders>
              <w:top w:val="single" w:sz="4" w:space="0" w:color="auto"/>
              <w:left w:val="single" w:sz="4" w:space="0" w:color="auto"/>
              <w:bottom w:val="single" w:sz="4" w:space="0" w:color="auto"/>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b/>
                <w:bCs/>
                <w:sz w:val="20"/>
                <w:szCs w:val="20"/>
                <w:lang w:eastAsia="es-PE"/>
              </w:rPr>
            </w:pPr>
            <w:r w:rsidRPr="00FC341A">
              <w:rPr>
                <w:rFonts w:ascii="Arial" w:eastAsia="Times New Roman" w:hAnsi="Arial" w:cs="Arial"/>
                <w:b/>
                <w:bCs/>
                <w:sz w:val="20"/>
                <w:szCs w:val="20"/>
                <w:lang w:eastAsia="es-PE"/>
              </w:rPr>
              <w:t>Sub Total:</w:t>
            </w:r>
          </w:p>
        </w:tc>
        <w:tc>
          <w:tcPr>
            <w:tcW w:w="972" w:type="dxa"/>
            <w:tcBorders>
              <w:top w:val="single" w:sz="4" w:space="0" w:color="auto"/>
              <w:left w:val="nil"/>
              <w:bottom w:val="single" w:sz="4" w:space="0" w:color="auto"/>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b/>
                <w:bCs/>
                <w:sz w:val="20"/>
                <w:szCs w:val="20"/>
                <w:lang w:eastAsia="es-PE"/>
              </w:rPr>
            </w:pPr>
            <w:r w:rsidRPr="00FC341A">
              <w:rPr>
                <w:rFonts w:ascii="Arial" w:eastAsia="Times New Roman" w:hAnsi="Arial" w:cs="Arial"/>
                <w:b/>
                <w:bCs/>
                <w:sz w:val="20"/>
                <w:szCs w:val="20"/>
                <w:lang w:eastAsia="es-PE"/>
              </w:rPr>
              <w:t> </w:t>
            </w:r>
          </w:p>
        </w:tc>
        <w:tc>
          <w:tcPr>
            <w:tcW w:w="934" w:type="dxa"/>
            <w:tcBorders>
              <w:top w:val="single" w:sz="4" w:space="0" w:color="auto"/>
              <w:left w:val="nil"/>
              <w:bottom w:val="single" w:sz="4" w:space="0" w:color="auto"/>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b/>
                <w:bCs/>
                <w:sz w:val="20"/>
                <w:szCs w:val="20"/>
                <w:lang w:eastAsia="es-PE"/>
              </w:rPr>
            </w:pPr>
            <w:r w:rsidRPr="00FC341A">
              <w:rPr>
                <w:rFonts w:ascii="Arial" w:eastAsia="Times New Roman" w:hAnsi="Arial" w:cs="Arial"/>
                <w:b/>
                <w:bCs/>
                <w:sz w:val="20"/>
                <w:szCs w:val="20"/>
                <w:lang w:eastAsia="es-PE"/>
              </w:rPr>
              <w:t> </w:t>
            </w:r>
          </w:p>
        </w:tc>
        <w:tc>
          <w:tcPr>
            <w:tcW w:w="1040" w:type="dxa"/>
            <w:tcBorders>
              <w:top w:val="single" w:sz="4" w:space="0" w:color="auto"/>
              <w:left w:val="nil"/>
              <w:bottom w:val="single" w:sz="4" w:space="0" w:color="auto"/>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b/>
                <w:bCs/>
                <w:sz w:val="20"/>
                <w:szCs w:val="20"/>
                <w:lang w:eastAsia="es-PE"/>
              </w:rPr>
            </w:pPr>
            <w:r w:rsidRPr="00FC341A">
              <w:rPr>
                <w:rFonts w:ascii="Arial" w:eastAsia="Times New Roman" w:hAnsi="Arial" w:cs="Arial"/>
                <w:b/>
                <w:bCs/>
                <w:sz w:val="20"/>
                <w:szCs w:val="20"/>
                <w:lang w:eastAsia="es-PE"/>
              </w:rPr>
              <w:t> </w:t>
            </w:r>
          </w:p>
        </w:tc>
        <w:tc>
          <w:tcPr>
            <w:tcW w:w="934" w:type="dxa"/>
            <w:tcBorders>
              <w:top w:val="single" w:sz="4" w:space="0" w:color="auto"/>
              <w:left w:val="nil"/>
              <w:bottom w:val="single" w:sz="4" w:space="0" w:color="auto"/>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b/>
                <w:bCs/>
                <w:sz w:val="20"/>
                <w:szCs w:val="20"/>
                <w:lang w:eastAsia="es-PE"/>
              </w:rPr>
            </w:pPr>
            <w:r w:rsidRPr="00FC341A">
              <w:rPr>
                <w:rFonts w:ascii="Arial" w:eastAsia="Times New Roman" w:hAnsi="Arial" w:cs="Arial"/>
                <w:b/>
                <w:bCs/>
                <w:sz w:val="20"/>
                <w:szCs w:val="20"/>
                <w:lang w:eastAsia="es-PE"/>
              </w:rPr>
              <w:t> </w:t>
            </w:r>
          </w:p>
        </w:tc>
        <w:tc>
          <w:tcPr>
            <w:tcW w:w="1041" w:type="dxa"/>
            <w:tcBorders>
              <w:top w:val="single" w:sz="4" w:space="0" w:color="auto"/>
              <w:left w:val="nil"/>
              <w:bottom w:val="single" w:sz="4" w:space="0" w:color="auto"/>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b/>
                <w:bCs/>
                <w:sz w:val="20"/>
                <w:szCs w:val="20"/>
                <w:lang w:eastAsia="es-PE"/>
              </w:rPr>
            </w:pPr>
            <w:r w:rsidRPr="00FC341A">
              <w:rPr>
                <w:rFonts w:ascii="Arial" w:eastAsia="Times New Roman" w:hAnsi="Arial" w:cs="Arial"/>
                <w:b/>
                <w:bCs/>
                <w:sz w:val="20"/>
                <w:szCs w:val="20"/>
                <w:lang w:eastAsia="es-PE"/>
              </w:rPr>
              <w:t> </w:t>
            </w:r>
          </w:p>
        </w:tc>
        <w:tc>
          <w:tcPr>
            <w:tcW w:w="1412" w:type="dxa"/>
            <w:tcBorders>
              <w:top w:val="single" w:sz="4" w:space="0" w:color="auto"/>
              <w:left w:val="nil"/>
              <w:bottom w:val="single" w:sz="4" w:space="0" w:color="auto"/>
              <w:right w:val="nil"/>
            </w:tcBorders>
            <w:shd w:val="clear" w:color="000000" w:fill="99CCFF"/>
            <w:noWrap/>
            <w:vAlign w:val="bottom"/>
            <w:hideMark/>
          </w:tcPr>
          <w:p w:rsidR="001708CB" w:rsidRPr="00FC341A" w:rsidRDefault="001708CB" w:rsidP="001708CB">
            <w:pPr>
              <w:spacing w:after="0" w:line="240" w:lineRule="auto"/>
              <w:jc w:val="right"/>
              <w:rPr>
                <w:rFonts w:ascii="Arial" w:eastAsia="Times New Roman" w:hAnsi="Arial" w:cs="Arial"/>
                <w:b/>
                <w:bCs/>
                <w:sz w:val="20"/>
                <w:szCs w:val="20"/>
                <w:lang w:eastAsia="es-PE"/>
              </w:rPr>
            </w:pPr>
            <w:r w:rsidRPr="00FC341A">
              <w:rPr>
                <w:rFonts w:ascii="Arial" w:eastAsia="Times New Roman" w:hAnsi="Arial" w:cs="Arial"/>
                <w:b/>
                <w:bCs/>
                <w:sz w:val="20"/>
                <w:szCs w:val="20"/>
                <w:lang w:eastAsia="es-PE"/>
              </w:rPr>
              <w:t>$38,279.54</w:t>
            </w:r>
          </w:p>
        </w:tc>
        <w:tc>
          <w:tcPr>
            <w:tcW w:w="1191" w:type="dxa"/>
            <w:tcBorders>
              <w:top w:val="single" w:sz="4" w:space="0" w:color="auto"/>
              <w:left w:val="nil"/>
              <w:bottom w:val="single" w:sz="4" w:space="0" w:color="auto"/>
              <w:right w:val="single" w:sz="4" w:space="0" w:color="auto"/>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b/>
                <w:bCs/>
                <w:sz w:val="20"/>
                <w:szCs w:val="20"/>
                <w:lang w:eastAsia="es-PE"/>
              </w:rPr>
            </w:pPr>
            <w:r w:rsidRPr="00FC341A">
              <w:rPr>
                <w:rFonts w:ascii="Arial" w:eastAsia="Times New Roman" w:hAnsi="Arial" w:cs="Arial"/>
                <w:b/>
                <w:bCs/>
                <w:sz w:val="20"/>
                <w:szCs w:val="20"/>
                <w:lang w:eastAsia="es-PE"/>
              </w:rPr>
              <w:t> </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336"/>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579"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375"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835"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972"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934"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934"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412"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19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336"/>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579"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375"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835"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972"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934"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934"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412"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19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789" w:type="dxa"/>
            <w:gridSpan w:val="3"/>
            <w:tcBorders>
              <w:top w:val="single" w:sz="4" w:space="0" w:color="auto"/>
              <w:left w:val="single" w:sz="4" w:space="0" w:color="auto"/>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b/>
                <w:bCs/>
                <w:sz w:val="14"/>
                <w:szCs w:val="14"/>
                <w:lang w:eastAsia="es-PE"/>
              </w:rPr>
            </w:pPr>
            <w:r w:rsidRPr="00FC341A">
              <w:rPr>
                <w:rFonts w:ascii="Arial" w:eastAsia="Times New Roman" w:hAnsi="Arial" w:cs="Arial"/>
                <w:b/>
                <w:bCs/>
                <w:sz w:val="14"/>
                <w:szCs w:val="14"/>
                <w:lang w:eastAsia="es-PE"/>
              </w:rPr>
              <w:t>Análisis Unitario :</w:t>
            </w:r>
          </w:p>
        </w:tc>
        <w:tc>
          <w:tcPr>
            <w:tcW w:w="972" w:type="dxa"/>
            <w:tcBorders>
              <w:top w:val="single" w:sz="4" w:space="0" w:color="auto"/>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34" w:type="dxa"/>
            <w:tcBorders>
              <w:top w:val="single" w:sz="4" w:space="0" w:color="auto"/>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040" w:type="dxa"/>
            <w:tcBorders>
              <w:top w:val="single" w:sz="4" w:space="0" w:color="auto"/>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34" w:type="dxa"/>
            <w:tcBorders>
              <w:top w:val="single" w:sz="4" w:space="0" w:color="auto"/>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041" w:type="dxa"/>
            <w:tcBorders>
              <w:top w:val="single" w:sz="4" w:space="0" w:color="auto"/>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412" w:type="dxa"/>
            <w:tcBorders>
              <w:top w:val="single" w:sz="4" w:space="0" w:color="auto"/>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191" w:type="dxa"/>
            <w:tcBorders>
              <w:top w:val="single" w:sz="4" w:space="0" w:color="auto"/>
              <w:left w:val="nil"/>
              <w:bottom w:val="nil"/>
              <w:right w:val="single" w:sz="4" w:space="0" w:color="auto"/>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2761" w:type="dxa"/>
            <w:gridSpan w:val="4"/>
            <w:tcBorders>
              <w:top w:val="nil"/>
              <w:left w:val="single" w:sz="4" w:space="0" w:color="auto"/>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b/>
                <w:bCs/>
                <w:sz w:val="14"/>
                <w:szCs w:val="14"/>
                <w:lang w:eastAsia="es-PE"/>
              </w:rPr>
            </w:pPr>
            <w:r w:rsidRPr="00FC341A">
              <w:rPr>
                <w:rFonts w:ascii="Arial" w:eastAsia="Times New Roman" w:hAnsi="Arial" w:cs="Arial"/>
                <w:b/>
                <w:bCs/>
                <w:sz w:val="14"/>
                <w:szCs w:val="14"/>
                <w:lang w:eastAsia="es-PE"/>
              </w:rPr>
              <w:t xml:space="preserve">Mallas </w:t>
            </w:r>
            <w:proofErr w:type="spellStart"/>
            <w:r w:rsidRPr="00FC341A">
              <w:rPr>
                <w:rFonts w:ascii="Arial" w:eastAsia="Times New Roman" w:hAnsi="Arial" w:cs="Arial"/>
                <w:b/>
                <w:bCs/>
                <w:sz w:val="14"/>
                <w:szCs w:val="14"/>
                <w:lang w:eastAsia="es-PE"/>
              </w:rPr>
              <w:t>anticaidas</w:t>
            </w:r>
            <w:proofErr w:type="spellEnd"/>
            <w:r w:rsidRPr="00FC341A">
              <w:rPr>
                <w:rFonts w:ascii="Arial" w:eastAsia="Times New Roman" w:hAnsi="Arial" w:cs="Arial"/>
                <w:b/>
                <w:bCs/>
                <w:sz w:val="14"/>
                <w:szCs w:val="14"/>
                <w:lang w:eastAsia="es-PE"/>
              </w:rPr>
              <w:t xml:space="preserve"> (</w:t>
            </w:r>
            <w:proofErr w:type="spellStart"/>
            <w:r w:rsidRPr="00FC341A">
              <w:rPr>
                <w:rFonts w:ascii="Arial" w:eastAsia="Times New Roman" w:hAnsi="Arial" w:cs="Arial"/>
                <w:b/>
                <w:bCs/>
                <w:sz w:val="14"/>
                <w:szCs w:val="14"/>
                <w:lang w:eastAsia="es-PE"/>
              </w:rPr>
              <w:t>Und</w:t>
            </w:r>
            <w:proofErr w:type="spellEnd"/>
            <w:r w:rsidRPr="00FC341A">
              <w:rPr>
                <w:rFonts w:ascii="Arial" w:eastAsia="Times New Roman" w:hAnsi="Arial" w:cs="Arial"/>
                <w:b/>
                <w:bCs/>
                <w:sz w:val="14"/>
                <w:szCs w:val="14"/>
                <w:lang w:eastAsia="es-PE"/>
              </w:rPr>
              <w:t xml:space="preserve">: </w:t>
            </w:r>
            <w:proofErr w:type="spellStart"/>
            <w:r w:rsidRPr="00FC341A">
              <w:rPr>
                <w:rFonts w:ascii="Arial" w:eastAsia="Times New Roman" w:hAnsi="Arial" w:cs="Arial"/>
                <w:b/>
                <w:bCs/>
                <w:sz w:val="14"/>
                <w:szCs w:val="14"/>
                <w:lang w:eastAsia="es-PE"/>
              </w:rPr>
              <w:t>glb</w:t>
            </w:r>
            <w:proofErr w:type="spellEnd"/>
            <w:r w:rsidRPr="00FC341A">
              <w:rPr>
                <w:rFonts w:ascii="Arial" w:eastAsia="Times New Roman" w:hAnsi="Arial" w:cs="Arial"/>
                <w:b/>
                <w:bCs/>
                <w:sz w:val="14"/>
                <w:szCs w:val="14"/>
                <w:lang w:eastAsia="es-PE"/>
              </w:rPr>
              <w:t>.)</w:t>
            </w:r>
          </w:p>
        </w:tc>
        <w:tc>
          <w:tcPr>
            <w:tcW w:w="934"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040"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34"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041"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412"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191" w:type="dxa"/>
            <w:tcBorders>
              <w:top w:val="nil"/>
              <w:left w:val="nil"/>
              <w:bottom w:val="nil"/>
              <w:right w:val="single" w:sz="4" w:space="0" w:color="auto"/>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579" w:type="dxa"/>
            <w:tcBorders>
              <w:top w:val="nil"/>
              <w:left w:val="single" w:sz="4" w:space="0" w:color="auto"/>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375"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835"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34"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040"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34"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041"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jc w:val="center"/>
              <w:rPr>
                <w:rFonts w:ascii="Arial" w:eastAsia="Times New Roman" w:hAnsi="Arial" w:cs="Arial"/>
                <w:b/>
                <w:bCs/>
                <w:sz w:val="14"/>
                <w:szCs w:val="14"/>
                <w:lang w:eastAsia="es-PE"/>
              </w:rPr>
            </w:pPr>
            <w:r w:rsidRPr="00FC341A">
              <w:rPr>
                <w:rFonts w:ascii="Arial" w:eastAsia="Times New Roman" w:hAnsi="Arial" w:cs="Arial"/>
                <w:b/>
                <w:bCs/>
                <w:sz w:val="14"/>
                <w:szCs w:val="14"/>
                <w:lang w:eastAsia="es-PE"/>
              </w:rPr>
              <w:t>Cantidad</w:t>
            </w:r>
          </w:p>
        </w:tc>
        <w:tc>
          <w:tcPr>
            <w:tcW w:w="1412"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jc w:val="center"/>
              <w:rPr>
                <w:rFonts w:ascii="Arial" w:eastAsia="Times New Roman" w:hAnsi="Arial" w:cs="Arial"/>
                <w:b/>
                <w:bCs/>
                <w:sz w:val="14"/>
                <w:szCs w:val="14"/>
                <w:lang w:eastAsia="es-PE"/>
              </w:rPr>
            </w:pPr>
            <w:r w:rsidRPr="00FC341A">
              <w:rPr>
                <w:rFonts w:ascii="Arial" w:eastAsia="Times New Roman" w:hAnsi="Arial" w:cs="Arial"/>
                <w:b/>
                <w:bCs/>
                <w:sz w:val="14"/>
                <w:szCs w:val="14"/>
                <w:lang w:eastAsia="es-PE"/>
              </w:rPr>
              <w:t>P.U. $US</w:t>
            </w:r>
          </w:p>
        </w:tc>
        <w:tc>
          <w:tcPr>
            <w:tcW w:w="1191" w:type="dxa"/>
            <w:tcBorders>
              <w:top w:val="nil"/>
              <w:left w:val="nil"/>
              <w:bottom w:val="nil"/>
              <w:right w:val="single" w:sz="4" w:space="0" w:color="auto"/>
            </w:tcBorders>
            <w:shd w:val="clear" w:color="000000" w:fill="99CCFF"/>
            <w:noWrap/>
            <w:vAlign w:val="bottom"/>
            <w:hideMark/>
          </w:tcPr>
          <w:p w:rsidR="001708CB" w:rsidRPr="00FC341A" w:rsidRDefault="001708CB" w:rsidP="001708CB">
            <w:pPr>
              <w:spacing w:after="0" w:line="240" w:lineRule="auto"/>
              <w:jc w:val="center"/>
              <w:rPr>
                <w:rFonts w:ascii="Arial" w:eastAsia="Times New Roman" w:hAnsi="Arial" w:cs="Arial"/>
                <w:b/>
                <w:bCs/>
                <w:sz w:val="14"/>
                <w:szCs w:val="14"/>
                <w:lang w:eastAsia="es-PE"/>
              </w:rPr>
            </w:pPr>
            <w:r w:rsidRPr="00FC341A">
              <w:rPr>
                <w:rFonts w:ascii="Arial" w:eastAsia="Times New Roman" w:hAnsi="Arial" w:cs="Arial"/>
                <w:b/>
                <w:bCs/>
                <w:sz w:val="14"/>
                <w:szCs w:val="14"/>
                <w:lang w:eastAsia="es-PE"/>
              </w:rPr>
              <w:t>Parcial</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1789" w:type="dxa"/>
            <w:gridSpan w:val="3"/>
            <w:tcBorders>
              <w:top w:val="nil"/>
              <w:left w:val="single" w:sz="4" w:space="0" w:color="auto"/>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xml:space="preserve">Malla </w:t>
            </w:r>
            <w:proofErr w:type="spellStart"/>
            <w:r w:rsidRPr="00FC341A">
              <w:rPr>
                <w:rFonts w:ascii="Arial" w:eastAsia="Times New Roman" w:hAnsi="Arial" w:cs="Arial"/>
                <w:sz w:val="14"/>
                <w:szCs w:val="14"/>
                <w:lang w:eastAsia="es-PE"/>
              </w:rPr>
              <w:t>anticaida</w:t>
            </w:r>
            <w:proofErr w:type="spellEnd"/>
            <w:r w:rsidRPr="00FC341A">
              <w:rPr>
                <w:rFonts w:ascii="Arial" w:eastAsia="Times New Roman" w:hAnsi="Arial" w:cs="Arial"/>
                <w:sz w:val="14"/>
                <w:szCs w:val="14"/>
                <w:lang w:eastAsia="es-PE"/>
              </w:rPr>
              <w:t xml:space="preserve"> TGI</w:t>
            </w:r>
          </w:p>
        </w:tc>
        <w:tc>
          <w:tcPr>
            <w:tcW w:w="972"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34"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040"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roofErr w:type="spellStart"/>
            <w:r w:rsidRPr="00FC341A">
              <w:rPr>
                <w:rFonts w:ascii="Arial" w:eastAsia="Times New Roman" w:hAnsi="Arial" w:cs="Arial"/>
                <w:sz w:val="14"/>
                <w:szCs w:val="14"/>
                <w:lang w:eastAsia="es-PE"/>
              </w:rPr>
              <w:t>und</w:t>
            </w:r>
            <w:proofErr w:type="spellEnd"/>
            <w:r w:rsidRPr="00FC341A">
              <w:rPr>
                <w:rFonts w:ascii="Arial" w:eastAsia="Times New Roman" w:hAnsi="Arial" w:cs="Arial"/>
                <w:sz w:val="14"/>
                <w:szCs w:val="14"/>
                <w:lang w:eastAsia="es-PE"/>
              </w:rPr>
              <w:t xml:space="preserve"> / mes</w:t>
            </w:r>
          </w:p>
        </w:tc>
        <w:tc>
          <w:tcPr>
            <w:tcW w:w="934"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041"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127.50</w:t>
            </w:r>
          </w:p>
        </w:tc>
        <w:tc>
          <w:tcPr>
            <w:tcW w:w="1412"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84.25</w:t>
            </w:r>
          </w:p>
        </w:tc>
        <w:tc>
          <w:tcPr>
            <w:tcW w:w="1191" w:type="dxa"/>
            <w:tcBorders>
              <w:top w:val="nil"/>
              <w:left w:val="nil"/>
              <w:bottom w:val="nil"/>
              <w:right w:val="single" w:sz="4" w:space="0" w:color="auto"/>
            </w:tcBorders>
            <w:shd w:val="clear" w:color="000000" w:fill="99CCFF"/>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10,741.88</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954" w:type="dxa"/>
            <w:gridSpan w:val="2"/>
            <w:tcBorders>
              <w:top w:val="nil"/>
              <w:left w:val="single" w:sz="4" w:space="0" w:color="auto"/>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Esquinero</w:t>
            </w:r>
          </w:p>
        </w:tc>
        <w:tc>
          <w:tcPr>
            <w:tcW w:w="835"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34"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040"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roofErr w:type="spellStart"/>
            <w:r w:rsidRPr="00FC341A">
              <w:rPr>
                <w:rFonts w:ascii="Arial" w:eastAsia="Times New Roman" w:hAnsi="Arial" w:cs="Arial"/>
                <w:sz w:val="14"/>
                <w:szCs w:val="14"/>
                <w:lang w:eastAsia="es-PE"/>
              </w:rPr>
              <w:t>und</w:t>
            </w:r>
            <w:proofErr w:type="spellEnd"/>
            <w:r w:rsidRPr="00FC341A">
              <w:rPr>
                <w:rFonts w:ascii="Arial" w:eastAsia="Times New Roman" w:hAnsi="Arial" w:cs="Arial"/>
                <w:sz w:val="14"/>
                <w:szCs w:val="14"/>
                <w:lang w:eastAsia="es-PE"/>
              </w:rPr>
              <w:t xml:space="preserve"> / mes</w:t>
            </w:r>
          </w:p>
        </w:tc>
        <w:tc>
          <w:tcPr>
            <w:tcW w:w="934"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041"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108.00</w:t>
            </w:r>
          </w:p>
        </w:tc>
        <w:tc>
          <w:tcPr>
            <w:tcW w:w="1412"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137.57</w:t>
            </w:r>
          </w:p>
        </w:tc>
        <w:tc>
          <w:tcPr>
            <w:tcW w:w="1191" w:type="dxa"/>
            <w:tcBorders>
              <w:top w:val="nil"/>
              <w:left w:val="nil"/>
              <w:bottom w:val="nil"/>
              <w:right w:val="single" w:sz="4" w:space="0" w:color="auto"/>
            </w:tcBorders>
            <w:shd w:val="clear" w:color="000000" w:fill="99CCFF"/>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14,857.56</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3695" w:type="dxa"/>
            <w:gridSpan w:val="5"/>
            <w:tcBorders>
              <w:top w:val="nil"/>
              <w:left w:val="single" w:sz="4" w:space="0" w:color="auto"/>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Instalación y desinstalación de malla</w:t>
            </w:r>
          </w:p>
        </w:tc>
        <w:tc>
          <w:tcPr>
            <w:tcW w:w="1974" w:type="dxa"/>
            <w:gridSpan w:val="2"/>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ml / movimiento</w:t>
            </w:r>
          </w:p>
        </w:tc>
        <w:tc>
          <w:tcPr>
            <w:tcW w:w="1041"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425.00</w:t>
            </w:r>
          </w:p>
        </w:tc>
        <w:tc>
          <w:tcPr>
            <w:tcW w:w="1412"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13.14</w:t>
            </w:r>
          </w:p>
        </w:tc>
        <w:tc>
          <w:tcPr>
            <w:tcW w:w="1191" w:type="dxa"/>
            <w:tcBorders>
              <w:top w:val="nil"/>
              <w:left w:val="nil"/>
              <w:bottom w:val="nil"/>
              <w:right w:val="single" w:sz="4" w:space="0" w:color="auto"/>
            </w:tcBorders>
            <w:shd w:val="clear" w:color="000000" w:fill="99CCFF"/>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5,584.50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3695" w:type="dxa"/>
            <w:gridSpan w:val="5"/>
            <w:tcBorders>
              <w:top w:val="nil"/>
              <w:left w:val="single" w:sz="4" w:space="0" w:color="auto"/>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Instalación y desinstalación de esquinero</w:t>
            </w:r>
          </w:p>
        </w:tc>
        <w:tc>
          <w:tcPr>
            <w:tcW w:w="1974" w:type="dxa"/>
            <w:gridSpan w:val="2"/>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roofErr w:type="spellStart"/>
            <w:r w:rsidRPr="00FC341A">
              <w:rPr>
                <w:rFonts w:ascii="Arial" w:eastAsia="Times New Roman" w:hAnsi="Arial" w:cs="Arial"/>
                <w:sz w:val="14"/>
                <w:szCs w:val="14"/>
                <w:lang w:eastAsia="es-PE"/>
              </w:rPr>
              <w:t>und</w:t>
            </w:r>
            <w:proofErr w:type="spellEnd"/>
            <w:r w:rsidRPr="00FC341A">
              <w:rPr>
                <w:rFonts w:ascii="Arial" w:eastAsia="Times New Roman" w:hAnsi="Arial" w:cs="Arial"/>
                <w:sz w:val="14"/>
                <w:szCs w:val="14"/>
                <w:lang w:eastAsia="es-PE"/>
              </w:rPr>
              <w:t xml:space="preserve"> / movimiento</w:t>
            </w:r>
          </w:p>
        </w:tc>
        <w:tc>
          <w:tcPr>
            <w:tcW w:w="1041"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90.00</w:t>
            </w:r>
          </w:p>
        </w:tc>
        <w:tc>
          <w:tcPr>
            <w:tcW w:w="1412" w:type="dxa"/>
            <w:tcBorders>
              <w:top w:val="nil"/>
              <w:left w:val="nil"/>
              <w:bottom w:val="nil"/>
              <w:right w:val="nil"/>
            </w:tcBorders>
            <w:shd w:val="clear" w:color="000000" w:fill="99CCFF"/>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78.84</w:t>
            </w:r>
          </w:p>
        </w:tc>
        <w:tc>
          <w:tcPr>
            <w:tcW w:w="1191" w:type="dxa"/>
            <w:tcBorders>
              <w:top w:val="nil"/>
              <w:left w:val="nil"/>
              <w:bottom w:val="nil"/>
              <w:right w:val="single" w:sz="4" w:space="0" w:color="auto"/>
            </w:tcBorders>
            <w:shd w:val="clear" w:color="000000" w:fill="99CCFF"/>
            <w:noWrap/>
            <w:vAlign w:val="bottom"/>
            <w:hideMark/>
          </w:tcPr>
          <w:p w:rsidR="001708CB" w:rsidRPr="00FC341A" w:rsidRDefault="001708CB" w:rsidP="001708CB">
            <w:pPr>
              <w:spacing w:after="0" w:line="240" w:lineRule="auto"/>
              <w:jc w:val="right"/>
              <w:rPr>
                <w:rFonts w:ascii="Arial" w:eastAsia="Times New Roman" w:hAnsi="Arial" w:cs="Arial"/>
                <w:sz w:val="14"/>
                <w:szCs w:val="14"/>
                <w:lang w:eastAsia="es-PE"/>
              </w:rPr>
            </w:pPr>
            <w:r w:rsidRPr="00FC341A">
              <w:rPr>
                <w:rFonts w:ascii="Arial" w:eastAsia="Times New Roman" w:hAnsi="Arial" w:cs="Arial"/>
                <w:sz w:val="14"/>
                <w:szCs w:val="14"/>
                <w:lang w:eastAsia="es-PE"/>
              </w:rPr>
              <w:t>7,095.60</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r w:rsidR="001708CB" w:rsidRPr="00FC341A" w:rsidTr="001708CB">
        <w:trPr>
          <w:trHeight w:val="202"/>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p>
        </w:tc>
        <w:tc>
          <w:tcPr>
            <w:tcW w:w="579" w:type="dxa"/>
            <w:tcBorders>
              <w:top w:val="nil"/>
              <w:left w:val="single" w:sz="4" w:space="0" w:color="auto"/>
              <w:bottom w:val="single" w:sz="4" w:space="0" w:color="auto"/>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375" w:type="dxa"/>
            <w:tcBorders>
              <w:top w:val="nil"/>
              <w:left w:val="nil"/>
              <w:bottom w:val="single" w:sz="4" w:space="0" w:color="auto"/>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835" w:type="dxa"/>
            <w:tcBorders>
              <w:top w:val="nil"/>
              <w:left w:val="nil"/>
              <w:bottom w:val="single" w:sz="4" w:space="0" w:color="auto"/>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72" w:type="dxa"/>
            <w:tcBorders>
              <w:top w:val="nil"/>
              <w:left w:val="nil"/>
              <w:bottom w:val="single" w:sz="4" w:space="0" w:color="auto"/>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34" w:type="dxa"/>
            <w:tcBorders>
              <w:top w:val="nil"/>
              <w:left w:val="nil"/>
              <w:bottom w:val="single" w:sz="4" w:space="0" w:color="auto"/>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040" w:type="dxa"/>
            <w:tcBorders>
              <w:top w:val="nil"/>
              <w:left w:val="nil"/>
              <w:bottom w:val="single" w:sz="4" w:space="0" w:color="auto"/>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934" w:type="dxa"/>
            <w:tcBorders>
              <w:top w:val="nil"/>
              <w:left w:val="nil"/>
              <w:bottom w:val="single" w:sz="4" w:space="0" w:color="auto"/>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041" w:type="dxa"/>
            <w:tcBorders>
              <w:top w:val="nil"/>
              <w:left w:val="nil"/>
              <w:bottom w:val="single" w:sz="4" w:space="0" w:color="auto"/>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412" w:type="dxa"/>
            <w:tcBorders>
              <w:top w:val="nil"/>
              <w:left w:val="nil"/>
              <w:bottom w:val="single" w:sz="4" w:space="0" w:color="auto"/>
              <w:right w:val="nil"/>
            </w:tcBorders>
            <w:shd w:val="clear" w:color="000000" w:fill="99CCFF"/>
            <w:noWrap/>
            <w:vAlign w:val="bottom"/>
            <w:hideMark/>
          </w:tcPr>
          <w:p w:rsidR="001708CB" w:rsidRPr="00FC341A" w:rsidRDefault="001708CB" w:rsidP="001708CB">
            <w:pPr>
              <w:spacing w:after="0" w:line="240" w:lineRule="auto"/>
              <w:rPr>
                <w:rFonts w:ascii="Arial" w:eastAsia="Times New Roman" w:hAnsi="Arial" w:cs="Arial"/>
                <w:sz w:val="14"/>
                <w:szCs w:val="14"/>
                <w:lang w:eastAsia="es-PE"/>
              </w:rPr>
            </w:pPr>
            <w:r w:rsidRPr="00FC341A">
              <w:rPr>
                <w:rFonts w:ascii="Arial" w:eastAsia="Times New Roman" w:hAnsi="Arial" w:cs="Arial"/>
                <w:sz w:val="14"/>
                <w:szCs w:val="14"/>
                <w:lang w:eastAsia="es-PE"/>
              </w:rPr>
              <w:t> </w:t>
            </w:r>
          </w:p>
        </w:tc>
        <w:tc>
          <w:tcPr>
            <w:tcW w:w="1191" w:type="dxa"/>
            <w:tcBorders>
              <w:top w:val="nil"/>
              <w:left w:val="nil"/>
              <w:bottom w:val="single" w:sz="4" w:space="0" w:color="auto"/>
              <w:right w:val="single" w:sz="4" w:space="0" w:color="auto"/>
            </w:tcBorders>
            <w:shd w:val="clear" w:color="000000" w:fill="99CCFF"/>
            <w:noWrap/>
            <w:vAlign w:val="bottom"/>
            <w:hideMark/>
          </w:tcPr>
          <w:p w:rsidR="001708CB" w:rsidRPr="00FC341A" w:rsidRDefault="001708CB" w:rsidP="001708CB">
            <w:pPr>
              <w:spacing w:after="0" w:line="240" w:lineRule="auto"/>
              <w:jc w:val="right"/>
              <w:rPr>
                <w:rFonts w:ascii="Arial" w:eastAsia="Times New Roman" w:hAnsi="Arial" w:cs="Arial"/>
                <w:b/>
                <w:bCs/>
                <w:sz w:val="14"/>
                <w:szCs w:val="14"/>
                <w:lang w:eastAsia="es-PE"/>
              </w:rPr>
            </w:pPr>
            <w:r w:rsidRPr="00FC341A">
              <w:rPr>
                <w:rFonts w:ascii="Arial" w:eastAsia="Times New Roman" w:hAnsi="Arial" w:cs="Arial"/>
                <w:b/>
                <w:bCs/>
                <w:sz w:val="14"/>
                <w:szCs w:val="14"/>
                <w:lang w:eastAsia="es-PE"/>
              </w:rPr>
              <w:t>38,279.54</w:t>
            </w: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bl>
    <w:p w:rsidR="001708CB" w:rsidRDefault="001708CB" w:rsidP="001708CB">
      <w:pPr>
        <w:spacing w:after="0" w:line="240" w:lineRule="auto"/>
        <w:rPr>
          <w:rFonts w:ascii="Calibri" w:eastAsia="Times New Roman" w:hAnsi="Calibri" w:cs="Calibri"/>
          <w:color w:val="000000"/>
          <w:lang w:eastAsia="es-PE"/>
        </w:rPr>
        <w:sectPr w:rsidR="001708CB" w:rsidSect="001708CB">
          <w:pgSz w:w="12240" w:h="15840"/>
          <w:pgMar w:top="993" w:right="1701" w:bottom="993" w:left="1276" w:header="708" w:footer="708" w:gutter="0"/>
          <w:cols w:space="708"/>
          <w:docGrid w:linePitch="360"/>
        </w:sectPr>
      </w:pPr>
    </w:p>
    <w:tbl>
      <w:tblPr>
        <w:tblpPr w:leftFromText="141" w:rightFromText="141" w:vertAnchor="text" w:horzAnchor="margin" w:tblpXSpec="center" w:tblpY="-834"/>
        <w:tblW w:w="12009" w:type="dxa"/>
        <w:tblCellMar>
          <w:left w:w="70" w:type="dxa"/>
          <w:right w:w="70" w:type="dxa"/>
        </w:tblCellMar>
        <w:tblLook w:val="04A0"/>
      </w:tblPr>
      <w:tblGrid>
        <w:gridCol w:w="1348"/>
        <w:gridCol w:w="579"/>
        <w:gridCol w:w="375"/>
        <w:gridCol w:w="835"/>
        <w:gridCol w:w="972"/>
        <w:gridCol w:w="934"/>
        <w:gridCol w:w="1040"/>
        <w:gridCol w:w="934"/>
        <w:gridCol w:w="1041"/>
        <w:gridCol w:w="1412"/>
        <w:gridCol w:w="1191"/>
        <w:gridCol w:w="1348"/>
      </w:tblGrid>
      <w:tr w:rsidR="001708CB" w:rsidRPr="00FC341A" w:rsidTr="001708CB">
        <w:trPr>
          <w:trHeight w:val="336"/>
        </w:trPr>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c>
          <w:tcPr>
            <w:tcW w:w="579"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c>
          <w:tcPr>
            <w:tcW w:w="375"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c>
          <w:tcPr>
            <w:tcW w:w="835"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c>
          <w:tcPr>
            <w:tcW w:w="972"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c>
          <w:tcPr>
            <w:tcW w:w="934"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c>
          <w:tcPr>
            <w:tcW w:w="1040"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c>
          <w:tcPr>
            <w:tcW w:w="934"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c>
          <w:tcPr>
            <w:tcW w:w="104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c>
          <w:tcPr>
            <w:tcW w:w="1412"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c>
          <w:tcPr>
            <w:tcW w:w="1191"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c>
          <w:tcPr>
            <w:tcW w:w="1348" w:type="dxa"/>
            <w:tcBorders>
              <w:top w:val="nil"/>
              <w:left w:val="nil"/>
              <w:bottom w:val="nil"/>
              <w:right w:val="nil"/>
            </w:tcBorders>
            <w:shd w:val="clear" w:color="auto" w:fill="auto"/>
            <w:noWrap/>
            <w:vAlign w:val="bottom"/>
            <w:hideMark/>
          </w:tcPr>
          <w:p w:rsidR="001708CB" w:rsidRPr="00FC341A" w:rsidRDefault="001708CB" w:rsidP="001708CB">
            <w:pPr>
              <w:spacing w:after="0" w:line="240" w:lineRule="auto"/>
              <w:rPr>
                <w:rFonts w:ascii="Calibri" w:eastAsia="Times New Roman" w:hAnsi="Calibri" w:cs="Calibri"/>
                <w:color w:val="000000"/>
                <w:lang w:eastAsia="es-PE"/>
              </w:rPr>
            </w:pPr>
          </w:p>
        </w:tc>
      </w:tr>
    </w:tbl>
    <w:p w:rsidR="00FC341A" w:rsidRPr="007D172B" w:rsidRDefault="00AA7347" w:rsidP="001708CB">
      <w:pPr>
        <w:spacing w:line="360" w:lineRule="auto"/>
        <w:jc w:val="center"/>
        <w:rPr>
          <w:rFonts w:ascii="Arial" w:hAnsi="Arial" w:cs="Arial"/>
          <w:b/>
          <w:u w:val="single"/>
        </w:rPr>
      </w:pPr>
      <w:r w:rsidRPr="007D172B">
        <w:rPr>
          <w:rFonts w:ascii="Arial" w:hAnsi="Arial" w:cs="Arial"/>
          <w:b/>
          <w:u w:val="single"/>
        </w:rPr>
        <w:t>ANEXO: P06 SEÑALIZACION</w:t>
      </w:r>
    </w:p>
    <w:tbl>
      <w:tblPr>
        <w:tblW w:w="9381" w:type="dxa"/>
        <w:tblInd w:w="55" w:type="dxa"/>
        <w:tblCellMar>
          <w:left w:w="70" w:type="dxa"/>
          <w:right w:w="70" w:type="dxa"/>
        </w:tblCellMar>
        <w:tblLook w:val="04A0"/>
      </w:tblPr>
      <w:tblGrid>
        <w:gridCol w:w="4569"/>
        <w:gridCol w:w="1575"/>
        <w:gridCol w:w="1575"/>
        <w:gridCol w:w="1662"/>
      </w:tblGrid>
      <w:tr w:rsidR="00A52110" w:rsidRPr="00A52110" w:rsidTr="008E1C6F">
        <w:trPr>
          <w:trHeight w:val="338"/>
        </w:trPr>
        <w:tc>
          <w:tcPr>
            <w:tcW w:w="4569" w:type="dxa"/>
            <w:tcBorders>
              <w:top w:val="nil"/>
              <w:left w:val="nil"/>
              <w:bottom w:val="nil"/>
              <w:right w:val="nil"/>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p>
        </w:tc>
        <w:tc>
          <w:tcPr>
            <w:tcW w:w="1575" w:type="dxa"/>
            <w:tcBorders>
              <w:top w:val="nil"/>
              <w:left w:val="nil"/>
              <w:bottom w:val="nil"/>
              <w:right w:val="nil"/>
            </w:tcBorders>
            <w:shd w:val="clear" w:color="auto" w:fill="auto"/>
            <w:noWrap/>
            <w:vAlign w:val="bottom"/>
            <w:hideMark/>
          </w:tcPr>
          <w:p w:rsidR="00A52110" w:rsidRPr="00A52110" w:rsidRDefault="00A52110" w:rsidP="00A52110">
            <w:pPr>
              <w:spacing w:after="0" w:line="240" w:lineRule="auto"/>
              <w:jc w:val="center"/>
              <w:rPr>
                <w:rFonts w:ascii="Arial" w:eastAsia="Times New Roman" w:hAnsi="Arial" w:cs="Arial"/>
                <w:color w:val="000000"/>
                <w:sz w:val="16"/>
                <w:szCs w:val="16"/>
                <w:lang w:eastAsia="es-PE"/>
              </w:rPr>
            </w:pPr>
          </w:p>
        </w:tc>
        <w:tc>
          <w:tcPr>
            <w:tcW w:w="1575" w:type="dxa"/>
            <w:tcBorders>
              <w:top w:val="nil"/>
              <w:left w:val="nil"/>
              <w:bottom w:val="nil"/>
              <w:right w:val="nil"/>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p>
        </w:tc>
        <w:tc>
          <w:tcPr>
            <w:tcW w:w="1662" w:type="dxa"/>
            <w:tcBorders>
              <w:top w:val="single" w:sz="4" w:space="0" w:color="auto"/>
              <w:left w:val="single" w:sz="4" w:space="0" w:color="auto"/>
              <w:bottom w:val="single" w:sz="4" w:space="0" w:color="auto"/>
              <w:right w:val="single" w:sz="4" w:space="0" w:color="auto"/>
            </w:tcBorders>
            <w:shd w:val="clear" w:color="000000" w:fill="FCD5B4"/>
            <w:noWrap/>
            <w:vAlign w:val="bottom"/>
            <w:hideMark/>
          </w:tcPr>
          <w:p w:rsidR="00A52110" w:rsidRPr="00A52110" w:rsidRDefault="00A52110" w:rsidP="00A52110">
            <w:pPr>
              <w:spacing w:after="0" w:line="240" w:lineRule="auto"/>
              <w:jc w:val="center"/>
              <w:rPr>
                <w:rFonts w:ascii="Arial" w:eastAsia="Times New Roman" w:hAnsi="Arial" w:cs="Arial"/>
                <w:b/>
                <w:color w:val="000000"/>
                <w:sz w:val="16"/>
                <w:szCs w:val="16"/>
                <w:lang w:eastAsia="es-PE"/>
              </w:rPr>
            </w:pPr>
            <w:r w:rsidRPr="00A52110">
              <w:rPr>
                <w:rFonts w:ascii="Arial" w:eastAsia="Times New Roman" w:hAnsi="Arial" w:cs="Arial"/>
                <w:b/>
                <w:color w:val="000000"/>
                <w:sz w:val="16"/>
                <w:szCs w:val="16"/>
                <w:lang w:eastAsia="es-PE"/>
              </w:rPr>
              <w:t xml:space="preserve">                 2.00 </w:t>
            </w:r>
          </w:p>
        </w:tc>
      </w:tr>
      <w:tr w:rsidR="00A52110" w:rsidRPr="00A52110" w:rsidTr="008E1C6F">
        <w:trPr>
          <w:trHeight w:val="338"/>
        </w:trPr>
        <w:tc>
          <w:tcPr>
            <w:tcW w:w="4569" w:type="dxa"/>
            <w:tcBorders>
              <w:top w:val="single" w:sz="4" w:space="0" w:color="auto"/>
              <w:left w:val="single" w:sz="4" w:space="0" w:color="auto"/>
              <w:bottom w:val="single" w:sz="4" w:space="0" w:color="auto"/>
              <w:right w:val="single" w:sz="4" w:space="0" w:color="auto"/>
            </w:tcBorders>
            <w:shd w:val="clear" w:color="000000" w:fill="FCD5B4"/>
            <w:noWrap/>
            <w:vAlign w:val="center"/>
            <w:hideMark/>
          </w:tcPr>
          <w:p w:rsidR="00A52110" w:rsidRPr="00A52110" w:rsidRDefault="00A52110" w:rsidP="00A52110">
            <w:pPr>
              <w:spacing w:after="0" w:line="240" w:lineRule="auto"/>
              <w:rPr>
                <w:rFonts w:ascii="Arial" w:eastAsia="Times New Roman" w:hAnsi="Arial" w:cs="Arial"/>
                <w:b/>
                <w:bCs/>
                <w:sz w:val="16"/>
                <w:szCs w:val="16"/>
                <w:lang w:eastAsia="es-PE"/>
              </w:rPr>
            </w:pPr>
            <w:r w:rsidRPr="00A52110">
              <w:rPr>
                <w:rFonts w:ascii="Arial" w:eastAsia="Times New Roman" w:hAnsi="Arial" w:cs="Arial"/>
                <w:b/>
                <w:bCs/>
                <w:sz w:val="16"/>
                <w:szCs w:val="16"/>
                <w:lang w:eastAsia="es-PE"/>
              </w:rPr>
              <w:t xml:space="preserve"> Descripción </w:t>
            </w:r>
          </w:p>
        </w:tc>
        <w:tc>
          <w:tcPr>
            <w:tcW w:w="1575" w:type="dxa"/>
            <w:tcBorders>
              <w:top w:val="single" w:sz="4" w:space="0" w:color="auto"/>
              <w:left w:val="nil"/>
              <w:bottom w:val="single" w:sz="4" w:space="0" w:color="auto"/>
              <w:right w:val="single" w:sz="4" w:space="0" w:color="auto"/>
            </w:tcBorders>
            <w:shd w:val="clear" w:color="000000" w:fill="FCD5B4"/>
            <w:noWrap/>
            <w:vAlign w:val="center"/>
            <w:hideMark/>
          </w:tcPr>
          <w:p w:rsidR="00A52110" w:rsidRPr="00A52110" w:rsidRDefault="00A52110" w:rsidP="00A52110">
            <w:pPr>
              <w:spacing w:after="0" w:line="240" w:lineRule="auto"/>
              <w:jc w:val="center"/>
              <w:rPr>
                <w:rFonts w:ascii="Arial" w:eastAsia="Times New Roman" w:hAnsi="Arial" w:cs="Arial"/>
                <w:b/>
                <w:bCs/>
                <w:sz w:val="16"/>
                <w:szCs w:val="16"/>
                <w:lang w:eastAsia="es-PE"/>
              </w:rPr>
            </w:pPr>
            <w:r w:rsidRPr="00A52110">
              <w:rPr>
                <w:rFonts w:ascii="Arial" w:eastAsia="Times New Roman" w:hAnsi="Arial" w:cs="Arial"/>
                <w:b/>
                <w:bCs/>
                <w:sz w:val="16"/>
                <w:szCs w:val="16"/>
                <w:lang w:eastAsia="es-PE"/>
              </w:rPr>
              <w:t xml:space="preserve"> </w:t>
            </w:r>
            <w:proofErr w:type="spellStart"/>
            <w:r w:rsidRPr="00A52110">
              <w:rPr>
                <w:rFonts w:ascii="Arial" w:eastAsia="Times New Roman" w:hAnsi="Arial" w:cs="Arial"/>
                <w:b/>
                <w:bCs/>
                <w:sz w:val="16"/>
                <w:szCs w:val="16"/>
                <w:lang w:eastAsia="es-PE"/>
              </w:rPr>
              <w:t>Und</w:t>
            </w:r>
            <w:proofErr w:type="spellEnd"/>
            <w:r w:rsidRPr="00A52110">
              <w:rPr>
                <w:rFonts w:ascii="Arial" w:eastAsia="Times New Roman" w:hAnsi="Arial" w:cs="Arial"/>
                <w:b/>
                <w:bCs/>
                <w:sz w:val="16"/>
                <w:szCs w:val="16"/>
                <w:lang w:eastAsia="es-PE"/>
              </w:rPr>
              <w:t xml:space="preserve"> </w:t>
            </w:r>
          </w:p>
        </w:tc>
        <w:tc>
          <w:tcPr>
            <w:tcW w:w="1575" w:type="dxa"/>
            <w:tcBorders>
              <w:top w:val="single" w:sz="4" w:space="0" w:color="auto"/>
              <w:left w:val="nil"/>
              <w:bottom w:val="single" w:sz="4" w:space="0" w:color="auto"/>
              <w:right w:val="single" w:sz="4" w:space="0" w:color="auto"/>
            </w:tcBorders>
            <w:shd w:val="clear" w:color="000000" w:fill="FCD5B4"/>
            <w:noWrap/>
            <w:vAlign w:val="center"/>
            <w:hideMark/>
          </w:tcPr>
          <w:p w:rsidR="00A52110" w:rsidRPr="00A52110" w:rsidRDefault="00A52110" w:rsidP="00A52110">
            <w:pPr>
              <w:spacing w:after="0" w:line="240" w:lineRule="auto"/>
              <w:jc w:val="center"/>
              <w:rPr>
                <w:rFonts w:ascii="Arial" w:eastAsia="Times New Roman" w:hAnsi="Arial" w:cs="Arial"/>
                <w:b/>
                <w:bCs/>
                <w:sz w:val="16"/>
                <w:szCs w:val="16"/>
                <w:lang w:eastAsia="es-PE"/>
              </w:rPr>
            </w:pPr>
            <w:r w:rsidRPr="00A52110">
              <w:rPr>
                <w:rFonts w:ascii="Arial" w:eastAsia="Times New Roman" w:hAnsi="Arial" w:cs="Arial"/>
                <w:b/>
                <w:bCs/>
                <w:sz w:val="16"/>
                <w:szCs w:val="16"/>
                <w:lang w:eastAsia="es-PE"/>
              </w:rPr>
              <w:t xml:space="preserve"> </w:t>
            </w:r>
            <w:proofErr w:type="spellStart"/>
            <w:r w:rsidRPr="00A52110">
              <w:rPr>
                <w:rFonts w:ascii="Arial" w:eastAsia="Times New Roman" w:hAnsi="Arial" w:cs="Arial"/>
                <w:b/>
                <w:bCs/>
                <w:sz w:val="16"/>
                <w:szCs w:val="16"/>
                <w:lang w:eastAsia="es-PE"/>
              </w:rPr>
              <w:t>Metrado</w:t>
            </w:r>
            <w:proofErr w:type="spellEnd"/>
            <w:r w:rsidRPr="00A52110">
              <w:rPr>
                <w:rFonts w:ascii="Arial" w:eastAsia="Times New Roman" w:hAnsi="Arial" w:cs="Arial"/>
                <w:b/>
                <w:bCs/>
                <w:sz w:val="16"/>
                <w:szCs w:val="16"/>
                <w:lang w:eastAsia="es-PE"/>
              </w:rPr>
              <w:t xml:space="preserve"> </w:t>
            </w:r>
          </w:p>
        </w:tc>
        <w:tc>
          <w:tcPr>
            <w:tcW w:w="1662" w:type="dxa"/>
            <w:tcBorders>
              <w:top w:val="nil"/>
              <w:left w:val="nil"/>
              <w:bottom w:val="single" w:sz="4" w:space="0" w:color="auto"/>
              <w:right w:val="single" w:sz="4" w:space="0" w:color="auto"/>
            </w:tcBorders>
            <w:shd w:val="clear" w:color="000000" w:fill="FCD5B4"/>
            <w:noWrap/>
            <w:vAlign w:val="center"/>
            <w:hideMark/>
          </w:tcPr>
          <w:p w:rsidR="00A52110" w:rsidRPr="00A52110" w:rsidRDefault="00A52110" w:rsidP="00A52110">
            <w:pPr>
              <w:spacing w:after="0" w:line="240" w:lineRule="auto"/>
              <w:jc w:val="center"/>
              <w:rPr>
                <w:rFonts w:ascii="Arial" w:eastAsia="Times New Roman" w:hAnsi="Arial" w:cs="Arial"/>
                <w:b/>
                <w:bCs/>
                <w:sz w:val="16"/>
                <w:szCs w:val="16"/>
                <w:lang w:eastAsia="es-PE"/>
              </w:rPr>
            </w:pPr>
            <w:r w:rsidRPr="00A52110">
              <w:rPr>
                <w:rFonts w:ascii="Arial" w:eastAsia="Times New Roman" w:hAnsi="Arial" w:cs="Arial"/>
                <w:b/>
                <w:bCs/>
                <w:sz w:val="16"/>
                <w:szCs w:val="16"/>
                <w:lang w:eastAsia="es-PE"/>
              </w:rPr>
              <w:t xml:space="preserve"> </w:t>
            </w:r>
            <w:proofErr w:type="spellStart"/>
            <w:r w:rsidRPr="00A52110">
              <w:rPr>
                <w:rFonts w:ascii="Arial" w:eastAsia="Times New Roman" w:hAnsi="Arial" w:cs="Arial"/>
                <w:b/>
                <w:bCs/>
                <w:sz w:val="16"/>
                <w:szCs w:val="16"/>
                <w:lang w:eastAsia="es-PE"/>
              </w:rPr>
              <w:t>Metrado</w:t>
            </w:r>
            <w:proofErr w:type="spellEnd"/>
            <w:r w:rsidRPr="00A52110">
              <w:rPr>
                <w:rFonts w:ascii="Arial" w:eastAsia="Times New Roman" w:hAnsi="Arial" w:cs="Arial"/>
                <w:b/>
                <w:bCs/>
                <w:sz w:val="16"/>
                <w:szCs w:val="16"/>
                <w:lang w:eastAsia="es-PE"/>
              </w:rPr>
              <w:t xml:space="preserve"> x Usos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b/>
                <w:bCs/>
                <w:sz w:val="16"/>
                <w:szCs w:val="16"/>
                <w:lang w:eastAsia="es-PE"/>
              </w:rPr>
            </w:pPr>
            <w:r w:rsidRPr="00A52110">
              <w:rPr>
                <w:rFonts w:ascii="Arial" w:eastAsia="Times New Roman" w:hAnsi="Arial" w:cs="Arial"/>
                <w:b/>
                <w:bCs/>
                <w:sz w:val="16"/>
                <w:szCs w:val="16"/>
                <w:lang w:eastAsia="es-PE"/>
              </w:rPr>
              <w:t xml:space="preserve"> SEÑALIZACION PREVENTIVA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b/>
                <w:bCs/>
                <w:color w:val="FF0000"/>
                <w:sz w:val="16"/>
                <w:szCs w:val="16"/>
                <w:lang w:eastAsia="es-PE"/>
              </w:rPr>
            </w:pPr>
            <w:r w:rsidRPr="00A52110">
              <w:rPr>
                <w:rFonts w:ascii="Arial" w:eastAsia="Times New Roman" w:hAnsi="Arial" w:cs="Arial"/>
                <w:b/>
                <w:bCs/>
                <w:color w:val="FF0000"/>
                <w:sz w:val="16"/>
                <w:szCs w:val="16"/>
                <w:lang w:eastAsia="es-PE"/>
              </w:rPr>
              <w:t xml:space="preserve">               28.00 </w:t>
            </w:r>
          </w:p>
        </w:tc>
        <w:tc>
          <w:tcPr>
            <w:tcW w:w="1662"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b/>
                <w:bCs/>
                <w:color w:val="FF0000"/>
                <w:sz w:val="16"/>
                <w:szCs w:val="16"/>
                <w:lang w:eastAsia="es-PE"/>
              </w:rPr>
            </w:pPr>
            <w:r w:rsidRPr="00A52110">
              <w:rPr>
                <w:rFonts w:ascii="Arial" w:eastAsia="Times New Roman" w:hAnsi="Arial" w:cs="Arial"/>
                <w:b/>
                <w:bCs/>
                <w:color w:val="FF0000"/>
                <w:sz w:val="16"/>
                <w:szCs w:val="16"/>
                <w:lang w:eastAsia="es-PE"/>
              </w:rPr>
              <w:t xml:space="preserve">               56.00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w:t>
            </w:r>
            <w:r w:rsidR="008E1C6F" w:rsidRPr="00A52110">
              <w:rPr>
                <w:rFonts w:ascii="Arial" w:eastAsia="Times New Roman" w:hAnsi="Arial" w:cs="Arial"/>
                <w:color w:val="000000"/>
                <w:sz w:val="16"/>
                <w:szCs w:val="16"/>
                <w:lang w:eastAsia="es-PE"/>
              </w:rPr>
              <w:t>Caída</w:t>
            </w:r>
            <w:r w:rsidRPr="00A52110">
              <w:rPr>
                <w:rFonts w:ascii="Arial" w:eastAsia="Times New Roman" w:hAnsi="Arial" w:cs="Arial"/>
                <w:color w:val="000000"/>
                <w:sz w:val="16"/>
                <w:szCs w:val="16"/>
                <w:lang w:eastAsia="es-PE"/>
              </w:rPr>
              <w:t xml:space="preserve"> de Personas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11.00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22.00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Riesgos </w:t>
            </w:r>
            <w:r w:rsidR="008E1C6F" w:rsidRPr="00A52110">
              <w:rPr>
                <w:rFonts w:ascii="Arial" w:eastAsia="Times New Roman" w:hAnsi="Arial" w:cs="Arial"/>
                <w:color w:val="000000"/>
                <w:sz w:val="16"/>
                <w:szCs w:val="16"/>
                <w:lang w:eastAsia="es-PE"/>
              </w:rPr>
              <w:t>Biológicos</w:t>
            </w:r>
            <w:r w:rsidRPr="00A52110">
              <w:rPr>
                <w:rFonts w:ascii="Arial" w:eastAsia="Times New Roman" w:hAnsi="Arial" w:cs="Arial"/>
                <w:color w:val="000000"/>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Riesgos de Sustancias Toxicas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2.00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Riesgo de Shock </w:t>
            </w:r>
            <w:r w:rsidR="008E1C6F" w:rsidRPr="00A52110">
              <w:rPr>
                <w:rFonts w:ascii="Arial" w:eastAsia="Times New Roman" w:hAnsi="Arial" w:cs="Arial"/>
                <w:color w:val="000000"/>
                <w:sz w:val="16"/>
                <w:szCs w:val="16"/>
                <w:lang w:eastAsia="es-PE"/>
              </w:rPr>
              <w:t>Eléctrico</w:t>
            </w:r>
            <w:r w:rsidRPr="00A52110">
              <w:rPr>
                <w:rFonts w:ascii="Arial" w:eastAsia="Times New Roman" w:hAnsi="Arial" w:cs="Arial"/>
                <w:color w:val="000000"/>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2.00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Riesgo de Cargas Suspendidas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2.00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Pendiente/Escalera Resbaladiza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11.00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22.00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b/>
                <w:bCs/>
                <w:sz w:val="16"/>
                <w:szCs w:val="16"/>
                <w:lang w:eastAsia="es-PE"/>
              </w:rPr>
            </w:pPr>
            <w:r w:rsidRPr="00A52110">
              <w:rPr>
                <w:rFonts w:ascii="Arial" w:eastAsia="Times New Roman" w:hAnsi="Arial" w:cs="Arial"/>
                <w:b/>
                <w:bCs/>
                <w:sz w:val="16"/>
                <w:szCs w:val="16"/>
                <w:lang w:eastAsia="es-PE"/>
              </w:rPr>
              <w:t xml:space="preserve"> SEÑALIZACION OBLIGATORIA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b/>
                <w:bCs/>
                <w:color w:val="FF0000"/>
                <w:sz w:val="16"/>
                <w:szCs w:val="16"/>
                <w:lang w:eastAsia="es-PE"/>
              </w:rPr>
            </w:pPr>
            <w:r w:rsidRPr="00A52110">
              <w:rPr>
                <w:rFonts w:ascii="Arial" w:eastAsia="Times New Roman" w:hAnsi="Arial" w:cs="Arial"/>
                <w:b/>
                <w:bCs/>
                <w:color w:val="FF0000"/>
                <w:sz w:val="16"/>
                <w:szCs w:val="16"/>
                <w:lang w:eastAsia="es-PE"/>
              </w:rPr>
              <w:t xml:space="preserve">             187.00 </w:t>
            </w:r>
          </w:p>
        </w:tc>
        <w:tc>
          <w:tcPr>
            <w:tcW w:w="1662"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b/>
                <w:bCs/>
                <w:color w:val="FF0000"/>
                <w:sz w:val="16"/>
                <w:szCs w:val="16"/>
                <w:lang w:eastAsia="es-PE"/>
              </w:rPr>
            </w:pPr>
            <w:r w:rsidRPr="00A52110">
              <w:rPr>
                <w:rFonts w:ascii="Arial" w:eastAsia="Times New Roman" w:hAnsi="Arial" w:cs="Arial"/>
                <w:b/>
                <w:bCs/>
                <w:color w:val="FF0000"/>
                <w:sz w:val="16"/>
                <w:szCs w:val="16"/>
                <w:lang w:eastAsia="es-PE"/>
              </w:rPr>
              <w:t xml:space="preserve">             374.00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Uso obligatorio de: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Guantes de Seguridad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17.00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Botas de Jebe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17.00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Zapatos de Seguridad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17.00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w:t>
            </w:r>
            <w:r w:rsidR="008E1C6F" w:rsidRPr="00A52110">
              <w:rPr>
                <w:rFonts w:ascii="Arial" w:eastAsia="Times New Roman" w:hAnsi="Arial" w:cs="Arial"/>
                <w:color w:val="000000"/>
                <w:sz w:val="16"/>
                <w:szCs w:val="16"/>
                <w:lang w:eastAsia="es-PE"/>
              </w:rPr>
              <w:t>Arnés</w:t>
            </w:r>
            <w:r w:rsidRPr="00A52110">
              <w:rPr>
                <w:rFonts w:ascii="Arial" w:eastAsia="Times New Roman" w:hAnsi="Arial" w:cs="Arial"/>
                <w:color w:val="000000"/>
                <w:sz w:val="16"/>
                <w:szCs w:val="16"/>
                <w:lang w:eastAsia="es-PE"/>
              </w:rPr>
              <w:t xml:space="preserve"> de Seguridad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17.00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Anteojos de Seguridad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17.00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Respirador Contra Polvo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17.00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Casco de Seguridad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17.00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Protector de </w:t>
            </w:r>
            <w:r w:rsidR="008E1C6F" w:rsidRPr="00A52110">
              <w:rPr>
                <w:rFonts w:ascii="Arial" w:eastAsia="Times New Roman" w:hAnsi="Arial" w:cs="Arial"/>
                <w:color w:val="000000"/>
                <w:sz w:val="16"/>
                <w:szCs w:val="16"/>
                <w:lang w:eastAsia="es-PE"/>
              </w:rPr>
              <w:t>Oídos</w:t>
            </w:r>
            <w:r w:rsidRPr="00A52110">
              <w:rPr>
                <w:rFonts w:ascii="Arial" w:eastAsia="Times New Roman" w:hAnsi="Arial" w:cs="Arial"/>
                <w:color w:val="000000"/>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17.00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Ropa de Seguridad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17.00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Mandiles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17.00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Mascara de Seguridad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17.00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b/>
                <w:bCs/>
                <w:sz w:val="16"/>
                <w:szCs w:val="16"/>
                <w:lang w:eastAsia="es-PE"/>
              </w:rPr>
            </w:pPr>
            <w:r w:rsidRPr="00A52110">
              <w:rPr>
                <w:rFonts w:ascii="Arial" w:eastAsia="Times New Roman" w:hAnsi="Arial" w:cs="Arial"/>
                <w:b/>
                <w:bCs/>
                <w:sz w:val="16"/>
                <w:szCs w:val="16"/>
                <w:lang w:eastAsia="es-PE"/>
              </w:rPr>
              <w:t xml:space="preserve"> SEÑALIZACION INFORMATIVA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b/>
                <w:bCs/>
                <w:color w:val="FF0000"/>
                <w:sz w:val="16"/>
                <w:szCs w:val="16"/>
                <w:lang w:eastAsia="es-PE"/>
              </w:rPr>
            </w:pPr>
            <w:r w:rsidRPr="00A52110">
              <w:rPr>
                <w:rFonts w:ascii="Arial" w:eastAsia="Times New Roman" w:hAnsi="Arial" w:cs="Arial"/>
                <w:b/>
                <w:bCs/>
                <w:color w:val="FF0000"/>
                <w:sz w:val="16"/>
                <w:szCs w:val="16"/>
                <w:lang w:eastAsia="es-PE"/>
              </w:rPr>
              <w:t xml:space="preserve">             102.00 </w:t>
            </w:r>
          </w:p>
        </w:tc>
        <w:tc>
          <w:tcPr>
            <w:tcW w:w="1662"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b/>
                <w:bCs/>
                <w:color w:val="FF0000"/>
                <w:sz w:val="16"/>
                <w:szCs w:val="16"/>
                <w:lang w:eastAsia="es-PE"/>
              </w:rPr>
            </w:pPr>
            <w:r w:rsidRPr="00A52110">
              <w:rPr>
                <w:rFonts w:ascii="Arial" w:eastAsia="Times New Roman" w:hAnsi="Arial" w:cs="Arial"/>
                <w:b/>
                <w:bCs/>
                <w:color w:val="FF0000"/>
                <w:sz w:val="16"/>
                <w:szCs w:val="16"/>
                <w:lang w:eastAsia="es-PE"/>
              </w:rPr>
              <w:t xml:space="preserve">             204.00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Señalización de Ruta de Escape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17.00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Equipo de primeros Auxilios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17.00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Extintor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17.00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Piso Resbaladizo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17.00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Serv</w:t>
            </w:r>
            <w:proofErr w:type="spellEnd"/>
            <w:r w:rsidRPr="00A52110">
              <w:rPr>
                <w:rFonts w:ascii="Arial" w:eastAsia="Times New Roman" w:hAnsi="Arial" w:cs="Arial"/>
                <w:sz w:val="16"/>
                <w:szCs w:val="16"/>
                <w:lang w:eastAsia="es-PE"/>
              </w:rPr>
              <w:t xml:space="preserve">. </w:t>
            </w:r>
            <w:r w:rsidR="008E1C6F" w:rsidRPr="00A52110">
              <w:rPr>
                <w:rFonts w:ascii="Arial" w:eastAsia="Times New Roman" w:hAnsi="Arial" w:cs="Arial"/>
                <w:sz w:val="16"/>
                <w:szCs w:val="16"/>
                <w:lang w:eastAsia="es-PE"/>
              </w:rPr>
              <w:t>Higiénicos</w:t>
            </w:r>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17.00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34.00 </w:t>
            </w:r>
          </w:p>
        </w:tc>
      </w:tr>
      <w:tr w:rsidR="00A52110" w:rsidRPr="00A52110" w:rsidTr="008E1C6F">
        <w:trPr>
          <w:trHeight w:val="338"/>
        </w:trPr>
        <w:tc>
          <w:tcPr>
            <w:tcW w:w="4569" w:type="dxa"/>
            <w:tcBorders>
              <w:top w:val="nil"/>
              <w:left w:val="single" w:sz="4" w:space="0" w:color="auto"/>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Escaleras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jc w:val="center"/>
              <w:rPr>
                <w:rFonts w:ascii="Arial" w:eastAsia="Times New Roman" w:hAnsi="Arial" w:cs="Arial"/>
                <w:sz w:val="16"/>
                <w:szCs w:val="16"/>
                <w:lang w:eastAsia="es-PE"/>
              </w:rPr>
            </w:pPr>
            <w:r w:rsidRPr="00A52110">
              <w:rPr>
                <w:rFonts w:ascii="Arial" w:eastAsia="Times New Roman" w:hAnsi="Arial" w:cs="Arial"/>
                <w:sz w:val="16"/>
                <w:szCs w:val="16"/>
                <w:lang w:eastAsia="es-PE"/>
              </w:rPr>
              <w:t xml:space="preserve"> </w:t>
            </w:r>
            <w:proofErr w:type="spellStart"/>
            <w:r w:rsidRPr="00A52110">
              <w:rPr>
                <w:rFonts w:ascii="Arial" w:eastAsia="Times New Roman" w:hAnsi="Arial" w:cs="Arial"/>
                <w:sz w:val="16"/>
                <w:szCs w:val="16"/>
                <w:lang w:eastAsia="es-PE"/>
              </w:rPr>
              <w:t>und</w:t>
            </w:r>
            <w:proofErr w:type="spellEnd"/>
            <w:r w:rsidRPr="00A52110">
              <w:rPr>
                <w:rFonts w:ascii="Arial" w:eastAsia="Times New Roman" w:hAnsi="Arial" w:cs="Arial"/>
                <w:sz w:val="16"/>
                <w:szCs w:val="16"/>
                <w:lang w:eastAsia="es-PE"/>
              </w:rPr>
              <w:t xml:space="preserve"> </w:t>
            </w:r>
          </w:p>
        </w:tc>
        <w:tc>
          <w:tcPr>
            <w:tcW w:w="1575" w:type="dxa"/>
            <w:tcBorders>
              <w:top w:val="nil"/>
              <w:left w:val="nil"/>
              <w:bottom w:val="single" w:sz="4" w:space="0" w:color="auto"/>
              <w:right w:val="single" w:sz="4" w:space="0" w:color="auto"/>
            </w:tcBorders>
            <w:shd w:val="clear" w:color="auto" w:fill="auto"/>
            <w:noWrap/>
            <w:vAlign w:val="center"/>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17.00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34.00 </w:t>
            </w:r>
          </w:p>
        </w:tc>
      </w:tr>
      <w:tr w:rsidR="00A52110" w:rsidRPr="00A52110" w:rsidTr="008E1C6F">
        <w:trPr>
          <w:trHeight w:val="338"/>
        </w:trPr>
        <w:tc>
          <w:tcPr>
            <w:tcW w:w="4569" w:type="dxa"/>
            <w:tcBorders>
              <w:top w:val="nil"/>
              <w:left w:val="single" w:sz="4" w:space="0" w:color="auto"/>
              <w:bottom w:val="single" w:sz="4" w:space="0" w:color="auto"/>
              <w:right w:val="nil"/>
            </w:tcBorders>
            <w:shd w:val="clear" w:color="000000" w:fill="FDE9D9"/>
            <w:noWrap/>
            <w:vAlign w:val="bottom"/>
            <w:hideMark/>
          </w:tcPr>
          <w:p w:rsidR="00A52110" w:rsidRPr="00A52110" w:rsidRDefault="00A52110" w:rsidP="00A52110">
            <w:pPr>
              <w:spacing w:after="0" w:line="240" w:lineRule="auto"/>
              <w:rPr>
                <w:rFonts w:ascii="Arial" w:eastAsia="Times New Roman" w:hAnsi="Arial" w:cs="Arial"/>
                <w:b/>
                <w:bCs/>
                <w:color w:val="000000"/>
                <w:sz w:val="16"/>
                <w:szCs w:val="16"/>
                <w:lang w:eastAsia="es-PE"/>
              </w:rPr>
            </w:pPr>
            <w:r w:rsidRPr="00A52110">
              <w:rPr>
                <w:rFonts w:ascii="Arial" w:eastAsia="Times New Roman" w:hAnsi="Arial" w:cs="Arial"/>
                <w:b/>
                <w:bCs/>
                <w:color w:val="000000"/>
                <w:sz w:val="16"/>
                <w:szCs w:val="16"/>
                <w:lang w:eastAsia="es-PE"/>
              </w:rPr>
              <w:t>TOTAL SEÑALES</w:t>
            </w:r>
          </w:p>
        </w:tc>
        <w:tc>
          <w:tcPr>
            <w:tcW w:w="1575" w:type="dxa"/>
            <w:tcBorders>
              <w:top w:val="nil"/>
              <w:left w:val="nil"/>
              <w:bottom w:val="single" w:sz="4" w:space="0" w:color="auto"/>
              <w:right w:val="nil"/>
            </w:tcBorders>
            <w:shd w:val="clear" w:color="000000" w:fill="FDE9D9"/>
            <w:noWrap/>
            <w:vAlign w:val="bottom"/>
            <w:hideMark/>
          </w:tcPr>
          <w:p w:rsidR="00A52110" w:rsidRPr="00A52110" w:rsidRDefault="00A52110" w:rsidP="00A52110">
            <w:pPr>
              <w:spacing w:after="0" w:line="240" w:lineRule="auto"/>
              <w:jc w:val="center"/>
              <w:rPr>
                <w:rFonts w:ascii="Arial" w:eastAsia="Times New Roman" w:hAnsi="Arial" w:cs="Arial"/>
                <w:color w:val="000000"/>
                <w:sz w:val="16"/>
                <w:szCs w:val="16"/>
                <w:lang w:eastAsia="es-PE"/>
              </w:rPr>
            </w:pPr>
            <w:proofErr w:type="spellStart"/>
            <w:r w:rsidRPr="00A52110">
              <w:rPr>
                <w:rFonts w:ascii="Arial" w:eastAsia="Times New Roman" w:hAnsi="Arial" w:cs="Arial"/>
                <w:color w:val="000000"/>
                <w:sz w:val="16"/>
                <w:szCs w:val="16"/>
                <w:lang w:eastAsia="es-PE"/>
              </w:rPr>
              <w:t>Und</w:t>
            </w:r>
            <w:proofErr w:type="spellEnd"/>
          </w:p>
        </w:tc>
        <w:tc>
          <w:tcPr>
            <w:tcW w:w="1575" w:type="dxa"/>
            <w:tcBorders>
              <w:top w:val="nil"/>
              <w:left w:val="nil"/>
              <w:bottom w:val="single" w:sz="4" w:space="0" w:color="auto"/>
              <w:right w:val="nil"/>
            </w:tcBorders>
            <w:shd w:val="clear" w:color="000000" w:fill="FDE9D9"/>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317.00 </w:t>
            </w:r>
          </w:p>
        </w:tc>
        <w:tc>
          <w:tcPr>
            <w:tcW w:w="1662" w:type="dxa"/>
            <w:tcBorders>
              <w:top w:val="single" w:sz="4" w:space="0" w:color="auto"/>
              <w:left w:val="nil"/>
              <w:bottom w:val="single" w:sz="4" w:space="0" w:color="auto"/>
              <w:right w:val="single" w:sz="4" w:space="0" w:color="auto"/>
            </w:tcBorders>
            <w:shd w:val="clear" w:color="000000" w:fill="FDE9D9"/>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634.00 </w:t>
            </w:r>
          </w:p>
        </w:tc>
      </w:tr>
      <w:tr w:rsidR="00A52110" w:rsidRPr="00A52110" w:rsidTr="008E1C6F">
        <w:trPr>
          <w:trHeight w:val="338"/>
        </w:trPr>
        <w:tc>
          <w:tcPr>
            <w:tcW w:w="4569" w:type="dxa"/>
            <w:tcBorders>
              <w:top w:val="nil"/>
              <w:left w:val="single" w:sz="4" w:space="0" w:color="auto"/>
              <w:bottom w:val="single" w:sz="4" w:space="0" w:color="auto"/>
              <w:right w:val="nil"/>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COSTO /UND</w:t>
            </w:r>
          </w:p>
        </w:tc>
        <w:tc>
          <w:tcPr>
            <w:tcW w:w="1575" w:type="dxa"/>
            <w:tcBorders>
              <w:top w:val="nil"/>
              <w:left w:val="nil"/>
              <w:bottom w:val="single" w:sz="4" w:space="0" w:color="auto"/>
              <w:right w:val="nil"/>
            </w:tcBorders>
            <w:shd w:val="clear" w:color="auto" w:fill="auto"/>
            <w:noWrap/>
            <w:vAlign w:val="bottom"/>
            <w:hideMark/>
          </w:tcPr>
          <w:p w:rsidR="00A52110" w:rsidRPr="00A52110" w:rsidRDefault="00A52110" w:rsidP="00A52110">
            <w:pPr>
              <w:spacing w:after="0" w:line="240" w:lineRule="auto"/>
              <w:jc w:val="center"/>
              <w:rPr>
                <w:rFonts w:ascii="Arial" w:eastAsia="Times New Roman" w:hAnsi="Arial" w:cs="Arial"/>
                <w:color w:val="000000"/>
                <w:sz w:val="16"/>
                <w:szCs w:val="16"/>
                <w:lang w:eastAsia="es-PE"/>
              </w:rPr>
            </w:pPr>
            <w:proofErr w:type="spellStart"/>
            <w:r w:rsidRPr="00A52110">
              <w:rPr>
                <w:rFonts w:ascii="Arial" w:eastAsia="Times New Roman" w:hAnsi="Arial" w:cs="Arial"/>
                <w:color w:val="000000"/>
                <w:sz w:val="16"/>
                <w:szCs w:val="16"/>
                <w:lang w:eastAsia="es-PE"/>
              </w:rPr>
              <w:t>Und</w:t>
            </w:r>
            <w:proofErr w:type="spellEnd"/>
          </w:p>
        </w:tc>
        <w:tc>
          <w:tcPr>
            <w:tcW w:w="1575" w:type="dxa"/>
            <w:tcBorders>
              <w:top w:val="nil"/>
              <w:left w:val="nil"/>
              <w:bottom w:val="single" w:sz="4" w:space="0" w:color="auto"/>
              <w:right w:val="nil"/>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8.00 </w:t>
            </w:r>
          </w:p>
        </w:tc>
        <w:tc>
          <w:tcPr>
            <w:tcW w:w="1662" w:type="dxa"/>
            <w:tcBorders>
              <w:top w:val="nil"/>
              <w:left w:val="nil"/>
              <w:bottom w:val="single" w:sz="4" w:space="0" w:color="auto"/>
              <w:right w:val="single" w:sz="4" w:space="0" w:color="auto"/>
            </w:tcBorders>
            <w:shd w:val="clear" w:color="auto" w:fill="auto"/>
            <w:noWrap/>
            <w:vAlign w:val="bottom"/>
            <w:hideMark/>
          </w:tcPr>
          <w:p w:rsidR="00A52110" w:rsidRPr="00A52110" w:rsidRDefault="00A52110" w:rsidP="00A52110">
            <w:pPr>
              <w:spacing w:after="0" w:line="240" w:lineRule="auto"/>
              <w:rPr>
                <w:rFonts w:ascii="Arial" w:eastAsia="Times New Roman" w:hAnsi="Arial" w:cs="Arial"/>
                <w:color w:val="000000"/>
                <w:sz w:val="16"/>
                <w:szCs w:val="16"/>
                <w:lang w:eastAsia="es-PE"/>
              </w:rPr>
            </w:pPr>
            <w:r w:rsidRPr="00A52110">
              <w:rPr>
                <w:rFonts w:ascii="Arial" w:eastAsia="Times New Roman" w:hAnsi="Arial" w:cs="Arial"/>
                <w:color w:val="000000"/>
                <w:sz w:val="16"/>
                <w:szCs w:val="16"/>
                <w:lang w:eastAsia="es-PE"/>
              </w:rPr>
              <w:t xml:space="preserve">                 8.00 </w:t>
            </w:r>
          </w:p>
        </w:tc>
      </w:tr>
      <w:tr w:rsidR="00A52110" w:rsidRPr="00A52110" w:rsidTr="008E1C6F">
        <w:trPr>
          <w:trHeight w:val="338"/>
        </w:trPr>
        <w:tc>
          <w:tcPr>
            <w:tcW w:w="4569" w:type="dxa"/>
            <w:tcBorders>
              <w:top w:val="nil"/>
              <w:left w:val="single" w:sz="4" w:space="0" w:color="auto"/>
              <w:bottom w:val="single" w:sz="4" w:space="0" w:color="auto"/>
              <w:right w:val="nil"/>
            </w:tcBorders>
            <w:shd w:val="clear" w:color="000000" w:fill="FDE9D9"/>
            <w:noWrap/>
            <w:vAlign w:val="bottom"/>
            <w:hideMark/>
          </w:tcPr>
          <w:p w:rsidR="00A52110" w:rsidRPr="00A52110" w:rsidRDefault="00A52110" w:rsidP="00A52110">
            <w:pPr>
              <w:spacing w:after="0" w:line="240" w:lineRule="auto"/>
              <w:rPr>
                <w:rFonts w:ascii="Arial" w:eastAsia="Times New Roman" w:hAnsi="Arial" w:cs="Arial"/>
                <w:b/>
                <w:bCs/>
                <w:color w:val="000000"/>
                <w:sz w:val="16"/>
                <w:szCs w:val="16"/>
                <w:lang w:eastAsia="es-PE"/>
              </w:rPr>
            </w:pPr>
            <w:r w:rsidRPr="00A52110">
              <w:rPr>
                <w:rFonts w:ascii="Arial" w:eastAsia="Times New Roman" w:hAnsi="Arial" w:cs="Arial"/>
                <w:b/>
                <w:bCs/>
                <w:color w:val="000000"/>
                <w:sz w:val="16"/>
                <w:szCs w:val="16"/>
                <w:lang w:eastAsia="es-PE"/>
              </w:rPr>
              <w:t>Señalización de obra(s/.)</w:t>
            </w:r>
          </w:p>
        </w:tc>
        <w:tc>
          <w:tcPr>
            <w:tcW w:w="1575" w:type="dxa"/>
            <w:tcBorders>
              <w:top w:val="nil"/>
              <w:left w:val="nil"/>
              <w:bottom w:val="single" w:sz="4" w:space="0" w:color="auto"/>
              <w:right w:val="nil"/>
            </w:tcBorders>
            <w:shd w:val="clear" w:color="000000" w:fill="FDE9D9"/>
            <w:noWrap/>
            <w:vAlign w:val="bottom"/>
            <w:hideMark/>
          </w:tcPr>
          <w:p w:rsidR="00A52110" w:rsidRPr="00A52110" w:rsidRDefault="00A52110" w:rsidP="00A52110">
            <w:pPr>
              <w:spacing w:after="0" w:line="240" w:lineRule="auto"/>
              <w:jc w:val="center"/>
              <w:rPr>
                <w:rFonts w:ascii="Arial" w:eastAsia="Times New Roman" w:hAnsi="Arial" w:cs="Arial"/>
                <w:color w:val="000000"/>
                <w:sz w:val="16"/>
                <w:szCs w:val="16"/>
                <w:lang w:eastAsia="es-PE"/>
              </w:rPr>
            </w:pPr>
            <w:proofErr w:type="spellStart"/>
            <w:r w:rsidRPr="00A52110">
              <w:rPr>
                <w:rFonts w:ascii="Arial" w:eastAsia="Times New Roman" w:hAnsi="Arial" w:cs="Arial"/>
                <w:color w:val="000000"/>
                <w:sz w:val="16"/>
                <w:szCs w:val="16"/>
                <w:lang w:eastAsia="es-PE"/>
              </w:rPr>
              <w:t>glb</w:t>
            </w:r>
            <w:proofErr w:type="spellEnd"/>
          </w:p>
        </w:tc>
        <w:tc>
          <w:tcPr>
            <w:tcW w:w="1575" w:type="dxa"/>
            <w:tcBorders>
              <w:top w:val="nil"/>
              <w:left w:val="nil"/>
              <w:bottom w:val="single" w:sz="4" w:space="0" w:color="auto"/>
              <w:right w:val="nil"/>
            </w:tcBorders>
            <w:shd w:val="clear" w:color="000000" w:fill="FDE9D9"/>
            <w:noWrap/>
            <w:vAlign w:val="bottom"/>
            <w:hideMark/>
          </w:tcPr>
          <w:p w:rsidR="00A52110" w:rsidRPr="00A52110" w:rsidRDefault="00A52110" w:rsidP="00A52110">
            <w:pPr>
              <w:spacing w:after="0" w:line="240" w:lineRule="auto"/>
              <w:rPr>
                <w:rFonts w:ascii="Arial" w:eastAsia="Times New Roman" w:hAnsi="Arial" w:cs="Arial"/>
                <w:b/>
                <w:bCs/>
                <w:color w:val="000000"/>
                <w:sz w:val="16"/>
                <w:szCs w:val="16"/>
                <w:lang w:eastAsia="es-PE"/>
              </w:rPr>
            </w:pPr>
            <w:r w:rsidRPr="00A52110">
              <w:rPr>
                <w:rFonts w:ascii="Arial" w:eastAsia="Times New Roman" w:hAnsi="Arial" w:cs="Arial"/>
                <w:b/>
                <w:bCs/>
                <w:color w:val="000000"/>
                <w:sz w:val="16"/>
                <w:szCs w:val="16"/>
                <w:lang w:eastAsia="es-PE"/>
              </w:rPr>
              <w:t xml:space="preserve">          2,536.00 </w:t>
            </w:r>
          </w:p>
        </w:tc>
        <w:tc>
          <w:tcPr>
            <w:tcW w:w="1662" w:type="dxa"/>
            <w:tcBorders>
              <w:top w:val="nil"/>
              <w:left w:val="nil"/>
              <w:bottom w:val="single" w:sz="4" w:space="0" w:color="auto"/>
              <w:right w:val="single" w:sz="4" w:space="0" w:color="auto"/>
            </w:tcBorders>
            <w:shd w:val="clear" w:color="000000" w:fill="FFFF00"/>
            <w:noWrap/>
            <w:vAlign w:val="bottom"/>
            <w:hideMark/>
          </w:tcPr>
          <w:p w:rsidR="00A52110" w:rsidRPr="00A52110" w:rsidRDefault="00A52110" w:rsidP="00A52110">
            <w:pPr>
              <w:spacing w:after="0" w:line="240" w:lineRule="auto"/>
              <w:rPr>
                <w:rFonts w:ascii="Arial" w:eastAsia="Times New Roman" w:hAnsi="Arial" w:cs="Arial"/>
                <w:b/>
                <w:bCs/>
                <w:color w:val="000000"/>
                <w:sz w:val="16"/>
                <w:szCs w:val="16"/>
                <w:lang w:eastAsia="es-PE"/>
              </w:rPr>
            </w:pPr>
            <w:r w:rsidRPr="00A52110">
              <w:rPr>
                <w:rFonts w:ascii="Arial" w:eastAsia="Times New Roman" w:hAnsi="Arial" w:cs="Arial"/>
                <w:b/>
                <w:bCs/>
                <w:color w:val="000000"/>
                <w:sz w:val="16"/>
                <w:szCs w:val="16"/>
                <w:lang w:eastAsia="es-PE"/>
              </w:rPr>
              <w:t xml:space="preserve">          5,072.00 </w:t>
            </w:r>
          </w:p>
        </w:tc>
      </w:tr>
    </w:tbl>
    <w:p w:rsidR="001708CB" w:rsidRDefault="001708CB" w:rsidP="001708CB">
      <w:pPr>
        <w:spacing w:line="360" w:lineRule="auto"/>
        <w:jc w:val="center"/>
        <w:rPr>
          <w:sz w:val="24"/>
          <w:u w:val="single"/>
        </w:rPr>
      </w:pPr>
    </w:p>
    <w:p w:rsidR="008E1C6F" w:rsidRDefault="008E1C6F" w:rsidP="001708CB">
      <w:pPr>
        <w:spacing w:line="360" w:lineRule="auto"/>
        <w:jc w:val="center"/>
        <w:rPr>
          <w:sz w:val="24"/>
          <w:u w:val="single"/>
        </w:rPr>
      </w:pPr>
    </w:p>
    <w:p w:rsidR="008E1C6F" w:rsidRDefault="008E1C6F" w:rsidP="008E1C6F">
      <w:pPr>
        <w:spacing w:line="360" w:lineRule="auto"/>
        <w:rPr>
          <w:sz w:val="24"/>
          <w:u w:val="single"/>
        </w:rPr>
      </w:pPr>
    </w:p>
    <w:p w:rsidR="008E1C6F" w:rsidRDefault="008E1C6F" w:rsidP="001708CB">
      <w:pPr>
        <w:spacing w:line="360" w:lineRule="auto"/>
        <w:jc w:val="center"/>
        <w:rPr>
          <w:sz w:val="24"/>
          <w:u w:val="single"/>
        </w:rPr>
      </w:pPr>
    </w:p>
    <w:tbl>
      <w:tblPr>
        <w:tblW w:w="8736" w:type="dxa"/>
        <w:jc w:val="center"/>
        <w:tblInd w:w="55" w:type="dxa"/>
        <w:tblCellMar>
          <w:left w:w="70" w:type="dxa"/>
          <w:right w:w="70" w:type="dxa"/>
        </w:tblCellMar>
        <w:tblLook w:val="04A0"/>
      </w:tblPr>
      <w:tblGrid>
        <w:gridCol w:w="3468"/>
        <w:gridCol w:w="1317"/>
        <w:gridCol w:w="1317"/>
        <w:gridCol w:w="1317"/>
        <w:gridCol w:w="1317"/>
      </w:tblGrid>
      <w:tr w:rsidR="008E1C6F" w:rsidRPr="008E1C6F" w:rsidTr="00F3741C">
        <w:trPr>
          <w:trHeight w:val="345"/>
          <w:jc w:val="center"/>
        </w:trPr>
        <w:tc>
          <w:tcPr>
            <w:tcW w:w="3468" w:type="dxa"/>
            <w:tcBorders>
              <w:top w:val="single" w:sz="4" w:space="0" w:color="auto"/>
              <w:left w:val="single" w:sz="4" w:space="0" w:color="auto"/>
              <w:bottom w:val="nil"/>
              <w:right w:val="single" w:sz="4" w:space="0" w:color="auto"/>
            </w:tcBorders>
            <w:shd w:val="clear" w:color="000000" w:fill="FDE9D9"/>
            <w:noWrap/>
            <w:vAlign w:val="bottom"/>
            <w:hideMark/>
          </w:tcPr>
          <w:p w:rsidR="008E1C6F" w:rsidRPr="008E1C6F" w:rsidRDefault="008E1C6F" w:rsidP="008E1C6F">
            <w:pPr>
              <w:spacing w:after="0" w:line="240" w:lineRule="auto"/>
              <w:jc w:val="center"/>
              <w:rPr>
                <w:rFonts w:ascii="Arial" w:eastAsia="Times New Roman" w:hAnsi="Arial" w:cs="Arial"/>
                <w:b/>
                <w:bCs/>
                <w:color w:val="000000"/>
                <w:sz w:val="16"/>
                <w:szCs w:val="16"/>
                <w:lang w:eastAsia="es-PE"/>
              </w:rPr>
            </w:pPr>
            <w:r w:rsidRPr="008E1C6F">
              <w:rPr>
                <w:rFonts w:ascii="Arial" w:eastAsia="Times New Roman" w:hAnsi="Arial" w:cs="Arial"/>
                <w:b/>
                <w:bCs/>
                <w:color w:val="000000"/>
                <w:sz w:val="16"/>
                <w:szCs w:val="16"/>
                <w:lang w:eastAsia="es-PE"/>
              </w:rPr>
              <w:t xml:space="preserve">Descripción </w:t>
            </w:r>
          </w:p>
        </w:tc>
        <w:tc>
          <w:tcPr>
            <w:tcW w:w="1317" w:type="dxa"/>
            <w:tcBorders>
              <w:top w:val="single" w:sz="4" w:space="0" w:color="auto"/>
              <w:left w:val="nil"/>
              <w:bottom w:val="nil"/>
              <w:right w:val="single" w:sz="4" w:space="0" w:color="auto"/>
            </w:tcBorders>
            <w:shd w:val="clear" w:color="000000" w:fill="FDE9D9"/>
            <w:noWrap/>
            <w:vAlign w:val="bottom"/>
            <w:hideMark/>
          </w:tcPr>
          <w:p w:rsidR="008E1C6F" w:rsidRPr="008E1C6F" w:rsidRDefault="008E1C6F" w:rsidP="008E1C6F">
            <w:pPr>
              <w:spacing w:after="0" w:line="240" w:lineRule="auto"/>
              <w:jc w:val="center"/>
              <w:rPr>
                <w:rFonts w:ascii="Arial" w:eastAsia="Times New Roman" w:hAnsi="Arial" w:cs="Arial"/>
                <w:b/>
                <w:bCs/>
                <w:color w:val="000000"/>
                <w:sz w:val="16"/>
                <w:szCs w:val="16"/>
                <w:lang w:eastAsia="es-PE"/>
              </w:rPr>
            </w:pPr>
            <w:proofErr w:type="spellStart"/>
            <w:r w:rsidRPr="008E1C6F">
              <w:rPr>
                <w:rFonts w:ascii="Arial" w:eastAsia="Times New Roman" w:hAnsi="Arial" w:cs="Arial"/>
                <w:b/>
                <w:bCs/>
                <w:color w:val="000000"/>
                <w:sz w:val="16"/>
                <w:szCs w:val="16"/>
                <w:lang w:eastAsia="es-PE"/>
              </w:rPr>
              <w:t>Und</w:t>
            </w:r>
            <w:proofErr w:type="spellEnd"/>
          </w:p>
        </w:tc>
        <w:tc>
          <w:tcPr>
            <w:tcW w:w="1317" w:type="dxa"/>
            <w:tcBorders>
              <w:top w:val="single" w:sz="4" w:space="0" w:color="auto"/>
              <w:left w:val="nil"/>
              <w:bottom w:val="nil"/>
              <w:right w:val="single" w:sz="4" w:space="0" w:color="auto"/>
            </w:tcBorders>
            <w:shd w:val="clear" w:color="000000" w:fill="FDE9D9"/>
            <w:noWrap/>
            <w:vAlign w:val="bottom"/>
            <w:hideMark/>
          </w:tcPr>
          <w:p w:rsidR="008E1C6F" w:rsidRPr="008E1C6F" w:rsidRDefault="008E1C6F" w:rsidP="008E1C6F">
            <w:pPr>
              <w:spacing w:after="0" w:line="240" w:lineRule="auto"/>
              <w:jc w:val="center"/>
              <w:rPr>
                <w:rFonts w:ascii="Arial" w:eastAsia="Times New Roman" w:hAnsi="Arial" w:cs="Arial"/>
                <w:b/>
                <w:bCs/>
                <w:color w:val="000000"/>
                <w:sz w:val="16"/>
                <w:szCs w:val="16"/>
                <w:lang w:eastAsia="es-PE"/>
              </w:rPr>
            </w:pPr>
            <w:r w:rsidRPr="008E1C6F">
              <w:rPr>
                <w:rFonts w:ascii="Arial" w:eastAsia="Times New Roman" w:hAnsi="Arial" w:cs="Arial"/>
                <w:b/>
                <w:bCs/>
                <w:color w:val="000000"/>
                <w:sz w:val="16"/>
                <w:szCs w:val="16"/>
                <w:lang w:eastAsia="es-PE"/>
              </w:rPr>
              <w:t>Cantidad</w:t>
            </w:r>
          </w:p>
        </w:tc>
        <w:tc>
          <w:tcPr>
            <w:tcW w:w="1317" w:type="dxa"/>
            <w:tcBorders>
              <w:top w:val="single" w:sz="4" w:space="0" w:color="auto"/>
              <w:left w:val="nil"/>
              <w:bottom w:val="nil"/>
              <w:right w:val="single" w:sz="4" w:space="0" w:color="auto"/>
            </w:tcBorders>
            <w:shd w:val="clear" w:color="000000" w:fill="FDE9D9"/>
            <w:noWrap/>
            <w:vAlign w:val="bottom"/>
            <w:hideMark/>
          </w:tcPr>
          <w:p w:rsidR="008E1C6F" w:rsidRPr="008E1C6F" w:rsidRDefault="008E1C6F" w:rsidP="008E1C6F">
            <w:pPr>
              <w:spacing w:after="0" w:line="240" w:lineRule="auto"/>
              <w:jc w:val="center"/>
              <w:rPr>
                <w:rFonts w:ascii="Arial" w:eastAsia="Times New Roman" w:hAnsi="Arial" w:cs="Arial"/>
                <w:b/>
                <w:bCs/>
                <w:color w:val="000000"/>
                <w:sz w:val="16"/>
                <w:szCs w:val="16"/>
                <w:lang w:eastAsia="es-PE"/>
              </w:rPr>
            </w:pPr>
            <w:r w:rsidRPr="008E1C6F">
              <w:rPr>
                <w:rFonts w:ascii="Arial" w:eastAsia="Times New Roman" w:hAnsi="Arial" w:cs="Arial"/>
                <w:b/>
                <w:bCs/>
                <w:color w:val="000000"/>
                <w:sz w:val="16"/>
                <w:szCs w:val="16"/>
                <w:lang w:eastAsia="es-PE"/>
              </w:rPr>
              <w:t>P. Parcial $</w:t>
            </w:r>
          </w:p>
        </w:tc>
        <w:tc>
          <w:tcPr>
            <w:tcW w:w="1317" w:type="dxa"/>
            <w:tcBorders>
              <w:top w:val="single" w:sz="4" w:space="0" w:color="auto"/>
              <w:left w:val="nil"/>
              <w:bottom w:val="nil"/>
              <w:right w:val="single" w:sz="4" w:space="0" w:color="auto"/>
            </w:tcBorders>
            <w:shd w:val="clear" w:color="000000" w:fill="FDE9D9"/>
            <w:noWrap/>
            <w:vAlign w:val="bottom"/>
            <w:hideMark/>
          </w:tcPr>
          <w:p w:rsidR="008E1C6F" w:rsidRPr="008E1C6F" w:rsidRDefault="008E1C6F" w:rsidP="008E1C6F">
            <w:pPr>
              <w:spacing w:after="0" w:line="240" w:lineRule="auto"/>
              <w:jc w:val="center"/>
              <w:rPr>
                <w:rFonts w:ascii="Arial" w:eastAsia="Times New Roman" w:hAnsi="Arial" w:cs="Arial"/>
                <w:b/>
                <w:bCs/>
                <w:color w:val="000000"/>
                <w:sz w:val="16"/>
                <w:szCs w:val="16"/>
                <w:lang w:eastAsia="es-PE"/>
              </w:rPr>
            </w:pPr>
            <w:r w:rsidRPr="008E1C6F">
              <w:rPr>
                <w:rFonts w:ascii="Arial" w:eastAsia="Times New Roman" w:hAnsi="Arial" w:cs="Arial"/>
                <w:b/>
                <w:bCs/>
                <w:color w:val="000000"/>
                <w:sz w:val="16"/>
                <w:szCs w:val="16"/>
                <w:lang w:eastAsia="es-PE"/>
              </w:rPr>
              <w:t>Total $</w:t>
            </w:r>
          </w:p>
        </w:tc>
      </w:tr>
      <w:tr w:rsidR="008E1C6F" w:rsidRPr="008E1C6F" w:rsidTr="00F3741C">
        <w:trPr>
          <w:trHeight w:val="775"/>
          <w:jc w:val="center"/>
        </w:trPr>
        <w:tc>
          <w:tcPr>
            <w:tcW w:w="3468" w:type="dxa"/>
            <w:tcBorders>
              <w:top w:val="single" w:sz="4" w:space="0" w:color="auto"/>
              <w:left w:val="single" w:sz="4" w:space="0" w:color="auto"/>
              <w:bottom w:val="nil"/>
              <w:right w:val="nil"/>
            </w:tcBorders>
            <w:shd w:val="clear" w:color="auto" w:fill="auto"/>
            <w:vAlign w:val="center"/>
            <w:hideMark/>
          </w:tcPr>
          <w:p w:rsidR="008E1C6F" w:rsidRPr="008E1C6F" w:rsidRDefault="008E1C6F" w:rsidP="008E1C6F">
            <w:pPr>
              <w:spacing w:after="0" w:line="240" w:lineRule="auto"/>
              <w:rPr>
                <w:rFonts w:ascii="Arial" w:eastAsia="Times New Roman" w:hAnsi="Arial" w:cs="Arial"/>
                <w:sz w:val="16"/>
                <w:szCs w:val="16"/>
                <w:lang w:eastAsia="es-PE"/>
              </w:rPr>
            </w:pPr>
            <w:r w:rsidRPr="008E1C6F">
              <w:rPr>
                <w:rFonts w:ascii="Arial" w:eastAsia="Times New Roman" w:hAnsi="Arial" w:cs="Arial"/>
                <w:sz w:val="16"/>
                <w:szCs w:val="16"/>
                <w:lang w:eastAsia="es-PE"/>
              </w:rPr>
              <w:t xml:space="preserve"> Señalización y protección de zonas de acopio </w:t>
            </w:r>
          </w:p>
        </w:tc>
        <w:tc>
          <w:tcPr>
            <w:tcW w:w="1317" w:type="dxa"/>
            <w:tcBorders>
              <w:top w:val="single" w:sz="4" w:space="0" w:color="auto"/>
              <w:left w:val="nil"/>
              <w:bottom w:val="nil"/>
              <w:right w:val="nil"/>
            </w:tcBorders>
            <w:shd w:val="clear" w:color="auto" w:fill="auto"/>
            <w:noWrap/>
            <w:vAlign w:val="bottom"/>
            <w:hideMark/>
          </w:tcPr>
          <w:p w:rsidR="008E1C6F" w:rsidRPr="008E1C6F" w:rsidRDefault="008E1C6F" w:rsidP="008E1C6F">
            <w:pPr>
              <w:spacing w:after="0" w:line="240" w:lineRule="auto"/>
              <w:jc w:val="center"/>
              <w:rPr>
                <w:rFonts w:ascii="Arial" w:eastAsia="Times New Roman" w:hAnsi="Arial" w:cs="Arial"/>
                <w:sz w:val="16"/>
                <w:szCs w:val="16"/>
                <w:lang w:eastAsia="es-PE"/>
              </w:rPr>
            </w:pPr>
            <w:r w:rsidRPr="008E1C6F">
              <w:rPr>
                <w:rFonts w:ascii="Arial" w:eastAsia="Times New Roman" w:hAnsi="Arial" w:cs="Arial"/>
                <w:sz w:val="16"/>
                <w:szCs w:val="16"/>
                <w:lang w:eastAsia="es-PE"/>
              </w:rPr>
              <w:t xml:space="preserve"> ml </w:t>
            </w:r>
          </w:p>
        </w:tc>
        <w:tc>
          <w:tcPr>
            <w:tcW w:w="1317" w:type="dxa"/>
            <w:tcBorders>
              <w:top w:val="single" w:sz="4" w:space="0" w:color="auto"/>
              <w:left w:val="nil"/>
              <w:bottom w:val="nil"/>
              <w:right w:val="nil"/>
            </w:tcBorders>
            <w:shd w:val="clear" w:color="auto" w:fill="auto"/>
            <w:noWrap/>
            <w:vAlign w:val="bottom"/>
            <w:hideMark/>
          </w:tcPr>
          <w:p w:rsidR="008E1C6F" w:rsidRPr="008E1C6F" w:rsidRDefault="008E1C6F" w:rsidP="008E1C6F">
            <w:pPr>
              <w:spacing w:after="0" w:line="240" w:lineRule="auto"/>
              <w:rPr>
                <w:rFonts w:ascii="Arial" w:eastAsia="Times New Roman" w:hAnsi="Arial" w:cs="Arial"/>
                <w:color w:val="000000"/>
                <w:sz w:val="16"/>
                <w:szCs w:val="16"/>
                <w:lang w:eastAsia="es-PE"/>
              </w:rPr>
            </w:pPr>
            <w:r w:rsidRPr="008E1C6F">
              <w:rPr>
                <w:rFonts w:ascii="Arial" w:eastAsia="Times New Roman" w:hAnsi="Arial" w:cs="Arial"/>
                <w:color w:val="000000"/>
                <w:sz w:val="16"/>
                <w:szCs w:val="16"/>
                <w:lang w:eastAsia="es-PE"/>
              </w:rPr>
              <w:t xml:space="preserve">               53.00 </w:t>
            </w:r>
          </w:p>
        </w:tc>
        <w:tc>
          <w:tcPr>
            <w:tcW w:w="1317" w:type="dxa"/>
            <w:tcBorders>
              <w:top w:val="single" w:sz="4" w:space="0" w:color="auto"/>
              <w:left w:val="nil"/>
              <w:bottom w:val="nil"/>
              <w:right w:val="nil"/>
            </w:tcBorders>
            <w:shd w:val="clear" w:color="auto" w:fill="auto"/>
            <w:noWrap/>
            <w:vAlign w:val="bottom"/>
            <w:hideMark/>
          </w:tcPr>
          <w:p w:rsidR="008E1C6F" w:rsidRPr="008E1C6F" w:rsidRDefault="008E1C6F" w:rsidP="008E1C6F">
            <w:pPr>
              <w:spacing w:after="0" w:line="240" w:lineRule="auto"/>
              <w:rPr>
                <w:rFonts w:ascii="Arial" w:eastAsia="Times New Roman" w:hAnsi="Arial" w:cs="Arial"/>
                <w:color w:val="000000"/>
                <w:sz w:val="16"/>
                <w:szCs w:val="16"/>
                <w:lang w:eastAsia="es-PE"/>
              </w:rPr>
            </w:pPr>
            <w:r w:rsidRPr="008E1C6F">
              <w:rPr>
                <w:rFonts w:ascii="Arial" w:eastAsia="Times New Roman" w:hAnsi="Arial" w:cs="Arial"/>
                <w:color w:val="000000"/>
                <w:sz w:val="16"/>
                <w:szCs w:val="16"/>
                <w:lang w:eastAsia="es-PE"/>
              </w:rPr>
              <w:t xml:space="preserve">                 7.72 </w:t>
            </w:r>
          </w:p>
        </w:tc>
        <w:tc>
          <w:tcPr>
            <w:tcW w:w="1317" w:type="dxa"/>
            <w:tcBorders>
              <w:top w:val="single" w:sz="4" w:space="0" w:color="auto"/>
              <w:left w:val="nil"/>
              <w:bottom w:val="nil"/>
              <w:right w:val="single" w:sz="4" w:space="0" w:color="auto"/>
            </w:tcBorders>
            <w:shd w:val="clear" w:color="auto" w:fill="auto"/>
            <w:noWrap/>
            <w:vAlign w:val="bottom"/>
            <w:hideMark/>
          </w:tcPr>
          <w:p w:rsidR="008E1C6F" w:rsidRPr="008E1C6F" w:rsidRDefault="008E1C6F" w:rsidP="008E1C6F">
            <w:pPr>
              <w:spacing w:after="0" w:line="240" w:lineRule="auto"/>
              <w:rPr>
                <w:rFonts w:ascii="Arial" w:eastAsia="Times New Roman" w:hAnsi="Arial" w:cs="Arial"/>
                <w:color w:val="000000"/>
                <w:sz w:val="16"/>
                <w:szCs w:val="16"/>
                <w:lang w:eastAsia="es-PE"/>
              </w:rPr>
            </w:pPr>
            <w:r w:rsidRPr="008E1C6F">
              <w:rPr>
                <w:rFonts w:ascii="Arial" w:eastAsia="Times New Roman" w:hAnsi="Arial" w:cs="Arial"/>
                <w:color w:val="000000"/>
                <w:sz w:val="16"/>
                <w:szCs w:val="16"/>
                <w:lang w:eastAsia="es-PE"/>
              </w:rPr>
              <w:t xml:space="preserve">             409.26 </w:t>
            </w:r>
          </w:p>
        </w:tc>
      </w:tr>
      <w:tr w:rsidR="008E1C6F" w:rsidRPr="008E1C6F" w:rsidTr="00F3741C">
        <w:trPr>
          <w:trHeight w:val="844"/>
          <w:jc w:val="center"/>
        </w:trPr>
        <w:tc>
          <w:tcPr>
            <w:tcW w:w="3468" w:type="dxa"/>
            <w:tcBorders>
              <w:top w:val="nil"/>
              <w:left w:val="single" w:sz="4" w:space="0" w:color="auto"/>
              <w:bottom w:val="nil"/>
              <w:right w:val="nil"/>
            </w:tcBorders>
            <w:shd w:val="clear" w:color="auto" w:fill="auto"/>
            <w:vAlign w:val="center"/>
            <w:hideMark/>
          </w:tcPr>
          <w:p w:rsidR="008E1C6F" w:rsidRPr="008E1C6F" w:rsidRDefault="008E1C6F" w:rsidP="008E1C6F">
            <w:pPr>
              <w:spacing w:after="0" w:line="240" w:lineRule="auto"/>
              <w:rPr>
                <w:rFonts w:ascii="Arial" w:eastAsia="Times New Roman" w:hAnsi="Arial" w:cs="Arial"/>
                <w:sz w:val="16"/>
                <w:szCs w:val="16"/>
                <w:lang w:eastAsia="es-PE"/>
              </w:rPr>
            </w:pPr>
            <w:r w:rsidRPr="008E1C6F">
              <w:rPr>
                <w:rFonts w:ascii="Arial" w:eastAsia="Times New Roman" w:hAnsi="Arial" w:cs="Arial"/>
                <w:sz w:val="16"/>
                <w:szCs w:val="16"/>
                <w:lang w:eastAsia="es-PE"/>
              </w:rPr>
              <w:t xml:space="preserve"> Señalización y protección de zonas para la clasificación de residuos </w:t>
            </w:r>
          </w:p>
        </w:tc>
        <w:tc>
          <w:tcPr>
            <w:tcW w:w="1317" w:type="dxa"/>
            <w:tcBorders>
              <w:top w:val="nil"/>
              <w:left w:val="nil"/>
              <w:bottom w:val="nil"/>
              <w:right w:val="nil"/>
            </w:tcBorders>
            <w:shd w:val="clear" w:color="auto" w:fill="auto"/>
            <w:noWrap/>
            <w:vAlign w:val="bottom"/>
            <w:hideMark/>
          </w:tcPr>
          <w:p w:rsidR="008E1C6F" w:rsidRPr="008E1C6F" w:rsidRDefault="008E1C6F" w:rsidP="008E1C6F">
            <w:pPr>
              <w:spacing w:after="0" w:line="240" w:lineRule="auto"/>
              <w:jc w:val="center"/>
              <w:rPr>
                <w:rFonts w:ascii="Arial" w:eastAsia="Times New Roman" w:hAnsi="Arial" w:cs="Arial"/>
                <w:sz w:val="16"/>
                <w:szCs w:val="16"/>
                <w:lang w:eastAsia="es-PE"/>
              </w:rPr>
            </w:pPr>
            <w:r w:rsidRPr="008E1C6F">
              <w:rPr>
                <w:rFonts w:ascii="Arial" w:eastAsia="Times New Roman" w:hAnsi="Arial" w:cs="Arial"/>
                <w:sz w:val="16"/>
                <w:szCs w:val="16"/>
                <w:lang w:eastAsia="es-PE"/>
              </w:rPr>
              <w:t xml:space="preserve"> ml </w:t>
            </w:r>
          </w:p>
        </w:tc>
        <w:tc>
          <w:tcPr>
            <w:tcW w:w="1317" w:type="dxa"/>
            <w:tcBorders>
              <w:top w:val="nil"/>
              <w:left w:val="nil"/>
              <w:bottom w:val="nil"/>
              <w:right w:val="nil"/>
            </w:tcBorders>
            <w:shd w:val="clear" w:color="auto" w:fill="auto"/>
            <w:noWrap/>
            <w:vAlign w:val="bottom"/>
            <w:hideMark/>
          </w:tcPr>
          <w:p w:rsidR="008E1C6F" w:rsidRPr="008E1C6F" w:rsidRDefault="008E1C6F" w:rsidP="008E1C6F">
            <w:pPr>
              <w:spacing w:after="0" w:line="240" w:lineRule="auto"/>
              <w:rPr>
                <w:rFonts w:ascii="Arial" w:eastAsia="Times New Roman" w:hAnsi="Arial" w:cs="Arial"/>
                <w:color w:val="000000"/>
                <w:sz w:val="16"/>
                <w:szCs w:val="16"/>
                <w:lang w:eastAsia="es-PE"/>
              </w:rPr>
            </w:pPr>
            <w:r w:rsidRPr="008E1C6F">
              <w:rPr>
                <w:rFonts w:ascii="Arial" w:eastAsia="Times New Roman" w:hAnsi="Arial" w:cs="Arial"/>
                <w:color w:val="000000"/>
                <w:sz w:val="16"/>
                <w:szCs w:val="16"/>
                <w:lang w:eastAsia="es-PE"/>
              </w:rPr>
              <w:t xml:space="preserve">               80.00 </w:t>
            </w:r>
          </w:p>
        </w:tc>
        <w:tc>
          <w:tcPr>
            <w:tcW w:w="1317" w:type="dxa"/>
            <w:tcBorders>
              <w:top w:val="nil"/>
              <w:left w:val="nil"/>
              <w:bottom w:val="nil"/>
              <w:right w:val="nil"/>
            </w:tcBorders>
            <w:shd w:val="clear" w:color="auto" w:fill="auto"/>
            <w:noWrap/>
            <w:vAlign w:val="bottom"/>
            <w:hideMark/>
          </w:tcPr>
          <w:p w:rsidR="008E1C6F" w:rsidRPr="008E1C6F" w:rsidRDefault="008E1C6F" w:rsidP="008E1C6F">
            <w:pPr>
              <w:spacing w:after="0" w:line="240" w:lineRule="auto"/>
              <w:rPr>
                <w:rFonts w:ascii="Arial" w:eastAsia="Times New Roman" w:hAnsi="Arial" w:cs="Arial"/>
                <w:color w:val="000000"/>
                <w:sz w:val="16"/>
                <w:szCs w:val="16"/>
                <w:lang w:eastAsia="es-PE"/>
              </w:rPr>
            </w:pPr>
            <w:r w:rsidRPr="008E1C6F">
              <w:rPr>
                <w:rFonts w:ascii="Arial" w:eastAsia="Times New Roman" w:hAnsi="Arial" w:cs="Arial"/>
                <w:color w:val="000000"/>
                <w:sz w:val="16"/>
                <w:szCs w:val="16"/>
                <w:lang w:eastAsia="es-PE"/>
              </w:rPr>
              <w:t xml:space="preserve">                 7.72 </w:t>
            </w:r>
          </w:p>
        </w:tc>
        <w:tc>
          <w:tcPr>
            <w:tcW w:w="1317" w:type="dxa"/>
            <w:tcBorders>
              <w:top w:val="nil"/>
              <w:left w:val="nil"/>
              <w:bottom w:val="nil"/>
              <w:right w:val="single" w:sz="4" w:space="0" w:color="auto"/>
            </w:tcBorders>
            <w:shd w:val="clear" w:color="auto" w:fill="auto"/>
            <w:noWrap/>
            <w:vAlign w:val="bottom"/>
            <w:hideMark/>
          </w:tcPr>
          <w:p w:rsidR="008E1C6F" w:rsidRPr="008E1C6F" w:rsidRDefault="008E1C6F" w:rsidP="008E1C6F">
            <w:pPr>
              <w:spacing w:after="0" w:line="240" w:lineRule="auto"/>
              <w:rPr>
                <w:rFonts w:ascii="Arial" w:eastAsia="Times New Roman" w:hAnsi="Arial" w:cs="Arial"/>
                <w:color w:val="000000"/>
                <w:sz w:val="16"/>
                <w:szCs w:val="16"/>
                <w:lang w:eastAsia="es-PE"/>
              </w:rPr>
            </w:pPr>
            <w:r w:rsidRPr="008E1C6F">
              <w:rPr>
                <w:rFonts w:ascii="Arial" w:eastAsia="Times New Roman" w:hAnsi="Arial" w:cs="Arial"/>
                <w:color w:val="000000"/>
                <w:sz w:val="16"/>
                <w:szCs w:val="16"/>
                <w:lang w:eastAsia="es-PE"/>
              </w:rPr>
              <w:t xml:space="preserve">             617.74 </w:t>
            </w:r>
          </w:p>
        </w:tc>
      </w:tr>
      <w:tr w:rsidR="008E1C6F" w:rsidRPr="008E1C6F" w:rsidTr="00F3741C">
        <w:trPr>
          <w:trHeight w:val="689"/>
          <w:jc w:val="center"/>
        </w:trPr>
        <w:tc>
          <w:tcPr>
            <w:tcW w:w="3468" w:type="dxa"/>
            <w:tcBorders>
              <w:top w:val="nil"/>
              <w:left w:val="single" w:sz="4" w:space="0" w:color="auto"/>
              <w:bottom w:val="single" w:sz="4" w:space="0" w:color="auto"/>
              <w:right w:val="nil"/>
            </w:tcBorders>
            <w:shd w:val="clear" w:color="auto" w:fill="auto"/>
            <w:vAlign w:val="center"/>
            <w:hideMark/>
          </w:tcPr>
          <w:p w:rsidR="008E1C6F" w:rsidRPr="008E1C6F" w:rsidRDefault="008E1C6F" w:rsidP="008E1C6F">
            <w:pPr>
              <w:spacing w:after="0" w:line="240" w:lineRule="auto"/>
              <w:rPr>
                <w:rFonts w:ascii="Arial" w:eastAsia="Times New Roman" w:hAnsi="Arial" w:cs="Arial"/>
                <w:sz w:val="16"/>
                <w:szCs w:val="16"/>
                <w:lang w:eastAsia="es-PE"/>
              </w:rPr>
            </w:pPr>
            <w:r w:rsidRPr="008E1C6F">
              <w:rPr>
                <w:rFonts w:ascii="Arial" w:eastAsia="Times New Roman" w:hAnsi="Arial" w:cs="Arial"/>
                <w:sz w:val="16"/>
                <w:szCs w:val="16"/>
                <w:lang w:eastAsia="es-PE"/>
              </w:rPr>
              <w:t xml:space="preserve"> Malla perimetral de estacionamiento de Volquetes </w:t>
            </w:r>
          </w:p>
        </w:tc>
        <w:tc>
          <w:tcPr>
            <w:tcW w:w="1317" w:type="dxa"/>
            <w:tcBorders>
              <w:top w:val="nil"/>
              <w:left w:val="nil"/>
              <w:bottom w:val="single" w:sz="4" w:space="0" w:color="auto"/>
              <w:right w:val="nil"/>
            </w:tcBorders>
            <w:shd w:val="clear" w:color="auto" w:fill="auto"/>
            <w:noWrap/>
            <w:vAlign w:val="bottom"/>
            <w:hideMark/>
          </w:tcPr>
          <w:p w:rsidR="008E1C6F" w:rsidRPr="008E1C6F" w:rsidRDefault="008E1C6F" w:rsidP="008E1C6F">
            <w:pPr>
              <w:spacing w:after="0" w:line="240" w:lineRule="auto"/>
              <w:jc w:val="center"/>
              <w:rPr>
                <w:rFonts w:ascii="Arial" w:eastAsia="Times New Roman" w:hAnsi="Arial" w:cs="Arial"/>
                <w:sz w:val="16"/>
                <w:szCs w:val="16"/>
                <w:lang w:eastAsia="es-PE"/>
              </w:rPr>
            </w:pPr>
            <w:r w:rsidRPr="008E1C6F">
              <w:rPr>
                <w:rFonts w:ascii="Arial" w:eastAsia="Times New Roman" w:hAnsi="Arial" w:cs="Arial"/>
                <w:sz w:val="16"/>
                <w:szCs w:val="16"/>
                <w:lang w:eastAsia="es-PE"/>
              </w:rPr>
              <w:t xml:space="preserve"> ml </w:t>
            </w:r>
          </w:p>
        </w:tc>
        <w:tc>
          <w:tcPr>
            <w:tcW w:w="1317" w:type="dxa"/>
            <w:tcBorders>
              <w:top w:val="nil"/>
              <w:left w:val="nil"/>
              <w:bottom w:val="single" w:sz="4" w:space="0" w:color="auto"/>
              <w:right w:val="nil"/>
            </w:tcBorders>
            <w:shd w:val="clear" w:color="auto" w:fill="auto"/>
            <w:noWrap/>
            <w:vAlign w:val="bottom"/>
            <w:hideMark/>
          </w:tcPr>
          <w:p w:rsidR="008E1C6F" w:rsidRPr="008E1C6F" w:rsidRDefault="008E1C6F" w:rsidP="008E1C6F">
            <w:pPr>
              <w:spacing w:after="0" w:line="240" w:lineRule="auto"/>
              <w:rPr>
                <w:rFonts w:ascii="Arial" w:eastAsia="Times New Roman" w:hAnsi="Arial" w:cs="Arial"/>
                <w:color w:val="000000"/>
                <w:sz w:val="16"/>
                <w:szCs w:val="16"/>
                <w:lang w:eastAsia="es-PE"/>
              </w:rPr>
            </w:pPr>
            <w:r w:rsidRPr="008E1C6F">
              <w:rPr>
                <w:rFonts w:ascii="Arial" w:eastAsia="Times New Roman" w:hAnsi="Arial" w:cs="Arial"/>
                <w:color w:val="000000"/>
                <w:sz w:val="16"/>
                <w:szCs w:val="16"/>
                <w:lang w:eastAsia="es-PE"/>
              </w:rPr>
              <w:t xml:space="preserve">               32.00 </w:t>
            </w:r>
          </w:p>
        </w:tc>
        <w:tc>
          <w:tcPr>
            <w:tcW w:w="1317" w:type="dxa"/>
            <w:tcBorders>
              <w:top w:val="nil"/>
              <w:left w:val="nil"/>
              <w:bottom w:val="single" w:sz="4" w:space="0" w:color="auto"/>
              <w:right w:val="nil"/>
            </w:tcBorders>
            <w:shd w:val="clear" w:color="auto" w:fill="auto"/>
            <w:noWrap/>
            <w:vAlign w:val="bottom"/>
            <w:hideMark/>
          </w:tcPr>
          <w:p w:rsidR="008E1C6F" w:rsidRPr="008E1C6F" w:rsidRDefault="008E1C6F" w:rsidP="008E1C6F">
            <w:pPr>
              <w:spacing w:after="0" w:line="240" w:lineRule="auto"/>
              <w:rPr>
                <w:rFonts w:ascii="Arial" w:eastAsia="Times New Roman" w:hAnsi="Arial" w:cs="Arial"/>
                <w:color w:val="000000"/>
                <w:sz w:val="16"/>
                <w:szCs w:val="16"/>
                <w:lang w:eastAsia="es-PE"/>
              </w:rPr>
            </w:pPr>
            <w:r w:rsidRPr="008E1C6F">
              <w:rPr>
                <w:rFonts w:ascii="Arial" w:eastAsia="Times New Roman" w:hAnsi="Arial" w:cs="Arial"/>
                <w:color w:val="000000"/>
                <w:sz w:val="16"/>
                <w:szCs w:val="16"/>
                <w:lang w:eastAsia="es-PE"/>
              </w:rPr>
              <w:t xml:space="preserve">                 7.72 </w:t>
            </w:r>
          </w:p>
        </w:tc>
        <w:tc>
          <w:tcPr>
            <w:tcW w:w="1317" w:type="dxa"/>
            <w:tcBorders>
              <w:top w:val="nil"/>
              <w:left w:val="nil"/>
              <w:bottom w:val="single" w:sz="4" w:space="0" w:color="auto"/>
              <w:right w:val="single" w:sz="4" w:space="0" w:color="auto"/>
            </w:tcBorders>
            <w:shd w:val="clear" w:color="auto" w:fill="auto"/>
            <w:noWrap/>
            <w:vAlign w:val="bottom"/>
            <w:hideMark/>
          </w:tcPr>
          <w:p w:rsidR="008E1C6F" w:rsidRPr="008E1C6F" w:rsidRDefault="008E1C6F" w:rsidP="008E1C6F">
            <w:pPr>
              <w:spacing w:after="0" w:line="240" w:lineRule="auto"/>
              <w:rPr>
                <w:rFonts w:ascii="Arial" w:eastAsia="Times New Roman" w:hAnsi="Arial" w:cs="Arial"/>
                <w:color w:val="000000"/>
                <w:sz w:val="16"/>
                <w:szCs w:val="16"/>
                <w:lang w:eastAsia="es-PE"/>
              </w:rPr>
            </w:pPr>
            <w:r w:rsidRPr="008E1C6F">
              <w:rPr>
                <w:rFonts w:ascii="Arial" w:eastAsia="Times New Roman" w:hAnsi="Arial" w:cs="Arial"/>
                <w:color w:val="000000"/>
                <w:sz w:val="16"/>
                <w:szCs w:val="16"/>
                <w:lang w:eastAsia="es-PE"/>
              </w:rPr>
              <w:t xml:space="preserve">             247.10 </w:t>
            </w:r>
          </w:p>
        </w:tc>
      </w:tr>
      <w:tr w:rsidR="008E1C6F" w:rsidRPr="008E1C6F" w:rsidTr="00F3741C">
        <w:trPr>
          <w:trHeight w:val="345"/>
          <w:jc w:val="center"/>
        </w:trPr>
        <w:tc>
          <w:tcPr>
            <w:tcW w:w="3468" w:type="dxa"/>
            <w:tcBorders>
              <w:top w:val="nil"/>
              <w:left w:val="nil"/>
              <w:bottom w:val="nil"/>
              <w:right w:val="nil"/>
            </w:tcBorders>
            <w:shd w:val="clear" w:color="auto" w:fill="auto"/>
            <w:noWrap/>
            <w:vAlign w:val="center"/>
            <w:hideMark/>
          </w:tcPr>
          <w:p w:rsidR="008E1C6F" w:rsidRPr="008E1C6F" w:rsidRDefault="008E1C6F" w:rsidP="008E1C6F">
            <w:pPr>
              <w:spacing w:after="0" w:line="240" w:lineRule="auto"/>
              <w:rPr>
                <w:rFonts w:ascii="Arial" w:eastAsia="Times New Roman" w:hAnsi="Arial" w:cs="Arial"/>
                <w:sz w:val="16"/>
                <w:szCs w:val="16"/>
                <w:lang w:eastAsia="es-PE"/>
              </w:rPr>
            </w:pPr>
          </w:p>
        </w:tc>
        <w:tc>
          <w:tcPr>
            <w:tcW w:w="1317" w:type="dxa"/>
            <w:tcBorders>
              <w:top w:val="nil"/>
              <w:left w:val="nil"/>
              <w:bottom w:val="nil"/>
              <w:right w:val="nil"/>
            </w:tcBorders>
            <w:shd w:val="clear" w:color="auto" w:fill="auto"/>
            <w:noWrap/>
            <w:vAlign w:val="bottom"/>
            <w:hideMark/>
          </w:tcPr>
          <w:p w:rsidR="008E1C6F" w:rsidRPr="008E1C6F" w:rsidRDefault="008E1C6F" w:rsidP="008E1C6F">
            <w:pPr>
              <w:spacing w:after="0" w:line="240" w:lineRule="auto"/>
              <w:jc w:val="center"/>
              <w:rPr>
                <w:rFonts w:ascii="Arial" w:eastAsia="Times New Roman" w:hAnsi="Arial" w:cs="Arial"/>
                <w:color w:val="000000"/>
                <w:sz w:val="16"/>
                <w:szCs w:val="16"/>
                <w:lang w:eastAsia="es-PE"/>
              </w:rPr>
            </w:pPr>
          </w:p>
        </w:tc>
        <w:tc>
          <w:tcPr>
            <w:tcW w:w="1317" w:type="dxa"/>
            <w:tcBorders>
              <w:top w:val="nil"/>
              <w:left w:val="nil"/>
              <w:bottom w:val="nil"/>
              <w:right w:val="nil"/>
            </w:tcBorders>
            <w:shd w:val="clear" w:color="auto" w:fill="auto"/>
            <w:noWrap/>
            <w:vAlign w:val="bottom"/>
            <w:hideMark/>
          </w:tcPr>
          <w:p w:rsidR="008E1C6F" w:rsidRPr="008E1C6F" w:rsidRDefault="008E1C6F" w:rsidP="008E1C6F">
            <w:pPr>
              <w:spacing w:after="0" w:line="240" w:lineRule="auto"/>
              <w:rPr>
                <w:rFonts w:ascii="Arial" w:eastAsia="Times New Roman" w:hAnsi="Arial" w:cs="Arial"/>
                <w:color w:val="000000"/>
                <w:sz w:val="16"/>
                <w:szCs w:val="16"/>
                <w:lang w:eastAsia="es-PE"/>
              </w:rPr>
            </w:pPr>
          </w:p>
        </w:tc>
        <w:tc>
          <w:tcPr>
            <w:tcW w:w="1317" w:type="dxa"/>
            <w:tcBorders>
              <w:top w:val="nil"/>
              <w:left w:val="nil"/>
              <w:bottom w:val="nil"/>
              <w:right w:val="nil"/>
            </w:tcBorders>
            <w:shd w:val="clear" w:color="auto" w:fill="auto"/>
            <w:noWrap/>
            <w:vAlign w:val="bottom"/>
            <w:hideMark/>
          </w:tcPr>
          <w:p w:rsidR="008E1C6F" w:rsidRPr="008E1C6F" w:rsidRDefault="008E1C6F" w:rsidP="008E1C6F">
            <w:pPr>
              <w:spacing w:after="0" w:line="240" w:lineRule="auto"/>
              <w:rPr>
                <w:rFonts w:ascii="Arial" w:eastAsia="Times New Roman" w:hAnsi="Arial" w:cs="Arial"/>
                <w:color w:val="000000"/>
                <w:sz w:val="16"/>
                <w:szCs w:val="16"/>
                <w:lang w:eastAsia="es-PE"/>
              </w:rPr>
            </w:pPr>
            <w:r w:rsidRPr="008E1C6F">
              <w:rPr>
                <w:rFonts w:ascii="Arial" w:eastAsia="Times New Roman" w:hAnsi="Arial" w:cs="Arial"/>
                <w:color w:val="000000"/>
                <w:sz w:val="16"/>
                <w:szCs w:val="16"/>
                <w:lang w:eastAsia="es-PE"/>
              </w:rPr>
              <w:t>Costo Total($)</w:t>
            </w:r>
          </w:p>
        </w:tc>
        <w:tc>
          <w:tcPr>
            <w:tcW w:w="1317" w:type="dxa"/>
            <w:tcBorders>
              <w:top w:val="nil"/>
              <w:left w:val="single" w:sz="4" w:space="0" w:color="auto"/>
              <w:bottom w:val="single" w:sz="4" w:space="0" w:color="auto"/>
              <w:right w:val="single" w:sz="4" w:space="0" w:color="auto"/>
            </w:tcBorders>
            <w:shd w:val="clear" w:color="000000" w:fill="FDE9D9"/>
            <w:noWrap/>
            <w:vAlign w:val="center"/>
            <w:hideMark/>
          </w:tcPr>
          <w:p w:rsidR="008E1C6F" w:rsidRPr="008E1C6F" w:rsidRDefault="008E1C6F" w:rsidP="008E1C6F">
            <w:pPr>
              <w:spacing w:after="0" w:line="240" w:lineRule="auto"/>
              <w:rPr>
                <w:rFonts w:ascii="Arial" w:eastAsia="Times New Roman" w:hAnsi="Arial" w:cs="Arial"/>
                <w:b/>
                <w:bCs/>
                <w:color w:val="000000"/>
                <w:sz w:val="16"/>
                <w:szCs w:val="16"/>
                <w:lang w:eastAsia="es-PE"/>
              </w:rPr>
            </w:pPr>
            <w:r w:rsidRPr="008E1C6F">
              <w:rPr>
                <w:rFonts w:ascii="Arial" w:eastAsia="Times New Roman" w:hAnsi="Arial" w:cs="Arial"/>
                <w:b/>
                <w:bCs/>
                <w:color w:val="000000"/>
                <w:sz w:val="16"/>
                <w:szCs w:val="16"/>
                <w:lang w:eastAsia="es-PE"/>
              </w:rPr>
              <w:t xml:space="preserve">          1,274.10 </w:t>
            </w:r>
          </w:p>
        </w:tc>
      </w:tr>
      <w:tr w:rsidR="008E1C6F" w:rsidRPr="008E1C6F" w:rsidTr="00F3741C">
        <w:trPr>
          <w:trHeight w:val="345"/>
          <w:jc w:val="center"/>
        </w:trPr>
        <w:tc>
          <w:tcPr>
            <w:tcW w:w="3468" w:type="dxa"/>
            <w:tcBorders>
              <w:top w:val="nil"/>
              <w:left w:val="nil"/>
              <w:bottom w:val="nil"/>
              <w:right w:val="nil"/>
            </w:tcBorders>
            <w:shd w:val="clear" w:color="auto" w:fill="auto"/>
            <w:noWrap/>
            <w:vAlign w:val="bottom"/>
            <w:hideMark/>
          </w:tcPr>
          <w:p w:rsidR="008E1C6F" w:rsidRPr="008E1C6F" w:rsidRDefault="008E1C6F" w:rsidP="008E1C6F">
            <w:pPr>
              <w:spacing w:after="0" w:line="240" w:lineRule="auto"/>
              <w:rPr>
                <w:rFonts w:ascii="Calibri" w:eastAsia="Times New Roman" w:hAnsi="Calibri" w:cs="Calibri"/>
                <w:color w:val="000000"/>
                <w:lang w:eastAsia="es-PE"/>
              </w:rPr>
            </w:pPr>
          </w:p>
        </w:tc>
        <w:tc>
          <w:tcPr>
            <w:tcW w:w="1317" w:type="dxa"/>
            <w:tcBorders>
              <w:top w:val="nil"/>
              <w:left w:val="nil"/>
              <w:bottom w:val="nil"/>
              <w:right w:val="nil"/>
            </w:tcBorders>
            <w:shd w:val="clear" w:color="auto" w:fill="auto"/>
            <w:noWrap/>
            <w:vAlign w:val="bottom"/>
            <w:hideMark/>
          </w:tcPr>
          <w:p w:rsidR="008E1C6F" w:rsidRPr="008E1C6F" w:rsidRDefault="008E1C6F" w:rsidP="008E1C6F">
            <w:pPr>
              <w:spacing w:after="0" w:line="240" w:lineRule="auto"/>
              <w:rPr>
                <w:rFonts w:ascii="Calibri" w:eastAsia="Times New Roman" w:hAnsi="Calibri" w:cs="Calibri"/>
                <w:color w:val="000000"/>
                <w:lang w:eastAsia="es-PE"/>
              </w:rPr>
            </w:pPr>
          </w:p>
        </w:tc>
        <w:tc>
          <w:tcPr>
            <w:tcW w:w="1317" w:type="dxa"/>
            <w:tcBorders>
              <w:top w:val="nil"/>
              <w:left w:val="nil"/>
              <w:bottom w:val="nil"/>
              <w:right w:val="nil"/>
            </w:tcBorders>
            <w:shd w:val="clear" w:color="auto" w:fill="auto"/>
            <w:noWrap/>
            <w:vAlign w:val="bottom"/>
            <w:hideMark/>
          </w:tcPr>
          <w:p w:rsidR="008E1C6F" w:rsidRPr="008E1C6F" w:rsidRDefault="008E1C6F" w:rsidP="008E1C6F">
            <w:pPr>
              <w:spacing w:after="0" w:line="240" w:lineRule="auto"/>
              <w:rPr>
                <w:rFonts w:ascii="Calibri" w:eastAsia="Times New Roman" w:hAnsi="Calibri" w:cs="Calibri"/>
                <w:color w:val="000000"/>
                <w:lang w:eastAsia="es-PE"/>
              </w:rPr>
            </w:pPr>
          </w:p>
        </w:tc>
        <w:tc>
          <w:tcPr>
            <w:tcW w:w="1317" w:type="dxa"/>
            <w:tcBorders>
              <w:top w:val="nil"/>
              <w:left w:val="nil"/>
              <w:bottom w:val="nil"/>
              <w:right w:val="nil"/>
            </w:tcBorders>
            <w:shd w:val="clear" w:color="auto" w:fill="auto"/>
            <w:noWrap/>
            <w:vAlign w:val="bottom"/>
            <w:hideMark/>
          </w:tcPr>
          <w:p w:rsidR="008E1C6F" w:rsidRPr="008E1C6F" w:rsidRDefault="008E1C6F" w:rsidP="008E1C6F">
            <w:pPr>
              <w:spacing w:after="0" w:line="240" w:lineRule="auto"/>
              <w:rPr>
                <w:rFonts w:ascii="Arial" w:eastAsia="Times New Roman" w:hAnsi="Arial" w:cs="Arial"/>
                <w:color w:val="000000"/>
                <w:sz w:val="16"/>
                <w:szCs w:val="16"/>
                <w:lang w:eastAsia="es-PE"/>
              </w:rPr>
            </w:pPr>
            <w:r w:rsidRPr="008E1C6F">
              <w:rPr>
                <w:rFonts w:ascii="Arial" w:eastAsia="Times New Roman" w:hAnsi="Arial" w:cs="Arial"/>
                <w:color w:val="000000"/>
                <w:sz w:val="16"/>
                <w:szCs w:val="16"/>
                <w:lang w:eastAsia="es-PE"/>
              </w:rPr>
              <w:t>Costo Total(S/.)</w:t>
            </w:r>
          </w:p>
        </w:tc>
        <w:tc>
          <w:tcPr>
            <w:tcW w:w="1317" w:type="dxa"/>
            <w:tcBorders>
              <w:top w:val="nil"/>
              <w:left w:val="single" w:sz="4" w:space="0" w:color="auto"/>
              <w:bottom w:val="single" w:sz="4" w:space="0" w:color="auto"/>
              <w:right w:val="single" w:sz="4" w:space="0" w:color="auto"/>
            </w:tcBorders>
            <w:shd w:val="clear" w:color="000000" w:fill="FDE9D9"/>
            <w:noWrap/>
            <w:vAlign w:val="center"/>
            <w:hideMark/>
          </w:tcPr>
          <w:p w:rsidR="008E1C6F" w:rsidRPr="008E1C6F" w:rsidRDefault="008E1C6F" w:rsidP="008E1C6F">
            <w:pPr>
              <w:spacing w:after="0" w:line="240" w:lineRule="auto"/>
              <w:rPr>
                <w:rFonts w:ascii="Arial" w:eastAsia="Times New Roman" w:hAnsi="Arial" w:cs="Arial"/>
                <w:b/>
                <w:bCs/>
                <w:color w:val="000000"/>
                <w:sz w:val="16"/>
                <w:szCs w:val="16"/>
                <w:lang w:eastAsia="es-PE"/>
              </w:rPr>
            </w:pPr>
            <w:r w:rsidRPr="008E1C6F">
              <w:rPr>
                <w:rFonts w:ascii="Arial" w:eastAsia="Times New Roman" w:hAnsi="Arial" w:cs="Arial"/>
                <w:b/>
                <w:bCs/>
                <w:color w:val="000000"/>
                <w:sz w:val="16"/>
                <w:szCs w:val="16"/>
                <w:lang w:eastAsia="es-PE"/>
              </w:rPr>
              <w:t xml:space="preserve">          3,567.47 </w:t>
            </w:r>
          </w:p>
        </w:tc>
      </w:tr>
    </w:tbl>
    <w:p w:rsidR="008E1C6F" w:rsidRDefault="008E1C6F" w:rsidP="001708CB">
      <w:pPr>
        <w:spacing w:line="360" w:lineRule="auto"/>
        <w:jc w:val="center"/>
        <w:rPr>
          <w:sz w:val="24"/>
          <w:u w:val="single"/>
        </w:rPr>
      </w:pPr>
    </w:p>
    <w:p w:rsidR="001708CB" w:rsidRDefault="001708CB" w:rsidP="001708CB">
      <w:pPr>
        <w:spacing w:line="360" w:lineRule="auto"/>
        <w:jc w:val="center"/>
        <w:rPr>
          <w:sz w:val="24"/>
          <w:u w:val="single"/>
        </w:rPr>
      </w:pPr>
    </w:p>
    <w:p w:rsidR="00F3741C" w:rsidRDefault="00F3741C" w:rsidP="001708CB">
      <w:pPr>
        <w:spacing w:line="360" w:lineRule="auto"/>
        <w:jc w:val="center"/>
        <w:rPr>
          <w:sz w:val="24"/>
          <w:u w:val="single"/>
        </w:rPr>
      </w:pPr>
    </w:p>
    <w:p w:rsidR="00F3741C" w:rsidRDefault="00F3741C" w:rsidP="001708CB">
      <w:pPr>
        <w:spacing w:line="360" w:lineRule="auto"/>
        <w:jc w:val="center"/>
        <w:rPr>
          <w:sz w:val="24"/>
          <w:u w:val="single"/>
        </w:rPr>
      </w:pPr>
    </w:p>
    <w:p w:rsidR="00F3741C" w:rsidRDefault="00F3741C" w:rsidP="001708CB">
      <w:pPr>
        <w:spacing w:line="360" w:lineRule="auto"/>
        <w:jc w:val="center"/>
        <w:rPr>
          <w:sz w:val="24"/>
          <w:u w:val="single"/>
        </w:rPr>
      </w:pPr>
    </w:p>
    <w:p w:rsidR="00F3741C" w:rsidRDefault="00F3741C" w:rsidP="001708CB">
      <w:pPr>
        <w:spacing w:line="360" w:lineRule="auto"/>
        <w:jc w:val="center"/>
        <w:rPr>
          <w:sz w:val="24"/>
          <w:u w:val="single"/>
        </w:rPr>
      </w:pPr>
    </w:p>
    <w:p w:rsidR="00F3741C" w:rsidRDefault="00F3741C" w:rsidP="001708CB">
      <w:pPr>
        <w:spacing w:line="360" w:lineRule="auto"/>
        <w:jc w:val="center"/>
        <w:rPr>
          <w:sz w:val="24"/>
          <w:u w:val="single"/>
        </w:rPr>
      </w:pPr>
    </w:p>
    <w:p w:rsidR="00F3741C" w:rsidRDefault="00F3741C" w:rsidP="001708CB">
      <w:pPr>
        <w:spacing w:line="360" w:lineRule="auto"/>
        <w:jc w:val="center"/>
        <w:rPr>
          <w:sz w:val="24"/>
          <w:u w:val="single"/>
        </w:rPr>
      </w:pPr>
    </w:p>
    <w:p w:rsidR="00F3741C" w:rsidRDefault="00F3741C" w:rsidP="001708CB">
      <w:pPr>
        <w:spacing w:line="360" w:lineRule="auto"/>
        <w:jc w:val="center"/>
        <w:rPr>
          <w:sz w:val="24"/>
          <w:u w:val="single"/>
        </w:rPr>
      </w:pPr>
    </w:p>
    <w:p w:rsidR="00763D31" w:rsidRDefault="00763D31" w:rsidP="001708CB">
      <w:pPr>
        <w:spacing w:line="360" w:lineRule="auto"/>
        <w:jc w:val="center"/>
        <w:rPr>
          <w:sz w:val="24"/>
          <w:u w:val="single"/>
        </w:rPr>
        <w:sectPr w:rsidR="00763D31" w:rsidSect="001708CB">
          <w:pgSz w:w="12240" w:h="15840"/>
          <w:pgMar w:top="993" w:right="1701" w:bottom="993" w:left="1276" w:header="708" w:footer="708" w:gutter="0"/>
          <w:cols w:space="708"/>
          <w:docGrid w:linePitch="360"/>
        </w:sectPr>
      </w:pPr>
    </w:p>
    <w:p w:rsidR="00763D31" w:rsidRDefault="00763D31" w:rsidP="001708CB">
      <w:pPr>
        <w:spacing w:line="360" w:lineRule="auto"/>
        <w:jc w:val="center"/>
        <w:rPr>
          <w:sz w:val="24"/>
          <w:u w:val="single"/>
        </w:rPr>
      </w:pPr>
    </w:p>
    <w:p w:rsidR="00763D31" w:rsidRPr="007D172B" w:rsidRDefault="00763D31" w:rsidP="001708CB">
      <w:pPr>
        <w:spacing w:line="360" w:lineRule="auto"/>
        <w:jc w:val="center"/>
        <w:rPr>
          <w:rFonts w:ascii="Arial" w:hAnsi="Arial" w:cs="Arial"/>
          <w:b/>
          <w:u w:val="single"/>
        </w:rPr>
      </w:pPr>
      <w:r w:rsidRPr="007D172B">
        <w:rPr>
          <w:rFonts w:ascii="Arial" w:hAnsi="Arial" w:cs="Arial"/>
          <w:b/>
          <w:u w:val="single"/>
        </w:rPr>
        <w:t>ANEXO: P07 EQUIPOS DE PROTECCION INDIVIDUAL</w:t>
      </w:r>
    </w:p>
    <w:p w:rsidR="00763D31" w:rsidRDefault="00763D31" w:rsidP="001708CB">
      <w:pPr>
        <w:spacing w:line="360" w:lineRule="auto"/>
        <w:jc w:val="center"/>
        <w:rPr>
          <w:sz w:val="24"/>
          <w:u w:val="single"/>
        </w:rPr>
      </w:pPr>
    </w:p>
    <w:p w:rsidR="001708CB" w:rsidRDefault="00763D31" w:rsidP="00763D31">
      <w:pPr>
        <w:spacing w:line="360" w:lineRule="auto"/>
        <w:jc w:val="center"/>
        <w:rPr>
          <w:sz w:val="24"/>
          <w:u w:val="single"/>
        </w:rPr>
      </w:pPr>
      <w:r w:rsidRPr="00763D31">
        <w:rPr>
          <w:noProof/>
          <w:lang w:eastAsia="es-PE"/>
        </w:rPr>
        <w:drawing>
          <wp:inline distT="0" distB="0" distL="0" distR="0">
            <wp:extent cx="8891397" cy="4511040"/>
            <wp:effectExtent l="19050" t="0" r="4953"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892499" cy="4511599"/>
                    </a:xfrm>
                    <a:prstGeom prst="rect">
                      <a:avLst/>
                    </a:prstGeom>
                    <a:noFill/>
                    <a:ln>
                      <a:noFill/>
                    </a:ln>
                  </pic:spPr>
                </pic:pic>
              </a:graphicData>
            </a:graphic>
          </wp:inline>
        </w:drawing>
      </w:r>
    </w:p>
    <w:p w:rsidR="000F28C0" w:rsidRDefault="000F28C0" w:rsidP="00763D31">
      <w:pPr>
        <w:spacing w:line="360" w:lineRule="auto"/>
        <w:jc w:val="center"/>
        <w:rPr>
          <w:sz w:val="24"/>
          <w:u w:val="single"/>
        </w:rPr>
        <w:sectPr w:rsidR="000F28C0" w:rsidSect="00763D31">
          <w:pgSz w:w="15840" w:h="12240" w:orient="landscape"/>
          <w:pgMar w:top="1276" w:right="993" w:bottom="1701" w:left="993" w:header="708" w:footer="708" w:gutter="0"/>
          <w:cols w:space="708"/>
          <w:docGrid w:linePitch="360"/>
        </w:sectPr>
      </w:pPr>
    </w:p>
    <w:p w:rsidR="00763D31" w:rsidRPr="001708CB" w:rsidRDefault="000F28C0" w:rsidP="00763D31">
      <w:pPr>
        <w:spacing w:line="360" w:lineRule="auto"/>
        <w:jc w:val="center"/>
        <w:rPr>
          <w:sz w:val="24"/>
          <w:u w:val="single"/>
        </w:rPr>
        <w:sectPr w:rsidR="00763D31" w:rsidRPr="001708CB" w:rsidSect="00763D31">
          <w:pgSz w:w="15840" w:h="12240" w:orient="landscape"/>
          <w:pgMar w:top="1276" w:right="993" w:bottom="1701" w:left="993" w:header="708" w:footer="708" w:gutter="0"/>
          <w:cols w:space="708"/>
          <w:docGrid w:linePitch="360"/>
        </w:sectPr>
      </w:pPr>
      <w:r w:rsidRPr="000F28C0">
        <w:rPr>
          <w:noProof/>
          <w:lang w:eastAsia="es-PE"/>
        </w:rPr>
        <w:lastRenderedPageBreak/>
        <w:drawing>
          <wp:inline distT="0" distB="0" distL="0" distR="0">
            <wp:extent cx="9125842" cy="4657725"/>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130111" cy="4659904"/>
                    </a:xfrm>
                    <a:prstGeom prst="rect">
                      <a:avLst/>
                    </a:prstGeom>
                    <a:noFill/>
                    <a:ln>
                      <a:noFill/>
                    </a:ln>
                  </pic:spPr>
                </pic:pic>
              </a:graphicData>
            </a:graphic>
          </wp:inline>
        </w:drawing>
      </w:r>
    </w:p>
    <w:p w:rsidR="000F28C0" w:rsidRPr="000F28C0" w:rsidRDefault="000F28C0" w:rsidP="002A4682">
      <w:pPr>
        <w:tabs>
          <w:tab w:val="left" w:pos="426"/>
        </w:tabs>
        <w:spacing w:after="0" w:line="240" w:lineRule="auto"/>
        <w:rPr>
          <w:rFonts w:ascii="Arial" w:eastAsia="Times New Roman" w:hAnsi="Arial" w:cs="Times New Roman"/>
          <w:szCs w:val="20"/>
          <w:lang w:val="es-ES_tradnl" w:eastAsia="es-ES"/>
        </w:rPr>
      </w:pPr>
    </w:p>
    <w:p w:rsidR="000F28C0" w:rsidRPr="007D172B" w:rsidRDefault="000F28C0" w:rsidP="002A4682">
      <w:pPr>
        <w:spacing w:after="30" w:line="360" w:lineRule="auto"/>
        <w:jc w:val="center"/>
        <w:rPr>
          <w:rFonts w:ascii="Arial" w:hAnsi="Arial" w:cs="Arial"/>
          <w:b/>
        </w:rPr>
      </w:pPr>
      <w:r w:rsidRPr="007D172B">
        <w:rPr>
          <w:rFonts w:ascii="Arial" w:hAnsi="Arial" w:cs="Arial"/>
          <w:b/>
        </w:rPr>
        <w:t>ANEXO: P08 CAPACITACIÓN EN SEGURIDAD Y SALUD</w:t>
      </w:r>
    </w:p>
    <w:p w:rsidR="000F28C0" w:rsidRPr="000F28C0" w:rsidRDefault="000F28C0" w:rsidP="000F28C0">
      <w:pPr>
        <w:tabs>
          <w:tab w:val="left" w:pos="426"/>
        </w:tabs>
        <w:spacing w:after="0" w:line="240" w:lineRule="auto"/>
        <w:jc w:val="both"/>
        <w:rPr>
          <w:rFonts w:ascii="Arial" w:eastAsia="Times New Roman" w:hAnsi="Arial" w:cs="Times New Roman"/>
          <w:szCs w:val="20"/>
          <w:lang w:eastAsia="es-ES"/>
        </w:rPr>
      </w:pPr>
    </w:p>
    <w:p w:rsidR="00077556" w:rsidRDefault="00077556" w:rsidP="000F28C0">
      <w:pPr>
        <w:tabs>
          <w:tab w:val="left" w:pos="426"/>
        </w:tabs>
        <w:spacing w:after="0" w:line="240" w:lineRule="auto"/>
        <w:jc w:val="both"/>
        <w:rPr>
          <w:rFonts w:ascii="Arial" w:eastAsia="Times New Roman" w:hAnsi="Arial" w:cs="Times New Roman"/>
          <w:b/>
          <w:szCs w:val="20"/>
          <w:lang w:val="es-ES_tradnl" w:eastAsia="es-ES"/>
        </w:rPr>
      </w:pPr>
    </w:p>
    <w:p w:rsidR="000F28C0" w:rsidRPr="00077556" w:rsidRDefault="00077556" w:rsidP="000F28C0">
      <w:pPr>
        <w:tabs>
          <w:tab w:val="left" w:pos="426"/>
        </w:tabs>
        <w:spacing w:after="0" w:line="240" w:lineRule="auto"/>
        <w:jc w:val="both"/>
        <w:rPr>
          <w:rFonts w:ascii="Arial" w:eastAsia="Times New Roman" w:hAnsi="Arial" w:cs="Times New Roman"/>
          <w:szCs w:val="20"/>
          <w:lang w:val="es-ES_tradnl" w:eastAsia="es-ES"/>
        </w:rPr>
      </w:pPr>
      <w:r w:rsidRPr="00077556">
        <w:rPr>
          <w:rFonts w:ascii="Arial" w:eastAsia="Times New Roman" w:hAnsi="Arial" w:cs="Times New Roman"/>
          <w:szCs w:val="20"/>
          <w:lang w:val="es-ES_tradnl" w:eastAsia="es-ES"/>
        </w:rPr>
        <w:t xml:space="preserve">P08-01 </w:t>
      </w:r>
      <w:r w:rsidR="000F28C0" w:rsidRPr="00077556">
        <w:rPr>
          <w:rFonts w:ascii="Arial" w:eastAsia="Times New Roman" w:hAnsi="Arial" w:cs="Times New Roman"/>
          <w:szCs w:val="20"/>
          <w:lang w:val="es-ES_tradnl" w:eastAsia="es-ES"/>
        </w:rPr>
        <w:t>LISTADO DE CHARLAS DE SEGURIDAD 10 MINUTOS</w:t>
      </w:r>
    </w:p>
    <w:p w:rsidR="000F28C0" w:rsidRPr="000F28C0" w:rsidRDefault="000F28C0" w:rsidP="000F28C0">
      <w:pPr>
        <w:tabs>
          <w:tab w:val="left" w:pos="426"/>
        </w:tabs>
        <w:spacing w:after="0" w:line="240" w:lineRule="auto"/>
        <w:jc w:val="both"/>
        <w:rPr>
          <w:rFonts w:ascii="Arial" w:eastAsia="Times New Roman" w:hAnsi="Arial" w:cs="Times New Roman"/>
          <w:szCs w:val="20"/>
          <w:lang w:val="es-ES_tradnl" w:eastAsia="es-ES"/>
        </w:rPr>
      </w:pPr>
    </w:p>
    <w:p w:rsidR="000F28C0" w:rsidRPr="000F28C0" w:rsidRDefault="000F28C0" w:rsidP="000F28C0">
      <w:pPr>
        <w:keepNext/>
        <w:tabs>
          <w:tab w:val="left" w:pos="426"/>
        </w:tabs>
        <w:spacing w:after="0" w:line="240" w:lineRule="auto"/>
        <w:jc w:val="both"/>
        <w:outlineLvl w:val="1"/>
        <w:rPr>
          <w:rFonts w:ascii="Arial" w:eastAsia="Times New Roman" w:hAnsi="Arial" w:cs="Times New Roman"/>
          <w:b/>
          <w:szCs w:val="20"/>
          <w:lang w:val="es-ES_tradnl" w:eastAsia="es-ES"/>
        </w:rPr>
        <w:sectPr w:rsidR="000F28C0" w:rsidRPr="000F28C0" w:rsidSect="000F28C0">
          <w:headerReference w:type="default" r:id="rId36"/>
          <w:pgSz w:w="12240" w:h="15840" w:code="1"/>
          <w:pgMar w:top="1644" w:right="1134" w:bottom="1134" w:left="1134" w:header="720" w:footer="720" w:gutter="0"/>
          <w:paperSrc w:first="32" w:other="32"/>
          <w:cols w:space="720"/>
        </w:sectPr>
      </w:pPr>
    </w:p>
    <w:p w:rsidR="000F28C0" w:rsidRPr="000F28C0" w:rsidRDefault="000F28C0" w:rsidP="000F28C0">
      <w:pPr>
        <w:keepNext/>
        <w:tabs>
          <w:tab w:val="left" w:pos="426"/>
        </w:tabs>
        <w:spacing w:after="0" w:line="240" w:lineRule="auto"/>
        <w:jc w:val="both"/>
        <w:outlineLvl w:val="1"/>
        <w:rPr>
          <w:rFonts w:ascii="Arial" w:eastAsia="Times New Roman" w:hAnsi="Arial" w:cs="Times New Roman"/>
          <w:b/>
          <w:sz w:val="20"/>
          <w:szCs w:val="20"/>
          <w:lang w:val="es-ES_tradnl" w:eastAsia="es-ES"/>
        </w:rPr>
      </w:pPr>
      <w:r w:rsidRPr="000F28C0">
        <w:rPr>
          <w:rFonts w:ascii="Arial" w:eastAsia="Times New Roman" w:hAnsi="Arial" w:cs="Times New Roman"/>
          <w:b/>
          <w:sz w:val="20"/>
          <w:szCs w:val="20"/>
          <w:lang w:val="es-ES_tradnl" w:eastAsia="es-ES"/>
        </w:rPr>
        <w:lastRenderedPageBreak/>
        <w:t>GENERALIDADES</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numPr>
          <w:ilvl w:val="0"/>
          <w:numId w:val="14"/>
        </w:numPr>
        <w:tabs>
          <w:tab w:val="num" w:pos="450"/>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La unión hace la fuerza</w:t>
      </w:r>
    </w:p>
    <w:p w:rsidR="000F28C0" w:rsidRPr="000F28C0" w:rsidRDefault="000F28C0" w:rsidP="000F28C0">
      <w:pPr>
        <w:numPr>
          <w:ilvl w:val="0"/>
          <w:numId w:val="14"/>
        </w:numPr>
        <w:tabs>
          <w:tab w:val="num" w:pos="450"/>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Perjuicio de las diversiones ruidosas</w:t>
      </w:r>
    </w:p>
    <w:p w:rsidR="000F28C0" w:rsidRPr="000F28C0" w:rsidRDefault="000F28C0" w:rsidP="000F28C0">
      <w:pPr>
        <w:numPr>
          <w:ilvl w:val="0"/>
          <w:numId w:val="14"/>
        </w:numPr>
        <w:tabs>
          <w:tab w:val="num" w:pos="450"/>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Aguafiestas</w:t>
      </w:r>
    </w:p>
    <w:p w:rsidR="000F28C0" w:rsidRPr="000F28C0" w:rsidRDefault="000F28C0" w:rsidP="000F28C0">
      <w:pPr>
        <w:numPr>
          <w:ilvl w:val="0"/>
          <w:numId w:val="14"/>
        </w:numPr>
        <w:tabs>
          <w:tab w:val="num" w:pos="450"/>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Conservemos lo que tenemos</w:t>
      </w:r>
    </w:p>
    <w:p w:rsidR="000F28C0" w:rsidRPr="000F28C0" w:rsidRDefault="000F28C0" w:rsidP="000F28C0">
      <w:pPr>
        <w:numPr>
          <w:ilvl w:val="0"/>
          <w:numId w:val="14"/>
        </w:numPr>
        <w:tabs>
          <w:tab w:val="num" w:pos="450"/>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Mirar siempre antes de actuar</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 xml:space="preserve">Sé </w:t>
      </w:r>
      <w:proofErr w:type="spellStart"/>
      <w:r w:rsidRPr="000F28C0">
        <w:rPr>
          <w:rFonts w:ascii="Arial" w:eastAsia="Times New Roman" w:hAnsi="Arial" w:cs="Times New Roman"/>
          <w:sz w:val="20"/>
          <w:szCs w:val="20"/>
          <w:lang w:val="es-ES_tradnl" w:eastAsia="es-ES"/>
        </w:rPr>
        <w:t>prohibe</w:t>
      </w:r>
      <w:proofErr w:type="spellEnd"/>
      <w:r w:rsidRPr="000F28C0">
        <w:rPr>
          <w:rFonts w:ascii="Arial" w:eastAsia="Times New Roman" w:hAnsi="Arial" w:cs="Times New Roman"/>
          <w:sz w:val="20"/>
          <w:szCs w:val="20"/>
          <w:lang w:val="es-ES_tradnl" w:eastAsia="es-ES"/>
        </w:rPr>
        <w:t xml:space="preserve"> escupir</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Orgullo … fuente inagotable de satisfacción</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¡Ay!</w:t>
      </w:r>
    </w:p>
    <w:p w:rsidR="000F28C0" w:rsidRPr="000F28C0" w:rsidRDefault="000F28C0" w:rsidP="000F28C0">
      <w:pPr>
        <w:numPr>
          <w:ilvl w:val="0"/>
          <w:numId w:val="14"/>
        </w:numPr>
        <w:tabs>
          <w:tab w:val="num" w:pos="450"/>
        </w:tabs>
        <w:spacing w:after="0" w:line="240" w:lineRule="auto"/>
        <w:ind w:left="450" w:hanging="450"/>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Conocimientos básicos que deben poseer los supervisores</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Ambulancia o valla</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¿Cómo está?</w:t>
      </w:r>
      <w:r w:rsidRPr="000F28C0">
        <w:rPr>
          <w:rFonts w:ascii="Arial" w:eastAsia="Times New Roman" w:hAnsi="Arial" w:cs="Times New Roman"/>
          <w:sz w:val="20"/>
          <w:szCs w:val="20"/>
          <w:lang w:val="es-ES_tradnl" w:eastAsia="es-ES"/>
        </w:rPr>
        <w:tab/>
      </w:r>
    </w:p>
    <w:p w:rsidR="000F28C0" w:rsidRPr="000F28C0" w:rsidRDefault="000F28C0" w:rsidP="000F28C0">
      <w:pPr>
        <w:numPr>
          <w:ilvl w:val="0"/>
          <w:numId w:val="14"/>
        </w:numPr>
        <w:spacing w:after="0" w:line="240" w:lineRule="auto"/>
        <w:ind w:left="450" w:hanging="450"/>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Primera norma de prevención de accidentes “TRABAJE CORRECTAMENTE”</w:t>
      </w:r>
    </w:p>
    <w:p w:rsidR="000F28C0" w:rsidRPr="000F28C0" w:rsidRDefault="000F28C0" w:rsidP="000F28C0">
      <w:pPr>
        <w:numPr>
          <w:ilvl w:val="0"/>
          <w:numId w:val="14"/>
        </w:numPr>
        <w:tabs>
          <w:tab w:val="left" w:pos="426"/>
        </w:tabs>
        <w:spacing w:after="0" w:line="240" w:lineRule="auto"/>
        <w:ind w:left="450" w:hanging="450"/>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La prevención de accidentes es responsabilidad de todos</w:t>
      </w:r>
    </w:p>
    <w:p w:rsidR="000F28C0" w:rsidRPr="000F28C0" w:rsidRDefault="000F28C0" w:rsidP="000F28C0">
      <w:pPr>
        <w:numPr>
          <w:ilvl w:val="0"/>
          <w:numId w:val="14"/>
        </w:numPr>
        <w:spacing w:after="0" w:line="240" w:lineRule="auto"/>
        <w:ind w:left="450" w:hanging="450"/>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Los veteranos también necesitan ser entrenados</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Destrucción de mitos irrazonables</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Combata el miedo al fracaso</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La cooperación</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Incluso si las lesiones son pequeñas</w:t>
      </w:r>
      <w:proofErr w:type="gramStart"/>
      <w:r w:rsidRPr="000F28C0">
        <w:rPr>
          <w:rFonts w:ascii="Arial" w:eastAsia="Times New Roman" w:hAnsi="Arial" w:cs="Times New Roman"/>
          <w:sz w:val="20"/>
          <w:szCs w:val="20"/>
          <w:lang w:val="es-ES_tradnl" w:eastAsia="es-ES"/>
        </w:rPr>
        <w:t>?</w:t>
      </w:r>
      <w:proofErr w:type="gramEnd"/>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Las pequeñeces de la vida</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La puntualidad en el trabajo</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El trabajo en equipo</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Como prevenir el estrés por calor</w:t>
      </w:r>
    </w:p>
    <w:p w:rsidR="000F28C0" w:rsidRPr="000F28C0" w:rsidRDefault="000F28C0" w:rsidP="000F28C0">
      <w:pPr>
        <w:numPr>
          <w:ilvl w:val="0"/>
          <w:numId w:val="14"/>
        </w:numPr>
        <w:spacing w:after="0" w:line="240" w:lineRule="auto"/>
        <w:ind w:left="450" w:hanging="450"/>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Mantenimiento del equilibrio interno del cuerpo</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Sugerencias</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Dónde está el buzón de sugerencias</w:t>
      </w:r>
      <w:proofErr w:type="gramStart"/>
      <w:r w:rsidRPr="000F28C0">
        <w:rPr>
          <w:rFonts w:ascii="Arial" w:eastAsia="Times New Roman" w:hAnsi="Arial" w:cs="Times New Roman"/>
          <w:sz w:val="20"/>
          <w:szCs w:val="20"/>
          <w:lang w:val="es-ES_tradnl" w:eastAsia="es-ES"/>
        </w:rPr>
        <w:t>?</w:t>
      </w:r>
      <w:proofErr w:type="gramEnd"/>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Los colores hablan</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Aguinaldos originales y prácticos</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La seguridad paga</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Por qué tenemos un programa de seguridad</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Los accidentes no son casuales</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Los “casi-accidentes” son advertencias</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Nadie trata de echarle la culpa a nadie</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Inspecciones</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Los avisos tienen un significado</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Los incidentes son advertencias</w:t>
      </w:r>
    </w:p>
    <w:p w:rsidR="000F28C0" w:rsidRPr="000F28C0" w:rsidRDefault="000F28C0" w:rsidP="000F28C0">
      <w:pPr>
        <w:numPr>
          <w:ilvl w:val="0"/>
          <w:numId w:val="1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Hoy no es lo mismo que ayer</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keepNext/>
        <w:tabs>
          <w:tab w:val="left" w:pos="426"/>
        </w:tabs>
        <w:spacing w:after="0" w:line="240" w:lineRule="auto"/>
        <w:jc w:val="both"/>
        <w:outlineLvl w:val="1"/>
        <w:rPr>
          <w:rFonts w:ascii="Arial" w:eastAsia="Times New Roman" w:hAnsi="Arial" w:cs="Times New Roman"/>
          <w:b/>
          <w:sz w:val="20"/>
          <w:szCs w:val="20"/>
          <w:lang w:val="es-ES_tradnl" w:eastAsia="es-ES"/>
        </w:rPr>
      </w:pPr>
      <w:r w:rsidRPr="000F28C0">
        <w:rPr>
          <w:rFonts w:ascii="Arial" w:eastAsia="Times New Roman" w:hAnsi="Arial" w:cs="Times New Roman"/>
          <w:b/>
          <w:sz w:val="20"/>
          <w:szCs w:val="20"/>
          <w:lang w:val="es-ES_tradnl" w:eastAsia="es-ES"/>
        </w:rPr>
        <w:t>CONDUCTA GENERAL</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Planeando lo inesperado</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No maltrate sus manos</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Todo el mundo está en contra mía</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Objetos que caen</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lastRenderedPageBreak/>
        <w:t>Peligros elevados</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Ayuda económica</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Cuidado de la piel</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Las manos</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Importancia de los primeros auxilios</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La lucha contra el catarro</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Urgencias en las emergencias médicas</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Respiración artificial</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Lesiones en los vestuarios</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Cadena de hábitos</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Todo es cuestión de actitud</w:t>
      </w:r>
    </w:p>
    <w:p w:rsidR="000F28C0" w:rsidRPr="000F28C0" w:rsidRDefault="000F28C0" w:rsidP="000F28C0">
      <w:pPr>
        <w:numPr>
          <w:ilvl w:val="0"/>
          <w:numId w:val="15"/>
        </w:numPr>
        <w:spacing w:after="0" w:line="240" w:lineRule="auto"/>
        <w:ind w:left="426" w:hanging="426"/>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Nunca se es demasiado viejo o sabio para aprender</w:t>
      </w:r>
    </w:p>
    <w:p w:rsidR="000F28C0" w:rsidRPr="000F28C0" w:rsidRDefault="000F28C0" w:rsidP="000F28C0">
      <w:pPr>
        <w:numPr>
          <w:ilvl w:val="0"/>
          <w:numId w:val="15"/>
        </w:numPr>
        <w:spacing w:after="0" w:line="240" w:lineRule="auto"/>
        <w:ind w:left="426" w:hanging="426"/>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Los trabajadores que piensan evitan accidentes</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Entrenamiento del trabajador nuevo</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Un alfiler para desinflar el globo del pánico</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Es Ud. Un corre riesgos</w:t>
      </w:r>
      <w:proofErr w:type="gramStart"/>
      <w:r w:rsidRPr="000F28C0">
        <w:rPr>
          <w:rFonts w:ascii="Arial" w:eastAsia="Times New Roman" w:hAnsi="Arial" w:cs="Times New Roman"/>
          <w:sz w:val="20"/>
          <w:szCs w:val="20"/>
          <w:lang w:val="es-ES_tradnl" w:eastAsia="es-ES"/>
        </w:rPr>
        <w:t>?</w:t>
      </w:r>
      <w:proofErr w:type="gramEnd"/>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Sentido común</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Cuando ocurre un accidente</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Los excesos no son buenos</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Salud y dólares</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La seguridad es cosa personal</w:t>
      </w:r>
    </w:p>
    <w:p w:rsidR="000F28C0" w:rsidRPr="000F28C0" w:rsidRDefault="000F28C0" w:rsidP="000F28C0">
      <w:pPr>
        <w:numPr>
          <w:ilvl w:val="0"/>
          <w:numId w:val="15"/>
        </w:numPr>
        <w:spacing w:after="0" w:line="240" w:lineRule="auto"/>
        <w:ind w:left="426" w:hanging="426"/>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Conservemos lo que tenemos</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Trabajar en equipo evita accidentes</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Piense primero y evite accidentes</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Conozca su oficio</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Los buenos hábitos ayudan</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Las bromas pesadas son peligrosas</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Qué hacer en caso de accidente grave</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Todavía depende de Usted</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Todos los accidentes deben ser investigados</w:t>
      </w:r>
    </w:p>
    <w:p w:rsidR="000F28C0" w:rsidRPr="000F28C0" w:rsidRDefault="000F28C0" w:rsidP="000F28C0">
      <w:pPr>
        <w:numPr>
          <w:ilvl w:val="0"/>
          <w:numId w:val="15"/>
        </w:numPr>
        <w:spacing w:after="0" w:line="240" w:lineRule="auto"/>
        <w:ind w:left="426" w:hanging="426"/>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Los accidentes como resultado del comportamiento inadecuado</w:t>
      </w:r>
    </w:p>
    <w:p w:rsidR="000F28C0" w:rsidRPr="000F28C0" w:rsidRDefault="000F28C0" w:rsidP="000F28C0">
      <w:pPr>
        <w:numPr>
          <w:ilvl w:val="0"/>
          <w:numId w:val="1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Seguridad y seguridad</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keepNext/>
        <w:tabs>
          <w:tab w:val="left" w:pos="426"/>
        </w:tabs>
        <w:spacing w:after="0" w:line="240" w:lineRule="auto"/>
        <w:jc w:val="both"/>
        <w:outlineLvl w:val="1"/>
        <w:rPr>
          <w:rFonts w:ascii="Arial" w:eastAsia="Times New Roman" w:hAnsi="Arial" w:cs="Times New Roman"/>
          <w:b/>
          <w:sz w:val="20"/>
          <w:szCs w:val="20"/>
          <w:lang w:val="es-ES_tradnl" w:eastAsia="es-ES"/>
        </w:rPr>
      </w:pPr>
    </w:p>
    <w:p w:rsidR="000F28C0" w:rsidRPr="000F28C0" w:rsidRDefault="000F28C0" w:rsidP="000F28C0">
      <w:pPr>
        <w:keepNext/>
        <w:tabs>
          <w:tab w:val="left" w:pos="426"/>
        </w:tabs>
        <w:spacing w:after="0" w:line="240" w:lineRule="auto"/>
        <w:jc w:val="both"/>
        <w:outlineLvl w:val="1"/>
        <w:rPr>
          <w:rFonts w:ascii="Arial" w:eastAsia="Times New Roman" w:hAnsi="Arial" w:cs="Times New Roman"/>
          <w:b/>
          <w:sz w:val="20"/>
          <w:szCs w:val="20"/>
          <w:lang w:val="es-ES_tradnl" w:eastAsia="es-ES"/>
        </w:rPr>
      </w:pPr>
      <w:r w:rsidRPr="000F28C0">
        <w:rPr>
          <w:rFonts w:ascii="Arial" w:eastAsia="Times New Roman" w:hAnsi="Arial" w:cs="Times New Roman"/>
          <w:b/>
          <w:sz w:val="20"/>
          <w:szCs w:val="20"/>
          <w:lang w:val="es-ES_tradnl" w:eastAsia="es-ES"/>
        </w:rPr>
        <w:t>ORDEN Y LIMPIEZA</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numPr>
          <w:ilvl w:val="0"/>
          <w:numId w:val="1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El orden y la limpieza en el lugar de trabajo</w:t>
      </w:r>
    </w:p>
    <w:p w:rsidR="000F28C0" w:rsidRPr="000F28C0" w:rsidRDefault="000F28C0" w:rsidP="000F28C0">
      <w:pPr>
        <w:numPr>
          <w:ilvl w:val="0"/>
          <w:numId w:val="16"/>
        </w:numPr>
        <w:spacing w:after="0" w:line="240" w:lineRule="auto"/>
        <w:ind w:left="426" w:hanging="426"/>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La importancia del orden y la limpieza en la planta</w:t>
      </w:r>
    </w:p>
    <w:p w:rsidR="000F28C0" w:rsidRPr="000F28C0" w:rsidRDefault="000F28C0" w:rsidP="000F28C0">
      <w:pPr>
        <w:numPr>
          <w:ilvl w:val="0"/>
          <w:numId w:val="1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Pasillos libres de materiales</w:t>
      </w:r>
    </w:p>
    <w:p w:rsidR="000F28C0" w:rsidRPr="000F28C0" w:rsidRDefault="000F28C0" w:rsidP="000F28C0">
      <w:pPr>
        <w:numPr>
          <w:ilvl w:val="0"/>
          <w:numId w:val="1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Mantenga sus manos siempre limpias</w:t>
      </w:r>
    </w:p>
    <w:p w:rsidR="000F28C0" w:rsidRPr="000F28C0" w:rsidRDefault="000F28C0" w:rsidP="000F28C0">
      <w:pPr>
        <w:numPr>
          <w:ilvl w:val="0"/>
          <w:numId w:val="1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La limpieza y la seguridad</w:t>
      </w:r>
    </w:p>
    <w:p w:rsidR="000F28C0" w:rsidRPr="000F28C0" w:rsidRDefault="000F28C0" w:rsidP="000F28C0">
      <w:pPr>
        <w:numPr>
          <w:ilvl w:val="0"/>
          <w:numId w:val="1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La ropa de trabajo</w:t>
      </w:r>
    </w:p>
    <w:p w:rsidR="000F28C0" w:rsidRPr="000F28C0" w:rsidRDefault="000F28C0" w:rsidP="000F28C0">
      <w:pPr>
        <w:numPr>
          <w:ilvl w:val="0"/>
          <w:numId w:val="1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Baños y roperos</w:t>
      </w:r>
    </w:p>
    <w:p w:rsidR="000F28C0" w:rsidRPr="000F28C0" w:rsidRDefault="000F28C0" w:rsidP="000F28C0">
      <w:pPr>
        <w:numPr>
          <w:ilvl w:val="0"/>
          <w:numId w:val="1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Qué tanto orden y limpieza</w:t>
      </w:r>
    </w:p>
    <w:p w:rsidR="000F28C0" w:rsidRPr="000F28C0" w:rsidRDefault="000F28C0" w:rsidP="000F28C0">
      <w:pPr>
        <w:numPr>
          <w:ilvl w:val="0"/>
          <w:numId w:val="1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Aseo y orden en su lugar de trabajo</w:t>
      </w:r>
    </w:p>
    <w:p w:rsidR="000F28C0" w:rsidRPr="000F28C0" w:rsidRDefault="000F28C0" w:rsidP="000F28C0">
      <w:pPr>
        <w:numPr>
          <w:ilvl w:val="0"/>
          <w:numId w:val="1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lastRenderedPageBreak/>
        <w:t>Pasillos y corredores</w:t>
      </w:r>
    </w:p>
    <w:p w:rsidR="000F28C0" w:rsidRPr="000F28C0" w:rsidRDefault="000F28C0" w:rsidP="000F28C0">
      <w:pPr>
        <w:tabs>
          <w:tab w:val="left" w:pos="426"/>
        </w:tabs>
        <w:spacing w:after="0" w:line="240" w:lineRule="auto"/>
        <w:jc w:val="both"/>
        <w:outlineLvl w:val="0"/>
        <w:rPr>
          <w:rFonts w:ascii="Arial" w:eastAsia="Times New Roman" w:hAnsi="Arial" w:cs="Times New Roman"/>
          <w:b/>
          <w:sz w:val="20"/>
          <w:szCs w:val="20"/>
          <w:lang w:val="es-ES_tradnl" w:eastAsia="es-ES"/>
        </w:rPr>
      </w:pPr>
    </w:p>
    <w:p w:rsidR="000F28C0" w:rsidRPr="000F28C0" w:rsidRDefault="000F28C0" w:rsidP="000F28C0">
      <w:pPr>
        <w:tabs>
          <w:tab w:val="left" w:pos="426"/>
        </w:tabs>
        <w:spacing w:after="0" w:line="240" w:lineRule="auto"/>
        <w:jc w:val="both"/>
        <w:outlineLvl w:val="0"/>
        <w:rPr>
          <w:rFonts w:ascii="Arial" w:eastAsia="Times New Roman" w:hAnsi="Arial" w:cs="Times New Roman"/>
          <w:b/>
          <w:sz w:val="20"/>
          <w:szCs w:val="20"/>
          <w:lang w:val="es-ES_tradnl" w:eastAsia="es-ES"/>
        </w:rPr>
      </w:pPr>
    </w:p>
    <w:p w:rsidR="000F28C0" w:rsidRPr="000F28C0" w:rsidRDefault="000F28C0" w:rsidP="000F28C0">
      <w:pPr>
        <w:tabs>
          <w:tab w:val="left" w:pos="426"/>
        </w:tabs>
        <w:spacing w:after="0" w:line="240" w:lineRule="auto"/>
        <w:jc w:val="both"/>
        <w:outlineLvl w:val="0"/>
        <w:rPr>
          <w:rFonts w:ascii="Arial" w:eastAsia="Times New Roman" w:hAnsi="Arial" w:cs="Times New Roman"/>
          <w:b/>
          <w:sz w:val="20"/>
          <w:szCs w:val="20"/>
          <w:lang w:val="es-ES_tradnl" w:eastAsia="es-ES"/>
        </w:rPr>
      </w:pPr>
      <w:r w:rsidRPr="000F28C0">
        <w:rPr>
          <w:rFonts w:ascii="Arial" w:eastAsia="Times New Roman" w:hAnsi="Arial" w:cs="Times New Roman"/>
          <w:b/>
          <w:sz w:val="20"/>
          <w:szCs w:val="20"/>
          <w:lang w:val="es-ES_tradnl" w:eastAsia="es-ES"/>
        </w:rPr>
        <w:t>CAIDAS</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numPr>
          <w:ilvl w:val="0"/>
          <w:numId w:val="17"/>
        </w:numPr>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Recomendaciones para el uso de escaleras portátiles</w:t>
      </w:r>
    </w:p>
    <w:p w:rsidR="000F28C0" w:rsidRPr="000F28C0" w:rsidRDefault="000F28C0" w:rsidP="000F28C0">
      <w:pPr>
        <w:numPr>
          <w:ilvl w:val="0"/>
          <w:numId w:val="17"/>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Subiendo y bajando</w:t>
      </w:r>
    </w:p>
    <w:p w:rsidR="000F28C0" w:rsidRPr="000F28C0" w:rsidRDefault="000F28C0" w:rsidP="000F28C0">
      <w:pPr>
        <w:numPr>
          <w:ilvl w:val="0"/>
          <w:numId w:val="17"/>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Más peligroso que el monte Everest</w:t>
      </w:r>
    </w:p>
    <w:p w:rsidR="000F28C0" w:rsidRPr="000F28C0" w:rsidRDefault="000F28C0" w:rsidP="000F28C0">
      <w:pPr>
        <w:numPr>
          <w:ilvl w:val="0"/>
          <w:numId w:val="17"/>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Peligros inherentes a las ascensiones</w:t>
      </w:r>
    </w:p>
    <w:p w:rsidR="000F28C0" w:rsidRPr="000F28C0" w:rsidRDefault="000F28C0" w:rsidP="000F28C0">
      <w:pPr>
        <w:numPr>
          <w:ilvl w:val="0"/>
          <w:numId w:val="17"/>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Ascenso por escaleras fijas</w:t>
      </w:r>
    </w:p>
    <w:p w:rsidR="000F28C0" w:rsidRPr="000F28C0" w:rsidRDefault="000F28C0" w:rsidP="000F28C0">
      <w:pPr>
        <w:numPr>
          <w:ilvl w:val="0"/>
          <w:numId w:val="17"/>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Vigile sus pasos</w:t>
      </w:r>
    </w:p>
    <w:p w:rsidR="000F28C0" w:rsidRPr="000F28C0" w:rsidRDefault="000F28C0" w:rsidP="000F28C0">
      <w:pPr>
        <w:numPr>
          <w:ilvl w:val="0"/>
          <w:numId w:val="17"/>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No hay nada chistoso en las caídas</w:t>
      </w:r>
    </w:p>
    <w:p w:rsidR="000F28C0" w:rsidRPr="000F28C0" w:rsidRDefault="000F28C0" w:rsidP="000F28C0">
      <w:pPr>
        <w:numPr>
          <w:ilvl w:val="0"/>
          <w:numId w:val="17"/>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Cómo usar una escalera apropiadamente</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keepNext/>
        <w:tabs>
          <w:tab w:val="left" w:pos="426"/>
        </w:tabs>
        <w:spacing w:after="0" w:line="240" w:lineRule="auto"/>
        <w:jc w:val="both"/>
        <w:outlineLvl w:val="1"/>
        <w:rPr>
          <w:rFonts w:ascii="Arial" w:eastAsia="Times New Roman" w:hAnsi="Arial" w:cs="Times New Roman"/>
          <w:b/>
          <w:sz w:val="20"/>
          <w:szCs w:val="20"/>
          <w:lang w:val="es-ES_tradnl" w:eastAsia="es-ES"/>
        </w:rPr>
      </w:pPr>
      <w:r w:rsidRPr="000F28C0">
        <w:rPr>
          <w:rFonts w:ascii="Arial" w:eastAsia="Times New Roman" w:hAnsi="Arial" w:cs="Times New Roman"/>
          <w:b/>
          <w:sz w:val="20"/>
          <w:szCs w:val="20"/>
          <w:lang w:val="es-ES_tradnl" w:eastAsia="es-ES"/>
        </w:rPr>
        <w:t>HERRAMIENTAS MANUALES</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2A63B8" w:rsidRDefault="000F28C0" w:rsidP="000F28C0">
      <w:pPr>
        <w:numPr>
          <w:ilvl w:val="0"/>
          <w:numId w:val="18"/>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Ver para creer</w:t>
      </w:r>
    </w:p>
    <w:p w:rsidR="000F28C0" w:rsidRPr="002A63B8" w:rsidRDefault="000F28C0" w:rsidP="000F28C0">
      <w:pPr>
        <w:numPr>
          <w:ilvl w:val="0"/>
          <w:numId w:val="18"/>
        </w:numPr>
        <w:tabs>
          <w:tab w:val="num" w:pos="426"/>
        </w:tabs>
        <w:spacing w:after="0" w:line="240" w:lineRule="auto"/>
        <w:ind w:left="426" w:hanging="426"/>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Almacenamiento y manejo de herramientas de mano</w:t>
      </w:r>
    </w:p>
    <w:p w:rsidR="000F28C0" w:rsidRPr="002A63B8" w:rsidRDefault="000F28C0" w:rsidP="000F28C0">
      <w:pPr>
        <w:numPr>
          <w:ilvl w:val="0"/>
          <w:numId w:val="18"/>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Herramientas accionadas por aire comprimido</w:t>
      </w:r>
    </w:p>
    <w:p w:rsidR="000F28C0" w:rsidRPr="002A63B8" w:rsidRDefault="000F28C0" w:rsidP="000F28C0">
      <w:pPr>
        <w:numPr>
          <w:ilvl w:val="0"/>
          <w:numId w:val="18"/>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Esmeriles</w:t>
      </w:r>
    </w:p>
    <w:p w:rsidR="000F28C0" w:rsidRPr="002A63B8" w:rsidRDefault="000F28C0" w:rsidP="000F28C0">
      <w:pPr>
        <w:numPr>
          <w:ilvl w:val="0"/>
          <w:numId w:val="18"/>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Herramientas para empuñar</w:t>
      </w:r>
    </w:p>
    <w:p w:rsidR="000F28C0" w:rsidRPr="002A63B8" w:rsidRDefault="000F28C0" w:rsidP="000F28C0">
      <w:pPr>
        <w:numPr>
          <w:ilvl w:val="0"/>
          <w:numId w:val="18"/>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Sus herramientas</w:t>
      </w:r>
    </w:p>
    <w:p w:rsidR="000F28C0" w:rsidRPr="000F28C0" w:rsidRDefault="000F28C0" w:rsidP="000F28C0">
      <w:pPr>
        <w:tabs>
          <w:tab w:val="left" w:pos="426"/>
        </w:tabs>
        <w:spacing w:after="0" w:line="240" w:lineRule="auto"/>
        <w:ind w:left="1410"/>
        <w:jc w:val="both"/>
        <w:rPr>
          <w:rFonts w:ascii="Arial" w:eastAsia="Times New Roman" w:hAnsi="Arial" w:cs="Times New Roman"/>
          <w:sz w:val="20"/>
          <w:szCs w:val="20"/>
          <w:lang w:val="es-ES_tradnl" w:eastAsia="es-ES"/>
        </w:rPr>
      </w:pPr>
    </w:p>
    <w:p w:rsidR="000F28C0" w:rsidRPr="000F28C0" w:rsidRDefault="000F28C0" w:rsidP="000F28C0">
      <w:pPr>
        <w:keepNext/>
        <w:tabs>
          <w:tab w:val="left" w:pos="426"/>
        </w:tabs>
        <w:spacing w:after="0" w:line="240" w:lineRule="auto"/>
        <w:jc w:val="both"/>
        <w:outlineLvl w:val="1"/>
        <w:rPr>
          <w:rFonts w:ascii="Arial" w:eastAsia="Times New Roman" w:hAnsi="Arial" w:cs="Times New Roman"/>
          <w:b/>
          <w:sz w:val="20"/>
          <w:szCs w:val="20"/>
          <w:lang w:val="es-ES_tradnl" w:eastAsia="es-ES"/>
        </w:rPr>
      </w:pPr>
      <w:r w:rsidRPr="000F28C0">
        <w:rPr>
          <w:rFonts w:ascii="Arial" w:eastAsia="Times New Roman" w:hAnsi="Arial" w:cs="Times New Roman"/>
          <w:b/>
          <w:sz w:val="20"/>
          <w:szCs w:val="20"/>
          <w:lang w:val="es-ES_tradnl" w:eastAsia="es-ES"/>
        </w:rPr>
        <w:t>ELECTRICIDAD</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2A63B8" w:rsidRDefault="000F28C0" w:rsidP="000F28C0">
      <w:pPr>
        <w:numPr>
          <w:ilvl w:val="0"/>
          <w:numId w:val="19"/>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Informar los peligros eléctricos</w:t>
      </w:r>
    </w:p>
    <w:p w:rsidR="000F28C0" w:rsidRPr="002A63B8" w:rsidRDefault="000F28C0" w:rsidP="000F28C0">
      <w:pPr>
        <w:numPr>
          <w:ilvl w:val="0"/>
          <w:numId w:val="19"/>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Electricidad estática</w:t>
      </w:r>
    </w:p>
    <w:p w:rsidR="000F28C0" w:rsidRPr="002A63B8" w:rsidRDefault="000F28C0" w:rsidP="000F28C0">
      <w:pPr>
        <w:numPr>
          <w:ilvl w:val="0"/>
          <w:numId w:val="19"/>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Cajas de fusibles</w:t>
      </w:r>
    </w:p>
    <w:p w:rsidR="000F28C0" w:rsidRPr="002A63B8" w:rsidRDefault="000F28C0" w:rsidP="000F28C0">
      <w:pPr>
        <w:numPr>
          <w:ilvl w:val="0"/>
          <w:numId w:val="19"/>
        </w:numPr>
        <w:tabs>
          <w:tab w:val="left" w:pos="426"/>
        </w:tabs>
        <w:spacing w:after="0" w:line="240" w:lineRule="auto"/>
        <w:ind w:left="426" w:hanging="426"/>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El doble aislamiento de las herramientas mecánicas</w:t>
      </w:r>
    </w:p>
    <w:p w:rsidR="000F28C0" w:rsidRPr="002A63B8" w:rsidRDefault="000F28C0" w:rsidP="000F28C0">
      <w:pPr>
        <w:numPr>
          <w:ilvl w:val="0"/>
          <w:numId w:val="19"/>
        </w:numPr>
        <w:spacing w:after="0" w:line="240" w:lineRule="auto"/>
        <w:ind w:left="426" w:hanging="426"/>
        <w:jc w:val="both"/>
        <w:rPr>
          <w:rFonts w:ascii="Times New Roman" w:eastAsia="Times New Roman" w:hAnsi="Times New Roman" w:cs="Times New Roman"/>
          <w:sz w:val="20"/>
          <w:szCs w:val="20"/>
          <w:lang w:val="es-ES_tradnl" w:eastAsia="es-ES"/>
        </w:rPr>
      </w:pPr>
      <w:r w:rsidRPr="002A63B8">
        <w:rPr>
          <w:rFonts w:ascii="Arial" w:eastAsia="Times New Roman" w:hAnsi="Arial" w:cs="Times New Roman"/>
          <w:sz w:val="20"/>
          <w:szCs w:val="20"/>
          <w:lang w:val="es-ES_tradnl" w:eastAsia="es-ES"/>
        </w:rPr>
        <w:t>110 voltios de electricidad</w:t>
      </w:r>
    </w:p>
    <w:p w:rsidR="000F28C0" w:rsidRPr="002A63B8" w:rsidRDefault="000F28C0" w:rsidP="000F28C0">
      <w:pPr>
        <w:numPr>
          <w:ilvl w:val="0"/>
          <w:numId w:val="19"/>
        </w:numPr>
        <w:spacing w:after="0" w:line="240" w:lineRule="auto"/>
        <w:ind w:left="426" w:hanging="426"/>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La electricidad para quienes no son electricistas</w:t>
      </w:r>
    </w:p>
    <w:p w:rsidR="000F28C0" w:rsidRPr="000F28C0" w:rsidRDefault="000F28C0" w:rsidP="000F28C0">
      <w:pPr>
        <w:numPr>
          <w:ilvl w:val="0"/>
          <w:numId w:val="19"/>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 xml:space="preserve">La electricidad para </w:t>
      </w:r>
      <w:r w:rsidRPr="000F28C0">
        <w:rPr>
          <w:rFonts w:ascii="Arial" w:eastAsia="Times New Roman" w:hAnsi="Arial" w:cs="Times New Roman"/>
          <w:sz w:val="20"/>
          <w:szCs w:val="20"/>
          <w:lang w:val="es-ES_tradnl" w:eastAsia="es-ES"/>
        </w:rPr>
        <w:t>los electricistas</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keepNext/>
        <w:tabs>
          <w:tab w:val="left" w:pos="426"/>
        </w:tabs>
        <w:spacing w:after="0" w:line="240" w:lineRule="auto"/>
        <w:jc w:val="both"/>
        <w:outlineLvl w:val="1"/>
        <w:rPr>
          <w:rFonts w:ascii="Arial" w:eastAsia="Times New Roman" w:hAnsi="Arial" w:cs="Times New Roman"/>
          <w:b/>
          <w:sz w:val="20"/>
          <w:szCs w:val="20"/>
          <w:lang w:val="es-ES_tradnl" w:eastAsia="es-ES"/>
        </w:rPr>
      </w:pPr>
    </w:p>
    <w:p w:rsidR="000F28C0" w:rsidRPr="000F28C0" w:rsidRDefault="000F28C0" w:rsidP="000F28C0">
      <w:pPr>
        <w:keepNext/>
        <w:tabs>
          <w:tab w:val="left" w:pos="426"/>
        </w:tabs>
        <w:spacing w:after="0" w:line="240" w:lineRule="auto"/>
        <w:jc w:val="both"/>
        <w:outlineLvl w:val="1"/>
        <w:rPr>
          <w:rFonts w:ascii="Arial" w:eastAsia="Times New Roman" w:hAnsi="Arial" w:cs="Times New Roman"/>
          <w:b/>
          <w:sz w:val="20"/>
          <w:szCs w:val="20"/>
          <w:lang w:val="es-ES_tradnl" w:eastAsia="es-ES"/>
        </w:rPr>
      </w:pPr>
      <w:r w:rsidRPr="000F28C0">
        <w:rPr>
          <w:rFonts w:ascii="Arial" w:eastAsia="Times New Roman" w:hAnsi="Arial" w:cs="Times New Roman"/>
          <w:b/>
          <w:sz w:val="20"/>
          <w:szCs w:val="20"/>
          <w:lang w:val="es-ES_tradnl" w:eastAsia="es-ES"/>
        </w:rPr>
        <w:t>INCENDIOS</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numPr>
          <w:ilvl w:val="0"/>
          <w:numId w:val="20"/>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El fuego nos puede quitar el trabajo …o la vida</w:t>
      </w:r>
    </w:p>
    <w:p w:rsidR="000F28C0" w:rsidRPr="000F28C0" w:rsidRDefault="000F28C0" w:rsidP="000F28C0">
      <w:pPr>
        <w:numPr>
          <w:ilvl w:val="0"/>
          <w:numId w:val="20"/>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Datos importantes sobre extintores portátiles</w:t>
      </w:r>
    </w:p>
    <w:p w:rsidR="000F28C0" w:rsidRPr="000F28C0" w:rsidRDefault="000F28C0" w:rsidP="000F28C0">
      <w:pPr>
        <w:numPr>
          <w:ilvl w:val="0"/>
          <w:numId w:val="20"/>
        </w:numPr>
        <w:tabs>
          <w:tab w:val="left" w:pos="426"/>
        </w:tabs>
        <w:spacing w:after="0" w:line="240" w:lineRule="auto"/>
        <w:ind w:left="426" w:hanging="426"/>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Se pueden evitar los incendios causados por cigarrillos</w:t>
      </w:r>
      <w:proofErr w:type="gramStart"/>
      <w:r w:rsidRPr="000F28C0">
        <w:rPr>
          <w:rFonts w:ascii="Arial" w:eastAsia="Times New Roman" w:hAnsi="Arial" w:cs="Times New Roman"/>
          <w:sz w:val="20"/>
          <w:szCs w:val="20"/>
          <w:lang w:val="es-ES_tradnl" w:eastAsia="es-ES"/>
        </w:rPr>
        <w:t>?</w:t>
      </w:r>
      <w:proofErr w:type="gramEnd"/>
    </w:p>
    <w:p w:rsidR="000F28C0" w:rsidRPr="000F28C0" w:rsidRDefault="000F28C0" w:rsidP="000F28C0">
      <w:pPr>
        <w:numPr>
          <w:ilvl w:val="0"/>
          <w:numId w:val="20"/>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Prevengamos el fuego</w:t>
      </w:r>
    </w:p>
    <w:p w:rsidR="000F28C0" w:rsidRPr="000F28C0" w:rsidRDefault="000F28C0" w:rsidP="000F28C0">
      <w:pPr>
        <w:numPr>
          <w:ilvl w:val="0"/>
          <w:numId w:val="20"/>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Qué hacer en caso de fuego</w:t>
      </w:r>
    </w:p>
    <w:p w:rsidR="000F28C0" w:rsidRPr="000F28C0" w:rsidRDefault="000F28C0" w:rsidP="000F28C0">
      <w:pPr>
        <w:numPr>
          <w:ilvl w:val="0"/>
          <w:numId w:val="20"/>
        </w:numPr>
        <w:tabs>
          <w:tab w:val="left" w:pos="426"/>
        </w:tabs>
        <w:spacing w:after="0" w:line="240" w:lineRule="auto"/>
        <w:ind w:left="426" w:hanging="426"/>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Conozca la localización y el uso de los extintores</w:t>
      </w:r>
    </w:p>
    <w:p w:rsidR="000F28C0" w:rsidRPr="000F28C0" w:rsidRDefault="000F28C0" w:rsidP="000F28C0">
      <w:pPr>
        <w:numPr>
          <w:ilvl w:val="0"/>
          <w:numId w:val="20"/>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Líquidos inflamables</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keepNext/>
        <w:tabs>
          <w:tab w:val="left" w:pos="426"/>
        </w:tabs>
        <w:spacing w:after="0" w:line="240" w:lineRule="auto"/>
        <w:jc w:val="both"/>
        <w:outlineLvl w:val="1"/>
        <w:rPr>
          <w:rFonts w:ascii="Arial" w:eastAsia="Times New Roman" w:hAnsi="Arial" w:cs="Times New Roman"/>
          <w:b/>
          <w:sz w:val="20"/>
          <w:szCs w:val="20"/>
          <w:lang w:val="es-ES_tradnl" w:eastAsia="es-ES"/>
        </w:rPr>
      </w:pPr>
      <w:r w:rsidRPr="000F28C0">
        <w:rPr>
          <w:rFonts w:ascii="Arial" w:eastAsia="Times New Roman" w:hAnsi="Arial" w:cs="Times New Roman"/>
          <w:b/>
          <w:sz w:val="20"/>
          <w:szCs w:val="20"/>
          <w:lang w:val="es-ES_tradnl" w:eastAsia="es-ES"/>
        </w:rPr>
        <w:t>MAQUINARIA</w:t>
      </w:r>
    </w:p>
    <w:p w:rsidR="000F28C0" w:rsidRPr="000F28C0" w:rsidRDefault="000F28C0" w:rsidP="000F28C0">
      <w:pPr>
        <w:tabs>
          <w:tab w:val="left" w:pos="426"/>
        </w:tabs>
        <w:spacing w:after="0" w:line="240" w:lineRule="auto"/>
        <w:jc w:val="both"/>
        <w:rPr>
          <w:rFonts w:ascii="Arial" w:eastAsia="Times New Roman" w:hAnsi="Arial" w:cs="Times New Roman"/>
          <w:color w:val="FF0000"/>
          <w:sz w:val="20"/>
          <w:szCs w:val="20"/>
          <w:lang w:val="es-ES_tradnl" w:eastAsia="es-ES"/>
        </w:rPr>
      </w:pPr>
    </w:p>
    <w:p w:rsidR="000F28C0" w:rsidRPr="002A63B8" w:rsidRDefault="000F28C0" w:rsidP="000F28C0">
      <w:pPr>
        <w:numPr>
          <w:ilvl w:val="0"/>
          <w:numId w:val="21"/>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Seguridad en movimiento</w:t>
      </w:r>
    </w:p>
    <w:p w:rsidR="000F28C0" w:rsidRPr="002A63B8" w:rsidRDefault="000F28C0" w:rsidP="000F28C0">
      <w:pPr>
        <w:numPr>
          <w:ilvl w:val="0"/>
          <w:numId w:val="21"/>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Uso de la maquinaria</w:t>
      </w:r>
    </w:p>
    <w:p w:rsidR="000F28C0" w:rsidRPr="002A63B8" w:rsidRDefault="000F28C0" w:rsidP="000F28C0">
      <w:pPr>
        <w:numPr>
          <w:ilvl w:val="0"/>
          <w:numId w:val="21"/>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Movimientos giratorios</w:t>
      </w:r>
    </w:p>
    <w:p w:rsidR="000F28C0" w:rsidRPr="002A63B8" w:rsidRDefault="000F28C0" w:rsidP="000F28C0">
      <w:pPr>
        <w:numPr>
          <w:ilvl w:val="0"/>
          <w:numId w:val="21"/>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Desatascando una máquina</w:t>
      </w:r>
    </w:p>
    <w:p w:rsidR="000F28C0" w:rsidRPr="002A63B8" w:rsidRDefault="000F28C0" w:rsidP="000F28C0">
      <w:pPr>
        <w:numPr>
          <w:ilvl w:val="0"/>
          <w:numId w:val="21"/>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lastRenderedPageBreak/>
        <w:t>Puntos de pellizco</w:t>
      </w:r>
    </w:p>
    <w:p w:rsidR="000F28C0" w:rsidRPr="002A63B8" w:rsidRDefault="000F28C0" w:rsidP="000F28C0">
      <w:pPr>
        <w:numPr>
          <w:ilvl w:val="0"/>
          <w:numId w:val="21"/>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¡Respeten los resguardos!</w:t>
      </w:r>
    </w:p>
    <w:p w:rsidR="000F28C0" w:rsidRPr="002A63B8" w:rsidRDefault="000F28C0" w:rsidP="000F28C0">
      <w:pPr>
        <w:numPr>
          <w:ilvl w:val="0"/>
          <w:numId w:val="21"/>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No podemos  ganarle a una máquina</w:t>
      </w:r>
    </w:p>
    <w:p w:rsidR="000F28C0" w:rsidRPr="002A63B8" w:rsidRDefault="000F28C0" w:rsidP="000F28C0">
      <w:pPr>
        <w:numPr>
          <w:ilvl w:val="0"/>
          <w:numId w:val="21"/>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Guardas</w:t>
      </w:r>
    </w:p>
    <w:p w:rsidR="000F28C0" w:rsidRPr="002A63B8" w:rsidRDefault="000F28C0" w:rsidP="000F28C0">
      <w:pPr>
        <w:numPr>
          <w:ilvl w:val="0"/>
          <w:numId w:val="21"/>
        </w:numPr>
        <w:tabs>
          <w:tab w:val="left" w:pos="426"/>
        </w:tabs>
        <w:spacing w:after="0" w:line="240" w:lineRule="auto"/>
        <w:jc w:val="both"/>
        <w:rPr>
          <w:rFonts w:ascii="Arial" w:eastAsia="Times New Roman" w:hAnsi="Arial" w:cs="Times New Roman"/>
          <w:sz w:val="20"/>
          <w:szCs w:val="20"/>
          <w:lang w:val="es-ES_tradnl" w:eastAsia="es-ES"/>
        </w:rPr>
      </w:pPr>
      <w:r w:rsidRPr="002A63B8">
        <w:rPr>
          <w:rFonts w:ascii="Arial" w:eastAsia="Times New Roman" w:hAnsi="Arial" w:cs="Times New Roman"/>
          <w:sz w:val="20"/>
          <w:szCs w:val="20"/>
          <w:lang w:val="es-ES_tradnl" w:eastAsia="es-ES"/>
        </w:rPr>
        <w:t>Uso no autorizado de máquinas</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keepNext/>
        <w:tabs>
          <w:tab w:val="left" w:pos="426"/>
        </w:tabs>
        <w:spacing w:after="0" w:line="240" w:lineRule="auto"/>
        <w:jc w:val="both"/>
        <w:outlineLvl w:val="1"/>
        <w:rPr>
          <w:rFonts w:ascii="Arial" w:eastAsia="Times New Roman" w:hAnsi="Arial" w:cs="Times New Roman"/>
          <w:b/>
          <w:sz w:val="20"/>
          <w:szCs w:val="20"/>
          <w:lang w:val="es-ES_tradnl" w:eastAsia="es-ES"/>
        </w:rPr>
      </w:pPr>
      <w:r w:rsidRPr="000F28C0">
        <w:rPr>
          <w:rFonts w:ascii="Arial" w:eastAsia="Times New Roman" w:hAnsi="Arial" w:cs="Times New Roman"/>
          <w:b/>
          <w:sz w:val="20"/>
          <w:szCs w:val="20"/>
          <w:lang w:val="es-ES_tradnl" w:eastAsia="es-ES"/>
        </w:rPr>
        <w:t>MANEJO Y ALMACENAMIENTO DE HERRAMIENTAS</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numPr>
          <w:ilvl w:val="0"/>
          <w:numId w:val="22"/>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El almacenamiento adecuado evita accidentes</w:t>
      </w:r>
    </w:p>
    <w:p w:rsidR="000F28C0" w:rsidRPr="000F28C0" w:rsidRDefault="000F28C0" w:rsidP="000F28C0">
      <w:pPr>
        <w:numPr>
          <w:ilvl w:val="0"/>
          <w:numId w:val="22"/>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Manejo y limpieza de tambores</w:t>
      </w:r>
    </w:p>
    <w:p w:rsidR="000F28C0" w:rsidRPr="000F28C0" w:rsidRDefault="000F28C0" w:rsidP="000F28C0">
      <w:pPr>
        <w:numPr>
          <w:ilvl w:val="0"/>
          <w:numId w:val="22"/>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Limpieza de tambores</w:t>
      </w:r>
    </w:p>
    <w:p w:rsidR="000F28C0" w:rsidRPr="000F28C0" w:rsidRDefault="000F28C0" w:rsidP="000F28C0">
      <w:pPr>
        <w:numPr>
          <w:ilvl w:val="0"/>
          <w:numId w:val="22"/>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Cilindros de Gas comprimido</w:t>
      </w:r>
    </w:p>
    <w:p w:rsidR="000F28C0" w:rsidRPr="000F28C0" w:rsidRDefault="000F28C0" w:rsidP="000F28C0">
      <w:pPr>
        <w:numPr>
          <w:ilvl w:val="0"/>
          <w:numId w:val="22"/>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Cómo levantar pesos</w:t>
      </w:r>
    </w:p>
    <w:p w:rsidR="000F28C0" w:rsidRPr="000F28C0" w:rsidRDefault="000F28C0" w:rsidP="000F28C0">
      <w:pPr>
        <w:numPr>
          <w:ilvl w:val="0"/>
          <w:numId w:val="22"/>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Apilamiento de materiales</w:t>
      </w:r>
    </w:p>
    <w:p w:rsidR="000F28C0" w:rsidRPr="000F28C0" w:rsidRDefault="000F28C0" w:rsidP="000F28C0">
      <w:pPr>
        <w:numPr>
          <w:ilvl w:val="0"/>
          <w:numId w:val="22"/>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Descarga de vagones y carros</w:t>
      </w:r>
    </w:p>
    <w:p w:rsidR="000F28C0" w:rsidRPr="000F28C0" w:rsidRDefault="000F28C0" w:rsidP="000F28C0">
      <w:pPr>
        <w:numPr>
          <w:ilvl w:val="0"/>
          <w:numId w:val="22"/>
        </w:numPr>
        <w:tabs>
          <w:tab w:val="left" w:pos="426"/>
        </w:tabs>
        <w:spacing w:after="0" w:line="240" w:lineRule="auto"/>
        <w:ind w:left="426" w:hanging="426"/>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Manejo seguro de cilindros de gases comprimidos</w:t>
      </w:r>
    </w:p>
    <w:p w:rsidR="000F28C0" w:rsidRPr="000F28C0" w:rsidRDefault="000F28C0" w:rsidP="000F28C0">
      <w:pPr>
        <w:numPr>
          <w:ilvl w:val="0"/>
          <w:numId w:val="22"/>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Manejo de tambores</w:t>
      </w:r>
    </w:p>
    <w:p w:rsidR="000F28C0" w:rsidRPr="000F28C0" w:rsidRDefault="000F28C0" w:rsidP="000F28C0">
      <w:pPr>
        <w:numPr>
          <w:ilvl w:val="0"/>
          <w:numId w:val="22"/>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Especialidad de levantamientos</w:t>
      </w:r>
    </w:p>
    <w:p w:rsidR="000F28C0" w:rsidRPr="000F28C0" w:rsidRDefault="000F28C0" w:rsidP="000F28C0">
      <w:pPr>
        <w:numPr>
          <w:ilvl w:val="0"/>
          <w:numId w:val="22"/>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Operando con grúas</w:t>
      </w:r>
    </w:p>
    <w:p w:rsidR="000F28C0" w:rsidRPr="000F28C0" w:rsidRDefault="000F28C0" w:rsidP="000F28C0">
      <w:pPr>
        <w:numPr>
          <w:ilvl w:val="0"/>
          <w:numId w:val="22"/>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Lo sabia pero…. Se le olvidó</w:t>
      </w:r>
    </w:p>
    <w:p w:rsidR="000F28C0" w:rsidRPr="000F28C0" w:rsidRDefault="000F28C0" w:rsidP="000F28C0">
      <w:pPr>
        <w:keepNext/>
        <w:tabs>
          <w:tab w:val="left" w:pos="426"/>
        </w:tabs>
        <w:spacing w:after="0" w:line="240" w:lineRule="auto"/>
        <w:jc w:val="both"/>
        <w:outlineLvl w:val="1"/>
        <w:rPr>
          <w:rFonts w:ascii="Arial" w:eastAsia="Times New Roman" w:hAnsi="Arial" w:cs="Times New Roman"/>
          <w:b/>
          <w:sz w:val="20"/>
          <w:szCs w:val="20"/>
          <w:lang w:val="es-ES_tradnl" w:eastAsia="es-ES"/>
        </w:rPr>
      </w:pPr>
    </w:p>
    <w:p w:rsidR="000F28C0" w:rsidRPr="000F28C0" w:rsidRDefault="000F28C0" w:rsidP="000F28C0">
      <w:pPr>
        <w:keepNext/>
        <w:tabs>
          <w:tab w:val="left" w:pos="426"/>
        </w:tabs>
        <w:spacing w:after="0" w:line="240" w:lineRule="auto"/>
        <w:jc w:val="both"/>
        <w:outlineLvl w:val="1"/>
        <w:rPr>
          <w:rFonts w:ascii="Arial" w:eastAsia="Times New Roman" w:hAnsi="Arial" w:cs="Times New Roman"/>
          <w:b/>
          <w:sz w:val="20"/>
          <w:szCs w:val="20"/>
          <w:lang w:val="es-ES_tradnl" w:eastAsia="es-ES"/>
        </w:rPr>
      </w:pPr>
      <w:r w:rsidRPr="000F28C0">
        <w:rPr>
          <w:rFonts w:ascii="Arial" w:eastAsia="Times New Roman" w:hAnsi="Arial" w:cs="Times New Roman"/>
          <w:b/>
          <w:sz w:val="20"/>
          <w:szCs w:val="20"/>
          <w:lang w:val="es-ES_tradnl" w:eastAsia="es-ES"/>
        </w:rPr>
        <w:t>PROTECCION PERSONAL</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numPr>
          <w:ilvl w:val="0"/>
          <w:numId w:val="23"/>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Ropas protectoras</w:t>
      </w:r>
    </w:p>
    <w:p w:rsidR="000F28C0" w:rsidRPr="000F28C0" w:rsidRDefault="000F28C0" w:rsidP="000F28C0">
      <w:pPr>
        <w:numPr>
          <w:ilvl w:val="0"/>
          <w:numId w:val="23"/>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Protección personal (1)</w:t>
      </w:r>
    </w:p>
    <w:p w:rsidR="000F28C0" w:rsidRPr="000F28C0" w:rsidRDefault="000F28C0" w:rsidP="000F28C0">
      <w:pPr>
        <w:numPr>
          <w:ilvl w:val="0"/>
          <w:numId w:val="23"/>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Protección para la cabeza</w:t>
      </w:r>
    </w:p>
    <w:p w:rsidR="000F28C0" w:rsidRPr="000F28C0" w:rsidRDefault="000F28C0" w:rsidP="000F28C0">
      <w:pPr>
        <w:numPr>
          <w:ilvl w:val="0"/>
          <w:numId w:val="23"/>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¿Oirá Ud. tan bien mañana?</w:t>
      </w:r>
    </w:p>
    <w:p w:rsidR="000F28C0" w:rsidRPr="000F28C0" w:rsidRDefault="000F28C0" w:rsidP="000F28C0">
      <w:pPr>
        <w:numPr>
          <w:ilvl w:val="0"/>
          <w:numId w:val="23"/>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Los ojos</w:t>
      </w:r>
    </w:p>
    <w:p w:rsidR="000F28C0" w:rsidRPr="000F28C0" w:rsidRDefault="000F28C0" w:rsidP="000F28C0">
      <w:pPr>
        <w:numPr>
          <w:ilvl w:val="0"/>
          <w:numId w:val="23"/>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De que pie cojea</w:t>
      </w:r>
    </w:p>
    <w:p w:rsidR="000F28C0" w:rsidRPr="000F28C0" w:rsidRDefault="000F28C0" w:rsidP="000F28C0">
      <w:pPr>
        <w:numPr>
          <w:ilvl w:val="0"/>
          <w:numId w:val="23"/>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La moda se impone</w:t>
      </w:r>
    </w:p>
    <w:p w:rsidR="000F28C0" w:rsidRPr="000F28C0" w:rsidRDefault="000F28C0" w:rsidP="000F28C0">
      <w:pPr>
        <w:numPr>
          <w:ilvl w:val="0"/>
          <w:numId w:val="23"/>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Protección para usted</w:t>
      </w:r>
    </w:p>
    <w:p w:rsidR="000F28C0" w:rsidRPr="000F28C0" w:rsidRDefault="000F28C0" w:rsidP="000F28C0">
      <w:pPr>
        <w:numPr>
          <w:ilvl w:val="0"/>
          <w:numId w:val="23"/>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Por qué usar gafas</w:t>
      </w:r>
    </w:p>
    <w:p w:rsidR="000F28C0" w:rsidRPr="000F28C0" w:rsidRDefault="000F28C0" w:rsidP="000F28C0">
      <w:pPr>
        <w:numPr>
          <w:ilvl w:val="0"/>
          <w:numId w:val="23"/>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Los zapatos de seguridad salvan sus dedos</w:t>
      </w:r>
    </w:p>
    <w:p w:rsidR="000F28C0" w:rsidRPr="000F28C0" w:rsidRDefault="000F28C0" w:rsidP="000F28C0">
      <w:pPr>
        <w:numPr>
          <w:ilvl w:val="0"/>
          <w:numId w:val="23"/>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Protejan sus manos</w:t>
      </w:r>
      <w:proofErr w:type="gramStart"/>
      <w:r w:rsidRPr="000F28C0">
        <w:rPr>
          <w:rFonts w:ascii="Arial" w:eastAsia="Times New Roman" w:hAnsi="Arial" w:cs="Times New Roman"/>
          <w:sz w:val="20"/>
          <w:szCs w:val="20"/>
          <w:lang w:val="es-ES_tradnl" w:eastAsia="es-ES"/>
        </w:rPr>
        <w:t>!</w:t>
      </w:r>
      <w:proofErr w:type="gramEnd"/>
    </w:p>
    <w:p w:rsidR="000F28C0" w:rsidRPr="000F28C0" w:rsidRDefault="000F28C0" w:rsidP="000F28C0">
      <w:pPr>
        <w:numPr>
          <w:ilvl w:val="0"/>
          <w:numId w:val="23"/>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Los cascos de seguridad</w:t>
      </w:r>
    </w:p>
    <w:p w:rsidR="000F28C0" w:rsidRPr="000F28C0" w:rsidRDefault="000F28C0" w:rsidP="000F28C0">
      <w:pPr>
        <w:numPr>
          <w:ilvl w:val="0"/>
          <w:numId w:val="23"/>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Protección personal (2)</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keepNext/>
        <w:tabs>
          <w:tab w:val="left" w:pos="426"/>
        </w:tabs>
        <w:spacing w:after="0" w:line="240" w:lineRule="auto"/>
        <w:jc w:val="both"/>
        <w:outlineLvl w:val="1"/>
        <w:rPr>
          <w:rFonts w:ascii="Arial" w:eastAsia="Times New Roman" w:hAnsi="Arial" w:cs="Times New Roman"/>
          <w:b/>
          <w:sz w:val="20"/>
          <w:szCs w:val="20"/>
          <w:lang w:val="es-ES_tradnl" w:eastAsia="es-ES"/>
        </w:rPr>
      </w:pPr>
      <w:r w:rsidRPr="000F28C0">
        <w:rPr>
          <w:rFonts w:ascii="Arial" w:eastAsia="Times New Roman" w:hAnsi="Arial" w:cs="Times New Roman"/>
          <w:b/>
          <w:sz w:val="20"/>
          <w:szCs w:val="20"/>
          <w:lang w:val="es-ES_tradnl" w:eastAsia="es-ES"/>
        </w:rPr>
        <w:t>VEHICULOS</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numPr>
          <w:ilvl w:val="0"/>
          <w:numId w:val="2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Debemos conducir a la defensiva</w:t>
      </w:r>
    </w:p>
    <w:p w:rsidR="000F28C0" w:rsidRPr="000F28C0" w:rsidRDefault="000F28C0" w:rsidP="000F28C0">
      <w:pPr>
        <w:numPr>
          <w:ilvl w:val="0"/>
          <w:numId w:val="2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Tácticas del manejo defensivo</w:t>
      </w:r>
    </w:p>
    <w:p w:rsidR="000F28C0" w:rsidRPr="000F28C0" w:rsidRDefault="000F28C0" w:rsidP="000F28C0">
      <w:pPr>
        <w:numPr>
          <w:ilvl w:val="0"/>
          <w:numId w:val="2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Un amigo fiel para toda la vida</w:t>
      </w:r>
    </w:p>
    <w:p w:rsidR="000F28C0" w:rsidRPr="000F28C0" w:rsidRDefault="000F28C0" w:rsidP="000F28C0">
      <w:pPr>
        <w:numPr>
          <w:ilvl w:val="0"/>
          <w:numId w:val="2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Carretillas motorizadas</w:t>
      </w:r>
    </w:p>
    <w:p w:rsidR="000F28C0" w:rsidRPr="000F28C0" w:rsidRDefault="000F28C0" w:rsidP="000F28C0">
      <w:pPr>
        <w:numPr>
          <w:ilvl w:val="0"/>
          <w:numId w:val="2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Manejo de carretillas</w:t>
      </w:r>
    </w:p>
    <w:p w:rsidR="000F28C0" w:rsidRPr="000F28C0" w:rsidRDefault="000F28C0" w:rsidP="000F28C0">
      <w:pPr>
        <w:numPr>
          <w:ilvl w:val="0"/>
          <w:numId w:val="2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El alcohol y los accidentes</w:t>
      </w:r>
    </w:p>
    <w:p w:rsidR="000F28C0" w:rsidRPr="000F28C0" w:rsidRDefault="000F28C0" w:rsidP="000F28C0">
      <w:pPr>
        <w:numPr>
          <w:ilvl w:val="0"/>
          <w:numId w:val="2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Consejos de Papa Noel a los conductores</w:t>
      </w:r>
    </w:p>
    <w:p w:rsidR="000F28C0" w:rsidRPr="000F28C0" w:rsidRDefault="000F28C0" w:rsidP="000F28C0">
      <w:pPr>
        <w:numPr>
          <w:ilvl w:val="0"/>
          <w:numId w:val="2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CO, el enemigo invisible</w:t>
      </w:r>
    </w:p>
    <w:p w:rsidR="000F28C0" w:rsidRPr="000F28C0" w:rsidRDefault="000F28C0" w:rsidP="000F28C0">
      <w:pPr>
        <w:numPr>
          <w:ilvl w:val="0"/>
          <w:numId w:val="2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Carritos manuales y de motor</w:t>
      </w:r>
    </w:p>
    <w:p w:rsidR="000F28C0" w:rsidRPr="000F28C0" w:rsidRDefault="000F28C0" w:rsidP="000F28C0">
      <w:pPr>
        <w:numPr>
          <w:ilvl w:val="0"/>
          <w:numId w:val="24"/>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Manejo defensivo</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keepNext/>
        <w:tabs>
          <w:tab w:val="left" w:pos="426"/>
        </w:tabs>
        <w:spacing w:after="0" w:line="240" w:lineRule="auto"/>
        <w:jc w:val="both"/>
        <w:outlineLvl w:val="1"/>
        <w:rPr>
          <w:rFonts w:ascii="Arial" w:eastAsia="Times New Roman" w:hAnsi="Arial" w:cs="Times New Roman"/>
          <w:b/>
          <w:sz w:val="20"/>
          <w:szCs w:val="20"/>
          <w:lang w:val="es-ES_tradnl" w:eastAsia="es-ES"/>
        </w:rPr>
      </w:pPr>
      <w:smartTag w:uri="urn:schemas-microsoft-com:office:smarttags" w:element="PersonName">
        <w:smartTagPr>
          <w:attr w:name="ProductID" w:val="LA SEGURIDAD FUERA"/>
        </w:smartTagPr>
        <w:r w:rsidRPr="000F28C0">
          <w:rPr>
            <w:rFonts w:ascii="Arial" w:eastAsia="Times New Roman" w:hAnsi="Arial" w:cs="Times New Roman"/>
            <w:b/>
            <w:sz w:val="20"/>
            <w:szCs w:val="20"/>
            <w:lang w:val="es-ES_tradnl" w:eastAsia="es-ES"/>
          </w:rPr>
          <w:t>LA SEGURIDAD FUERA</w:t>
        </w:r>
      </w:smartTag>
      <w:r w:rsidRPr="000F28C0">
        <w:rPr>
          <w:rFonts w:ascii="Arial" w:eastAsia="Times New Roman" w:hAnsi="Arial" w:cs="Times New Roman"/>
          <w:b/>
          <w:sz w:val="20"/>
          <w:szCs w:val="20"/>
          <w:lang w:val="es-ES_tradnl" w:eastAsia="es-ES"/>
        </w:rPr>
        <w:t xml:space="preserve"> DEL TRABAJO</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numPr>
          <w:ilvl w:val="0"/>
          <w:numId w:val="2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La bebida de la vida</w:t>
      </w:r>
    </w:p>
    <w:p w:rsidR="000F28C0" w:rsidRPr="000F28C0" w:rsidRDefault="000F28C0" w:rsidP="000F28C0">
      <w:pPr>
        <w:numPr>
          <w:ilvl w:val="0"/>
          <w:numId w:val="2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Hay que dominar las preocupaciones</w:t>
      </w:r>
    </w:p>
    <w:p w:rsidR="000F28C0" w:rsidRPr="000F28C0" w:rsidRDefault="000F28C0" w:rsidP="000F28C0">
      <w:pPr>
        <w:numPr>
          <w:ilvl w:val="0"/>
          <w:numId w:val="2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lastRenderedPageBreak/>
        <w:t>Protección de los niños en la casa</w:t>
      </w:r>
    </w:p>
    <w:p w:rsidR="000F28C0" w:rsidRPr="000F28C0" w:rsidRDefault="000F28C0" w:rsidP="000F28C0">
      <w:pPr>
        <w:numPr>
          <w:ilvl w:val="0"/>
          <w:numId w:val="2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Seguridad después del trabajo</w:t>
      </w:r>
    </w:p>
    <w:p w:rsidR="000F28C0" w:rsidRPr="000F28C0" w:rsidRDefault="000F28C0" w:rsidP="000F28C0">
      <w:pPr>
        <w:numPr>
          <w:ilvl w:val="0"/>
          <w:numId w:val="2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Al ir y venir del trabajo</w:t>
      </w:r>
    </w:p>
    <w:p w:rsidR="000F28C0" w:rsidRPr="000F28C0" w:rsidRDefault="000F28C0" w:rsidP="000F28C0">
      <w:pPr>
        <w:numPr>
          <w:ilvl w:val="0"/>
          <w:numId w:val="25"/>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Seguridad en el hogar</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Pr="000F28C0" w:rsidRDefault="000F28C0" w:rsidP="000F28C0">
      <w:pPr>
        <w:keepNext/>
        <w:tabs>
          <w:tab w:val="left" w:pos="426"/>
        </w:tabs>
        <w:spacing w:after="0" w:line="240" w:lineRule="auto"/>
        <w:jc w:val="both"/>
        <w:outlineLvl w:val="2"/>
        <w:rPr>
          <w:rFonts w:ascii="Arial" w:eastAsia="Times New Roman" w:hAnsi="Arial" w:cs="Times New Roman"/>
          <w:b/>
          <w:sz w:val="20"/>
          <w:szCs w:val="20"/>
          <w:lang w:val="es-ES_tradnl" w:eastAsia="es-ES"/>
        </w:rPr>
      </w:pPr>
      <w:r w:rsidRPr="000F28C0">
        <w:rPr>
          <w:rFonts w:ascii="Arial" w:eastAsia="Times New Roman" w:hAnsi="Arial" w:cs="Times New Roman"/>
          <w:b/>
          <w:sz w:val="20"/>
          <w:szCs w:val="20"/>
          <w:lang w:val="es-ES_tradnl" w:eastAsia="es-ES"/>
        </w:rPr>
        <w:t>QUIMICOS</w:t>
      </w:r>
    </w:p>
    <w:p w:rsidR="000F28C0" w:rsidRPr="000F28C0" w:rsidRDefault="000F28C0" w:rsidP="000F28C0">
      <w:pPr>
        <w:tabs>
          <w:tab w:val="left" w:pos="426"/>
        </w:tabs>
        <w:spacing w:after="0" w:line="240" w:lineRule="auto"/>
        <w:jc w:val="both"/>
        <w:rPr>
          <w:rFonts w:ascii="Arial" w:eastAsia="Times New Roman" w:hAnsi="Arial" w:cs="Times New Roman"/>
          <w:b/>
          <w:sz w:val="20"/>
          <w:szCs w:val="20"/>
          <w:lang w:val="es-ES_tradnl" w:eastAsia="es-ES"/>
        </w:rPr>
      </w:pPr>
    </w:p>
    <w:p w:rsidR="000F28C0" w:rsidRPr="000F28C0" w:rsidRDefault="000F28C0" w:rsidP="000F28C0">
      <w:pPr>
        <w:numPr>
          <w:ilvl w:val="0"/>
          <w:numId w:val="2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Lavado de ropas contaminadas con pesticidas</w:t>
      </w:r>
    </w:p>
    <w:p w:rsidR="000F28C0" w:rsidRPr="000F28C0" w:rsidRDefault="000F28C0" w:rsidP="000F28C0">
      <w:pPr>
        <w:numPr>
          <w:ilvl w:val="0"/>
          <w:numId w:val="2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El control de los mosquitos</w:t>
      </w:r>
    </w:p>
    <w:p w:rsidR="000F28C0" w:rsidRPr="000F28C0" w:rsidRDefault="000F28C0" w:rsidP="000F28C0">
      <w:pPr>
        <w:numPr>
          <w:ilvl w:val="0"/>
          <w:numId w:val="2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Líquidos corrosivos</w:t>
      </w:r>
    </w:p>
    <w:p w:rsidR="000F28C0" w:rsidRPr="000F28C0" w:rsidRDefault="000F28C0" w:rsidP="000F28C0">
      <w:pPr>
        <w:numPr>
          <w:ilvl w:val="0"/>
          <w:numId w:val="2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Peligros en el manejo de la gasolina</w:t>
      </w:r>
    </w:p>
    <w:p w:rsidR="000F28C0" w:rsidRPr="000F28C0" w:rsidRDefault="000F28C0" w:rsidP="000F28C0">
      <w:pPr>
        <w:numPr>
          <w:ilvl w:val="0"/>
          <w:numId w:val="2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El ácido Sulfúrico</w:t>
      </w:r>
    </w:p>
    <w:p w:rsidR="000F28C0" w:rsidRPr="000F28C0" w:rsidRDefault="000F28C0" w:rsidP="000F28C0">
      <w:pPr>
        <w:numPr>
          <w:ilvl w:val="0"/>
          <w:numId w:val="2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Aerosoles</w:t>
      </w:r>
    </w:p>
    <w:p w:rsidR="000F28C0" w:rsidRPr="000F28C0" w:rsidRDefault="000F28C0" w:rsidP="000F28C0">
      <w:pPr>
        <w:numPr>
          <w:ilvl w:val="0"/>
          <w:numId w:val="2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El uso seguro de los pesticidas</w:t>
      </w:r>
    </w:p>
    <w:p w:rsidR="000F28C0" w:rsidRPr="000F28C0" w:rsidRDefault="000F28C0" w:rsidP="000F28C0">
      <w:pPr>
        <w:numPr>
          <w:ilvl w:val="0"/>
          <w:numId w:val="2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 xml:space="preserve">Colocación de </w:t>
      </w:r>
      <w:r w:rsidR="002A63B8" w:rsidRPr="000F28C0">
        <w:rPr>
          <w:rFonts w:ascii="Arial" w:eastAsia="Times New Roman" w:hAnsi="Arial" w:cs="Times New Roman"/>
          <w:sz w:val="20"/>
          <w:szCs w:val="20"/>
          <w:lang w:val="es-ES_tradnl" w:eastAsia="es-ES"/>
        </w:rPr>
        <w:t>máscaras</w:t>
      </w:r>
      <w:r w:rsidRPr="000F28C0">
        <w:rPr>
          <w:rFonts w:ascii="Arial" w:eastAsia="Times New Roman" w:hAnsi="Arial" w:cs="Times New Roman"/>
          <w:sz w:val="20"/>
          <w:szCs w:val="20"/>
          <w:lang w:val="es-ES_tradnl" w:eastAsia="es-ES"/>
        </w:rPr>
        <w:t xml:space="preserve"> de gas</w:t>
      </w:r>
    </w:p>
    <w:p w:rsidR="000F28C0" w:rsidRPr="000F28C0" w:rsidRDefault="002A63B8" w:rsidP="000F28C0">
      <w:pPr>
        <w:numPr>
          <w:ilvl w:val="0"/>
          <w:numId w:val="2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Ácidos</w:t>
      </w:r>
      <w:r w:rsidR="000F28C0" w:rsidRPr="000F28C0">
        <w:rPr>
          <w:rFonts w:ascii="Arial" w:eastAsia="Times New Roman" w:hAnsi="Arial" w:cs="Times New Roman"/>
          <w:sz w:val="20"/>
          <w:szCs w:val="20"/>
          <w:lang w:val="es-ES_tradnl" w:eastAsia="es-ES"/>
        </w:rPr>
        <w:t xml:space="preserve"> y bases</w:t>
      </w:r>
    </w:p>
    <w:p w:rsidR="000F28C0" w:rsidRPr="000F28C0" w:rsidRDefault="000F28C0" w:rsidP="000F28C0">
      <w:pPr>
        <w:numPr>
          <w:ilvl w:val="0"/>
          <w:numId w:val="26"/>
        </w:numPr>
        <w:tabs>
          <w:tab w:val="left" w:pos="426"/>
        </w:tabs>
        <w:spacing w:after="0" w:line="240" w:lineRule="auto"/>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Medidas de prevención contra la sosa cáustica</w:t>
      </w:r>
    </w:p>
    <w:p w:rsidR="000F28C0" w:rsidRPr="000F28C0" w:rsidRDefault="000F28C0" w:rsidP="000F28C0">
      <w:pPr>
        <w:numPr>
          <w:ilvl w:val="0"/>
          <w:numId w:val="26"/>
        </w:numPr>
        <w:tabs>
          <w:tab w:val="left" w:pos="426"/>
        </w:tabs>
        <w:spacing w:after="0" w:line="240" w:lineRule="auto"/>
        <w:ind w:left="426" w:hanging="426"/>
        <w:jc w:val="both"/>
        <w:rPr>
          <w:rFonts w:ascii="Arial" w:eastAsia="Times New Roman" w:hAnsi="Arial" w:cs="Times New Roman"/>
          <w:sz w:val="20"/>
          <w:szCs w:val="20"/>
          <w:lang w:val="es-ES_tradnl" w:eastAsia="es-ES"/>
        </w:rPr>
      </w:pPr>
      <w:r w:rsidRPr="000F28C0">
        <w:rPr>
          <w:rFonts w:ascii="Arial" w:eastAsia="Times New Roman" w:hAnsi="Arial" w:cs="Times New Roman"/>
          <w:sz w:val="20"/>
          <w:szCs w:val="20"/>
          <w:lang w:val="es-ES_tradnl" w:eastAsia="es-ES"/>
        </w:rPr>
        <w:t>Evitación de los peligros derivados de los solventes</w:t>
      </w:r>
    </w:p>
    <w:p w:rsidR="000F28C0" w:rsidRPr="000F28C0" w:rsidRDefault="000F28C0" w:rsidP="000F28C0">
      <w:pPr>
        <w:tabs>
          <w:tab w:val="left" w:pos="426"/>
        </w:tabs>
        <w:spacing w:after="0" w:line="240" w:lineRule="auto"/>
        <w:jc w:val="both"/>
        <w:rPr>
          <w:rFonts w:ascii="Arial" w:eastAsia="Times New Roman" w:hAnsi="Arial" w:cs="Times New Roman"/>
          <w:sz w:val="20"/>
          <w:szCs w:val="20"/>
          <w:lang w:val="es-ES_tradnl" w:eastAsia="es-ES"/>
        </w:rPr>
      </w:pPr>
    </w:p>
    <w:p w:rsidR="000F28C0" w:rsidRDefault="000F28C0"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Default="00077556" w:rsidP="000F28C0">
      <w:pPr>
        <w:tabs>
          <w:tab w:val="left" w:pos="426"/>
        </w:tabs>
        <w:spacing w:after="0" w:line="240" w:lineRule="auto"/>
        <w:rPr>
          <w:rFonts w:ascii="Arial" w:eastAsia="Times New Roman" w:hAnsi="Arial" w:cs="Times New Roman"/>
          <w:sz w:val="20"/>
          <w:szCs w:val="20"/>
          <w:lang w:val="es-ES_tradnl" w:eastAsia="es-ES"/>
        </w:rPr>
      </w:pPr>
    </w:p>
    <w:p w:rsidR="00077556" w:rsidRPr="000F28C0" w:rsidRDefault="00077556" w:rsidP="000F28C0">
      <w:pPr>
        <w:tabs>
          <w:tab w:val="left" w:pos="426"/>
        </w:tabs>
        <w:spacing w:after="0" w:line="240" w:lineRule="auto"/>
        <w:rPr>
          <w:rFonts w:ascii="Arial" w:eastAsia="Times New Roman" w:hAnsi="Arial" w:cs="Times New Roman"/>
          <w:sz w:val="20"/>
          <w:szCs w:val="20"/>
          <w:lang w:val="es-ES_tradnl" w:eastAsia="es-ES"/>
        </w:rPr>
        <w:sectPr w:rsidR="00077556" w:rsidRPr="000F28C0">
          <w:type w:val="continuous"/>
          <w:pgSz w:w="12240" w:h="15840" w:code="1"/>
          <w:pgMar w:top="1644" w:right="1134" w:bottom="1134" w:left="1134" w:header="720" w:footer="720" w:gutter="0"/>
          <w:paperSrc w:first="32" w:other="32"/>
          <w:pgNumType w:start="1"/>
          <w:cols w:num="2" w:sep="1" w:space="720"/>
        </w:sectPr>
      </w:pPr>
    </w:p>
    <w:p w:rsidR="000F28C0" w:rsidRPr="00B31985" w:rsidRDefault="000F28C0" w:rsidP="000F28C0">
      <w:pPr>
        <w:tabs>
          <w:tab w:val="left" w:pos="426"/>
        </w:tabs>
        <w:spacing w:after="0" w:line="240" w:lineRule="auto"/>
        <w:rPr>
          <w:rFonts w:ascii="Arial" w:eastAsia="Times New Roman" w:hAnsi="Arial" w:cs="Times New Roman"/>
          <w:b/>
          <w:sz w:val="24"/>
          <w:szCs w:val="20"/>
          <w:lang w:val="es-ES_tradnl" w:eastAsia="es-ES"/>
        </w:rPr>
      </w:pPr>
    </w:p>
    <w:p w:rsidR="000F28C0" w:rsidRPr="00B31985" w:rsidRDefault="00077556" w:rsidP="00B31985">
      <w:pPr>
        <w:spacing w:line="360" w:lineRule="auto"/>
        <w:jc w:val="center"/>
        <w:rPr>
          <w:rFonts w:ascii="Arial" w:hAnsi="Arial" w:cs="Arial"/>
          <w:b/>
          <w:lang w:val="es-ES_tradnl"/>
        </w:rPr>
      </w:pPr>
      <w:r w:rsidRPr="00B31985">
        <w:rPr>
          <w:rFonts w:ascii="Arial" w:hAnsi="Arial" w:cs="Arial"/>
          <w:b/>
          <w:lang w:val="es-ES_tradnl"/>
        </w:rPr>
        <w:t xml:space="preserve">P08-02 </w:t>
      </w:r>
      <w:r w:rsidR="00B31985" w:rsidRPr="00B31985">
        <w:rPr>
          <w:rFonts w:ascii="Arial" w:hAnsi="Arial" w:cs="Arial"/>
          <w:b/>
          <w:lang w:val="es-ES_tradnl"/>
        </w:rPr>
        <w:t>PRESUPUESTO DE CAPACITACIÓN</w:t>
      </w:r>
    </w:p>
    <w:p w:rsidR="000F28C0" w:rsidRDefault="000F28C0" w:rsidP="00B31985">
      <w:pPr>
        <w:spacing w:line="360" w:lineRule="auto"/>
        <w:jc w:val="center"/>
        <w:rPr>
          <w:rFonts w:ascii="Arial" w:hAnsi="Arial" w:cs="Arial"/>
          <w:b/>
        </w:rPr>
      </w:pPr>
    </w:p>
    <w:tbl>
      <w:tblPr>
        <w:tblW w:w="6380" w:type="dxa"/>
        <w:jc w:val="center"/>
        <w:tblInd w:w="55" w:type="dxa"/>
        <w:tblCellMar>
          <w:left w:w="70" w:type="dxa"/>
          <w:right w:w="70" w:type="dxa"/>
        </w:tblCellMar>
        <w:tblLook w:val="04A0"/>
      </w:tblPr>
      <w:tblGrid>
        <w:gridCol w:w="1266"/>
        <w:gridCol w:w="1354"/>
        <w:gridCol w:w="1112"/>
        <w:gridCol w:w="1213"/>
        <w:gridCol w:w="338"/>
        <w:gridCol w:w="295"/>
        <w:gridCol w:w="261"/>
        <w:gridCol w:w="235"/>
        <w:gridCol w:w="214"/>
        <w:gridCol w:w="198"/>
      </w:tblGrid>
      <w:tr w:rsidR="00B31985" w:rsidRPr="00B31985" w:rsidTr="00B31985">
        <w:trPr>
          <w:trHeight w:val="330"/>
          <w:jc w:val="center"/>
        </w:trPr>
        <w:tc>
          <w:tcPr>
            <w:tcW w:w="6380" w:type="dxa"/>
            <w:gridSpan w:val="10"/>
            <w:tcBorders>
              <w:top w:val="single" w:sz="8" w:space="0" w:color="auto"/>
              <w:left w:val="single" w:sz="8" w:space="0" w:color="auto"/>
              <w:bottom w:val="single" w:sz="8" w:space="0" w:color="auto"/>
              <w:right w:val="single" w:sz="8" w:space="0" w:color="000000"/>
            </w:tcBorders>
            <w:shd w:val="clear" w:color="auto" w:fill="auto"/>
            <w:vAlign w:val="center"/>
            <w:hideMark/>
          </w:tcPr>
          <w:p w:rsidR="00B31985" w:rsidRPr="00B31985" w:rsidRDefault="00B31985" w:rsidP="00B31985">
            <w:pPr>
              <w:spacing w:after="0" w:line="240" w:lineRule="auto"/>
              <w:jc w:val="center"/>
              <w:rPr>
                <w:rFonts w:ascii="Arial" w:eastAsia="Times New Roman" w:hAnsi="Arial" w:cs="Arial"/>
                <w:bCs/>
                <w:color w:val="000000"/>
                <w:sz w:val="24"/>
                <w:szCs w:val="24"/>
                <w:lang w:eastAsia="es-PE"/>
              </w:rPr>
            </w:pPr>
            <w:r w:rsidRPr="00B31985">
              <w:rPr>
                <w:rFonts w:ascii="Arial" w:eastAsia="Times New Roman" w:hAnsi="Arial" w:cs="Arial"/>
                <w:bCs/>
                <w:color w:val="000000"/>
                <w:sz w:val="24"/>
                <w:szCs w:val="24"/>
                <w:lang w:eastAsia="es-PE"/>
              </w:rPr>
              <w:t>PRESUPUESTO DE CAPACITACIÓN</w:t>
            </w:r>
          </w:p>
        </w:tc>
      </w:tr>
      <w:tr w:rsidR="00B31985" w:rsidRPr="00B31985" w:rsidTr="00B31985">
        <w:trPr>
          <w:trHeight w:val="275"/>
          <w:jc w:val="center"/>
        </w:trPr>
        <w:tc>
          <w:tcPr>
            <w:tcW w:w="1266" w:type="dxa"/>
            <w:vMerge w:val="restart"/>
            <w:tcBorders>
              <w:top w:val="nil"/>
              <w:left w:val="single" w:sz="8" w:space="0" w:color="auto"/>
              <w:bottom w:val="single" w:sz="8" w:space="0" w:color="000000"/>
              <w:right w:val="single" w:sz="8" w:space="0" w:color="auto"/>
            </w:tcBorders>
            <w:shd w:val="clear" w:color="000000" w:fill="948A54"/>
            <w:textDirection w:val="btLr"/>
            <w:vAlign w:val="center"/>
            <w:hideMark/>
          </w:tcPr>
          <w:p w:rsidR="00B31985" w:rsidRPr="00B31985" w:rsidRDefault="00B31985" w:rsidP="00B31985">
            <w:pPr>
              <w:spacing w:after="0" w:line="240" w:lineRule="auto"/>
              <w:jc w:val="center"/>
              <w:rPr>
                <w:rFonts w:ascii="Calibri" w:eastAsia="Times New Roman" w:hAnsi="Calibri" w:cs="Calibri"/>
                <w:b/>
                <w:bCs/>
                <w:color w:val="000000"/>
                <w:lang w:eastAsia="es-PE"/>
              </w:rPr>
            </w:pPr>
            <w:r w:rsidRPr="00B31985">
              <w:rPr>
                <w:rFonts w:ascii="Calibri" w:eastAsia="Times New Roman" w:hAnsi="Calibri" w:cs="Calibri"/>
                <w:b/>
                <w:bCs/>
                <w:color w:val="000000"/>
                <w:lang w:eastAsia="es-PE"/>
              </w:rPr>
              <w:t>10 minutos/día</w:t>
            </w:r>
          </w:p>
        </w:tc>
        <w:tc>
          <w:tcPr>
            <w:tcW w:w="1354" w:type="dxa"/>
            <w:vMerge w:val="restart"/>
            <w:tcBorders>
              <w:top w:val="nil"/>
              <w:left w:val="single" w:sz="8" w:space="0" w:color="auto"/>
              <w:bottom w:val="single" w:sz="8" w:space="0" w:color="000000"/>
              <w:right w:val="single" w:sz="8" w:space="0" w:color="auto"/>
            </w:tcBorders>
            <w:shd w:val="clear" w:color="000000" w:fill="948A54"/>
            <w:textDirection w:val="btLr"/>
            <w:vAlign w:val="center"/>
            <w:hideMark/>
          </w:tcPr>
          <w:p w:rsidR="00B31985" w:rsidRPr="00B31985" w:rsidRDefault="00B31985" w:rsidP="00B31985">
            <w:pPr>
              <w:spacing w:after="0" w:line="240" w:lineRule="auto"/>
              <w:jc w:val="center"/>
              <w:rPr>
                <w:rFonts w:ascii="Arial" w:eastAsia="Times New Roman" w:hAnsi="Arial" w:cs="Arial"/>
                <w:b/>
                <w:bCs/>
                <w:sz w:val="20"/>
                <w:szCs w:val="20"/>
                <w:lang w:eastAsia="es-PE"/>
              </w:rPr>
            </w:pPr>
            <w:proofErr w:type="spellStart"/>
            <w:proofErr w:type="gramStart"/>
            <w:r w:rsidRPr="00B31985">
              <w:rPr>
                <w:rFonts w:ascii="Arial" w:eastAsia="Times New Roman" w:hAnsi="Arial" w:cs="Arial"/>
                <w:b/>
                <w:bCs/>
                <w:sz w:val="20"/>
                <w:szCs w:val="20"/>
                <w:lang w:eastAsia="es-PE"/>
              </w:rPr>
              <w:t>capac</w:t>
            </w:r>
            <w:proofErr w:type="spellEnd"/>
            <w:proofErr w:type="gramEnd"/>
            <w:r w:rsidRPr="00B31985">
              <w:rPr>
                <w:rFonts w:ascii="Arial" w:eastAsia="Times New Roman" w:hAnsi="Arial" w:cs="Arial"/>
                <w:b/>
                <w:bCs/>
                <w:sz w:val="20"/>
                <w:szCs w:val="20"/>
                <w:lang w:eastAsia="es-PE"/>
              </w:rPr>
              <w:t>. Semanal</w:t>
            </w:r>
          </w:p>
        </w:tc>
        <w:tc>
          <w:tcPr>
            <w:tcW w:w="1112" w:type="dxa"/>
            <w:vMerge w:val="restart"/>
            <w:tcBorders>
              <w:top w:val="nil"/>
              <w:left w:val="single" w:sz="8" w:space="0" w:color="auto"/>
              <w:bottom w:val="single" w:sz="8" w:space="0" w:color="000000"/>
              <w:right w:val="single" w:sz="8" w:space="0" w:color="auto"/>
            </w:tcBorders>
            <w:shd w:val="clear" w:color="000000" w:fill="948A54"/>
            <w:textDirection w:val="btLr"/>
            <w:vAlign w:val="center"/>
            <w:hideMark/>
          </w:tcPr>
          <w:p w:rsidR="00B31985" w:rsidRPr="00B31985" w:rsidRDefault="00B31985" w:rsidP="00B31985">
            <w:pPr>
              <w:spacing w:after="0" w:line="240" w:lineRule="auto"/>
              <w:jc w:val="center"/>
              <w:rPr>
                <w:rFonts w:ascii="Arial" w:eastAsia="Times New Roman" w:hAnsi="Arial" w:cs="Arial"/>
                <w:b/>
                <w:bCs/>
                <w:sz w:val="20"/>
                <w:szCs w:val="20"/>
                <w:lang w:eastAsia="es-PE"/>
              </w:rPr>
            </w:pPr>
            <w:r w:rsidRPr="00B31985">
              <w:rPr>
                <w:rFonts w:ascii="Arial" w:eastAsia="Times New Roman" w:hAnsi="Arial" w:cs="Arial"/>
                <w:b/>
                <w:bCs/>
                <w:sz w:val="20"/>
                <w:szCs w:val="20"/>
                <w:lang w:eastAsia="es-PE"/>
              </w:rPr>
              <w:t>Reunión mensual</w:t>
            </w:r>
          </w:p>
        </w:tc>
        <w:tc>
          <w:tcPr>
            <w:tcW w:w="1213" w:type="dxa"/>
            <w:vMerge w:val="restart"/>
            <w:tcBorders>
              <w:top w:val="nil"/>
              <w:left w:val="single" w:sz="8" w:space="0" w:color="auto"/>
              <w:bottom w:val="single" w:sz="8" w:space="0" w:color="000000"/>
              <w:right w:val="single" w:sz="8" w:space="0" w:color="auto"/>
            </w:tcBorders>
            <w:shd w:val="clear" w:color="000000" w:fill="948A54"/>
            <w:textDirection w:val="btLr"/>
            <w:vAlign w:val="center"/>
            <w:hideMark/>
          </w:tcPr>
          <w:p w:rsidR="00B31985" w:rsidRPr="00B31985" w:rsidRDefault="00B31985" w:rsidP="00B31985">
            <w:pPr>
              <w:spacing w:after="0" w:line="240" w:lineRule="auto"/>
              <w:jc w:val="center"/>
              <w:rPr>
                <w:rFonts w:ascii="Arial" w:eastAsia="Times New Roman" w:hAnsi="Arial" w:cs="Arial"/>
                <w:b/>
                <w:bCs/>
                <w:sz w:val="20"/>
                <w:szCs w:val="20"/>
                <w:lang w:eastAsia="es-PE"/>
              </w:rPr>
            </w:pPr>
            <w:r w:rsidRPr="00B31985">
              <w:rPr>
                <w:rFonts w:ascii="Arial" w:eastAsia="Times New Roman" w:hAnsi="Arial" w:cs="Arial"/>
                <w:b/>
                <w:bCs/>
                <w:sz w:val="20"/>
                <w:szCs w:val="20"/>
                <w:lang w:eastAsia="es-PE"/>
              </w:rPr>
              <w:t>Instrucción nuevos</w:t>
            </w:r>
          </w:p>
        </w:tc>
        <w:tc>
          <w:tcPr>
            <w:tcW w:w="1435" w:type="dxa"/>
            <w:gridSpan w:val="6"/>
            <w:vMerge w:val="restart"/>
            <w:tcBorders>
              <w:top w:val="single" w:sz="8" w:space="0" w:color="auto"/>
              <w:left w:val="single" w:sz="8" w:space="0" w:color="auto"/>
              <w:bottom w:val="single" w:sz="8" w:space="0" w:color="000000"/>
              <w:right w:val="single" w:sz="8" w:space="0" w:color="000000"/>
            </w:tcBorders>
            <w:shd w:val="clear" w:color="000000" w:fill="948A54"/>
            <w:textDirection w:val="btLr"/>
            <w:vAlign w:val="center"/>
            <w:hideMark/>
          </w:tcPr>
          <w:p w:rsidR="00B31985" w:rsidRPr="00B31985" w:rsidRDefault="00B31985" w:rsidP="00B31985">
            <w:pPr>
              <w:spacing w:after="0" w:line="240" w:lineRule="auto"/>
              <w:jc w:val="center"/>
              <w:rPr>
                <w:rFonts w:ascii="Arial" w:eastAsia="Times New Roman" w:hAnsi="Arial" w:cs="Arial"/>
                <w:sz w:val="20"/>
                <w:szCs w:val="20"/>
                <w:lang w:eastAsia="es-PE"/>
              </w:rPr>
            </w:pPr>
          </w:p>
        </w:tc>
      </w:tr>
      <w:tr w:rsidR="00B31985" w:rsidRPr="00B31985" w:rsidTr="00B31985">
        <w:trPr>
          <w:trHeight w:val="269"/>
          <w:jc w:val="center"/>
        </w:trPr>
        <w:tc>
          <w:tcPr>
            <w:tcW w:w="1266" w:type="dxa"/>
            <w:vMerge/>
            <w:tcBorders>
              <w:top w:val="nil"/>
              <w:left w:val="single" w:sz="8" w:space="0" w:color="auto"/>
              <w:bottom w:val="single" w:sz="8" w:space="0" w:color="000000"/>
              <w:right w:val="single" w:sz="8" w:space="0" w:color="auto"/>
            </w:tcBorders>
            <w:vAlign w:val="center"/>
            <w:hideMark/>
          </w:tcPr>
          <w:p w:rsidR="00B31985" w:rsidRPr="00B31985" w:rsidRDefault="00B31985" w:rsidP="00B31985">
            <w:pPr>
              <w:spacing w:after="0" w:line="240" w:lineRule="auto"/>
              <w:rPr>
                <w:rFonts w:ascii="Calibri" w:eastAsia="Times New Roman" w:hAnsi="Calibri" w:cs="Calibri"/>
                <w:b/>
                <w:bCs/>
                <w:color w:val="000000"/>
                <w:lang w:eastAsia="es-PE"/>
              </w:rPr>
            </w:pPr>
          </w:p>
        </w:tc>
        <w:tc>
          <w:tcPr>
            <w:tcW w:w="1354" w:type="dxa"/>
            <w:vMerge/>
            <w:tcBorders>
              <w:top w:val="nil"/>
              <w:left w:val="single" w:sz="8" w:space="0" w:color="auto"/>
              <w:bottom w:val="single" w:sz="8" w:space="0" w:color="000000"/>
              <w:right w:val="single" w:sz="8" w:space="0" w:color="auto"/>
            </w:tcBorders>
            <w:vAlign w:val="center"/>
            <w:hideMark/>
          </w:tcPr>
          <w:p w:rsidR="00B31985" w:rsidRPr="00B31985" w:rsidRDefault="00B31985" w:rsidP="00B31985">
            <w:pPr>
              <w:spacing w:after="0" w:line="240" w:lineRule="auto"/>
              <w:rPr>
                <w:rFonts w:ascii="Arial" w:eastAsia="Times New Roman" w:hAnsi="Arial" w:cs="Arial"/>
                <w:b/>
                <w:bCs/>
                <w:sz w:val="20"/>
                <w:szCs w:val="20"/>
                <w:lang w:eastAsia="es-PE"/>
              </w:rPr>
            </w:pPr>
          </w:p>
        </w:tc>
        <w:tc>
          <w:tcPr>
            <w:tcW w:w="1112" w:type="dxa"/>
            <w:vMerge/>
            <w:tcBorders>
              <w:top w:val="nil"/>
              <w:left w:val="single" w:sz="8" w:space="0" w:color="auto"/>
              <w:bottom w:val="single" w:sz="8" w:space="0" w:color="000000"/>
              <w:right w:val="single" w:sz="8" w:space="0" w:color="auto"/>
            </w:tcBorders>
            <w:vAlign w:val="center"/>
            <w:hideMark/>
          </w:tcPr>
          <w:p w:rsidR="00B31985" w:rsidRPr="00B31985" w:rsidRDefault="00B31985" w:rsidP="00B31985">
            <w:pPr>
              <w:spacing w:after="0" w:line="240" w:lineRule="auto"/>
              <w:rPr>
                <w:rFonts w:ascii="Arial" w:eastAsia="Times New Roman" w:hAnsi="Arial" w:cs="Arial"/>
                <w:b/>
                <w:bCs/>
                <w:sz w:val="20"/>
                <w:szCs w:val="20"/>
                <w:lang w:eastAsia="es-PE"/>
              </w:rPr>
            </w:pPr>
          </w:p>
        </w:tc>
        <w:tc>
          <w:tcPr>
            <w:tcW w:w="1213" w:type="dxa"/>
            <w:vMerge/>
            <w:tcBorders>
              <w:top w:val="nil"/>
              <w:left w:val="single" w:sz="8" w:space="0" w:color="auto"/>
              <w:bottom w:val="single" w:sz="8" w:space="0" w:color="000000"/>
              <w:right w:val="single" w:sz="8" w:space="0" w:color="auto"/>
            </w:tcBorders>
            <w:vAlign w:val="center"/>
            <w:hideMark/>
          </w:tcPr>
          <w:p w:rsidR="00B31985" w:rsidRPr="00B31985" w:rsidRDefault="00B31985" w:rsidP="00B31985">
            <w:pPr>
              <w:spacing w:after="0" w:line="240" w:lineRule="auto"/>
              <w:rPr>
                <w:rFonts w:ascii="Arial" w:eastAsia="Times New Roman" w:hAnsi="Arial" w:cs="Arial"/>
                <w:b/>
                <w:bCs/>
                <w:sz w:val="20"/>
                <w:szCs w:val="20"/>
                <w:lang w:eastAsia="es-PE"/>
              </w:rPr>
            </w:pPr>
          </w:p>
        </w:tc>
        <w:tc>
          <w:tcPr>
            <w:tcW w:w="1435" w:type="dxa"/>
            <w:gridSpan w:val="6"/>
            <w:vMerge/>
            <w:tcBorders>
              <w:top w:val="single" w:sz="8" w:space="0" w:color="auto"/>
              <w:left w:val="single" w:sz="8" w:space="0" w:color="auto"/>
              <w:bottom w:val="single" w:sz="8" w:space="0" w:color="000000"/>
              <w:right w:val="single" w:sz="8" w:space="0" w:color="000000"/>
            </w:tcBorders>
            <w:vAlign w:val="center"/>
            <w:hideMark/>
          </w:tcPr>
          <w:p w:rsidR="00B31985" w:rsidRPr="00B31985" w:rsidRDefault="00B31985" w:rsidP="00B31985">
            <w:pPr>
              <w:spacing w:after="0" w:line="240" w:lineRule="auto"/>
              <w:rPr>
                <w:rFonts w:ascii="Arial" w:eastAsia="Times New Roman" w:hAnsi="Arial" w:cs="Arial"/>
                <w:sz w:val="20"/>
                <w:szCs w:val="20"/>
                <w:lang w:eastAsia="es-PE"/>
              </w:rPr>
            </w:pPr>
          </w:p>
        </w:tc>
      </w:tr>
      <w:tr w:rsidR="00B31985" w:rsidRPr="00B31985" w:rsidTr="00B31985">
        <w:trPr>
          <w:trHeight w:val="269"/>
          <w:jc w:val="center"/>
        </w:trPr>
        <w:tc>
          <w:tcPr>
            <w:tcW w:w="1266" w:type="dxa"/>
            <w:vMerge/>
            <w:tcBorders>
              <w:top w:val="nil"/>
              <w:left w:val="single" w:sz="8" w:space="0" w:color="auto"/>
              <w:bottom w:val="single" w:sz="8" w:space="0" w:color="000000"/>
              <w:right w:val="single" w:sz="8" w:space="0" w:color="auto"/>
            </w:tcBorders>
            <w:vAlign w:val="center"/>
            <w:hideMark/>
          </w:tcPr>
          <w:p w:rsidR="00B31985" w:rsidRPr="00B31985" w:rsidRDefault="00B31985" w:rsidP="00B31985">
            <w:pPr>
              <w:spacing w:after="0" w:line="240" w:lineRule="auto"/>
              <w:rPr>
                <w:rFonts w:ascii="Calibri" w:eastAsia="Times New Roman" w:hAnsi="Calibri" w:cs="Calibri"/>
                <w:b/>
                <w:bCs/>
                <w:color w:val="000000"/>
                <w:lang w:eastAsia="es-PE"/>
              </w:rPr>
            </w:pPr>
          </w:p>
        </w:tc>
        <w:tc>
          <w:tcPr>
            <w:tcW w:w="1354" w:type="dxa"/>
            <w:vMerge/>
            <w:tcBorders>
              <w:top w:val="nil"/>
              <w:left w:val="single" w:sz="8" w:space="0" w:color="auto"/>
              <w:bottom w:val="single" w:sz="8" w:space="0" w:color="000000"/>
              <w:right w:val="single" w:sz="8" w:space="0" w:color="auto"/>
            </w:tcBorders>
            <w:vAlign w:val="center"/>
            <w:hideMark/>
          </w:tcPr>
          <w:p w:rsidR="00B31985" w:rsidRPr="00B31985" w:rsidRDefault="00B31985" w:rsidP="00B31985">
            <w:pPr>
              <w:spacing w:after="0" w:line="240" w:lineRule="auto"/>
              <w:rPr>
                <w:rFonts w:ascii="Arial" w:eastAsia="Times New Roman" w:hAnsi="Arial" w:cs="Arial"/>
                <w:b/>
                <w:bCs/>
                <w:sz w:val="20"/>
                <w:szCs w:val="20"/>
                <w:lang w:eastAsia="es-PE"/>
              </w:rPr>
            </w:pPr>
          </w:p>
        </w:tc>
        <w:tc>
          <w:tcPr>
            <w:tcW w:w="1112" w:type="dxa"/>
            <w:vMerge/>
            <w:tcBorders>
              <w:top w:val="nil"/>
              <w:left w:val="single" w:sz="8" w:space="0" w:color="auto"/>
              <w:bottom w:val="single" w:sz="8" w:space="0" w:color="000000"/>
              <w:right w:val="single" w:sz="8" w:space="0" w:color="auto"/>
            </w:tcBorders>
            <w:vAlign w:val="center"/>
            <w:hideMark/>
          </w:tcPr>
          <w:p w:rsidR="00B31985" w:rsidRPr="00B31985" w:rsidRDefault="00B31985" w:rsidP="00B31985">
            <w:pPr>
              <w:spacing w:after="0" w:line="240" w:lineRule="auto"/>
              <w:rPr>
                <w:rFonts w:ascii="Arial" w:eastAsia="Times New Roman" w:hAnsi="Arial" w:cs="Arial"/>
                <w:b/>
                <w:bCs/>
                <w:sz w:val="20"/>
                <w:szCs w:val="20"/>
                <w:lang w:eastAsia="es-PE"/>
              </w:rPr>
            </w:pPr>
          </w:p>
        </w:tc>
        <w:tc>
          <w:tcPr>
            <w:tcW w:w="1213" w:type="dxa"/>
            <w:vMerge/>
            <w:tcBorders>
              <w:top w:val="nil"/>
              <w:left w:val="single" w:sz="8" w:space="0" w:color="auto"/>
              <w:bottom w:val="single" w:sz="8" w:space="0" w:color="000000"/>
              <w:right w:val="single" w:sz="8" w:space="0" w:color="auto"/>
            </w:tcBorders>
            <w:vAlign w:val="center"/>
            <w:hideMark/>
          </w:tcPr>
          <w:p w:rsidR="00B31985" w:rsidRPr="00B31985" w:rsidRDefault="00B31985" w:rsidP="00B31985">
            <w:pPr>
              <w:spacing w:after="0" w:line="240" w:lineRule="auto"/>
              <w:rPr>
                <w:rFonts w:ascii="Arial" w:eastAsia="Times New Roman" w:hAnsi="Arial" w:cs="Arial"/>
                <w:b/>
                <w:bCs/>
                <w:sz w:val="20"/>
                <w:szCs w:val="20"/>
                <w:lang w:eastAsia="es-PE"/>
              </w:rPr>
            </w:pPr>
          </w:p>
        </w:tc>
        <w:tc>
          <w:tcPr>
            <w:tcW w:w="1435" w:type="dxa"/>
            <w:gridSpan w:val="6"/>
            <w:vMerge/>
            <w:tcBorders>
              <w:top w:val="single" w:sz="8" w:space="0" w:color="auto"/>
              <w:left w:val="single" w:sz="8" w:space="0" w:color="auto"/>
              <w:bottom w:val="single" w:sz="8" w:space="0" w:color="000000"/>
              <w:right w:val="single" w:sz="8" w:space="0" w:color="000000"/>
            </w:tcBorders>
            <w:vAlign w:val="center"/>
            <w:hideMark/>
          </w:tcPr>
          <w:p w:rsidR="00B31985" w:rsidRPr="00B31985" w:rsidRDefault="00B31985" w:rsidP="00B31985">
            <w:pPr>
              <w:spacing w:after="0" w:line="240" w:lineRule="auto"/>
              <w:rPr>
                <w:rFonts w:ascii="Arial" w:eastAsia="Times New Roman" w:hAnsi="Arial" w:cs="Arial"/>
                <w:sz w:val="20"/>
                <w:szCs w:val="20"/>
                <w:lang w:eastAsia="es-PE"/>
              </w:rPr>
            </w:pPr>
          </w:p>
        </w:tc>
      </w:tr>
      <w:tr w:rsidR="00B31985" w:rsidRPr="00B31985" w:rsidTr="00B31985">
        <w:trPr>
          <w:trHeight w:val="269"/>
          <w:jc w:val="center"/>
        </w:trPr>
        <w:tc>
          <w:tcPr>
            <w:tcW w:w="1266" w:type="dxa"/>
            <w:vMerge/>
            <w:tcBorders>
              <w:top w:val="nil"/>
              <w:left w:val="single" w:sz="8" w:space="0" w:color="auto"/>
              <w:bottom w:val="single" w:sz="8" w:space="0" w:color="000000"/>
              <w:right w:val="single" w:sz="8" w:space="0" w:color="auto"/>
            </w:tcBorders>
            <w:vAlign w:val="center"/>
            <w:hideMark/>
          </w:tcPr>
          <w:p w:rsidR="00B31985" w:rsidRPr="00B31985" w:rsidRDefault="00B31985" w:rsidP="00B31985">
            <w:pPr>
              <w:spacing w:after="0" w:line="240" w:lineRule="auto"/>
              <w:rPr>
                <w:rFonts w:ascii="Calibri" w:eastAsia="Times New Roman" w:hAnsi="Calibri" w:cs="Calibri"/>
                <w:b/>
                <w:bCs/>
                <w:color w:val="000000"/>
                <w:lang w:eastAsia="es-PE"/>
              </w:rPr>
            </w:pPr>
          </w:p>
        </w:tc>
        <w:tc>
          <w:tcPr>
            <w:tcW w:w="1354" w:type="dxa"/>
            <w:vMerge/>
            <w:tcBorders>
              <w:top w:val="nil"/>
              <w:left w:val="single" w:sz="8" w:space="0" w:color="auto"/>
              <w:bottom w:val="single" w:sz="8" w:space="0" w:color="000000"/>
              <w:right w:val="single" w:sz="8" w:space="0" w:color="auto"/>
            </w:tcBorders>
            <w:vAlign w:val="center"/>
            <w:hideMark/>
          </w:tcPr>
          <w:p w:rsidR="00B31985" w:rsidRPr="00B31985" w:rsidRDefault="00B31985" w:rsidP="00B31985">
            <w:pPr>
              <w:spacing w:after="0" w:line="240" w:lineRule="auto"/>
              <w:rPr>
                <w:rFonts w:ascii="Arial" w:eastAsia="Times New Roman" w:hAnsi="Arial" w:cs="Arial"/>
                <w:b/>
                <w:bCs/>
                <w:sz w:val="20"/>
                <w:szCs w:val="20"/>
                <w:lang w:eastAsia="es-PE"/>
              </w:rPr>
            </w:pPr>
          </w:p>
        </w:tc>
        <w:tc>
          <w:tcPr>
            <w:tcW w:w="1112" w:type="dxa"/>
            <w:vMerge/>
            <w:tcBorders>
              <w:top w:val="nil"/>
              <w:left w:val="single" w:sz="8" w:space="0" w:color="auto"/>
              <w:bottom w:val="single" w:sz="8" w:space="0" w:color="000000"/>
              <w:right w:val="single" w:sz="8" w:space="0" w:color="auto"/>
            </w:tcBorders>
            <w:vAlign w:val="center"/>
            <w:hideMark/>
          </w:tcPr>
          <w:p w:rsidR="00B31985" w:rsidRPr="00B31985" w:rsidRDefault="00B31985" w:rsidP="00B31985">
            <w:pPr>
              <w:spacing w:after="0" w:line="240" w:lineRule="auto"/>
              <w:rPr>
                <w:rFonts w:ascii="Arial" w:eastAsia="Times New Roman" w:hAnsi="Arial" w:cs="Arial"/>
                <w:b/>
                <w:bCs/>
                <w:sz w:val="20"/>
                <w:szCs w:val="20"/>
                <w:lang w:eastAsia="es-PE"/>
              </w:rPr>
            </w:pPr>
          </w:p>
        </w:tc>
        <w:tc>
          <w:tcPr>
            <w:tcW w:w="1213" w:type="dxa"/>
            <w:vMerge/>
            <w:tcBorders>
              <w:top w:val="nil"/>
              <w:left w:val="single" w:sz="8" w:space="0" w:color="auto"/>
              <w:bottom w:val="single" w:sz="8" w:space="0" w:color="000000"/>
              <w:right w:val="single" w:sz="8" w:space="0" w:color="auto"/>
            </w:tcBorders>
            <w:vAlign w:val="center"/>
            <w:hideMark/>
          </w:tcPr>
          <w:p w:rsidR="00B31985" w:rsidRPr="00B31985" w:rsidRDefault="00B31985" w:rsidP="00B31985">
            <w:pPr>
              <w:spacing w:after="0" w:line="240" w:lineRule="auto"/>
              <w:rPr>
                <w:rFonts w:ascii="Arial" w:eastAsia="Times New Roman" w:hAnsi="Arial" w:cs="Arial"/>
                <w:b/>
                <w:bCs/>
                <w:sz w:val="20"/>
                <w:szCs w:val="20"/>
                <w:lang w:eastAsia="es-PE"/>
              </w:rPr>
            </w:pPr>
          </w:p>
        </w:tc>
        <w:tc>
          <w:tcPr>
            <w:tcW w:w="1435" w:type="dxa"/>
            <w:gridSpan w:val="6"/>
            <w:vMerge/>
            <w:tcBorders>
              <w:top w:val="single" w:sz="8" w:space="0" w:color="auto"/>
              <w:left w:val="single" w:sz="8" w:space="0" w:color="auto"/>
              <w:bottom w:val="single" w:sz="8" w:space="0" w:color="000000"/>
              <w:right w:val="single" w:sz="8" w:space="0" w:color="000000"/>
            </w:tcBorders>
            <w:vAlign w:val="center"/>
            <w:hideMark/>
          </w:tcPr>
          <w:p w:rsidR="00B31985" w:rsidRPr="00B31985" w:rsidRDefault="00B31985" w:rsidP="00B31985">
            <w:pPr>
              <w:spacing w:after="0" w:line="240" w:lineRule="auto"/>
              <w:rPr>
                <w:rFonts w:ascii="Arial" w:eastAsia="Times New Roman" w:hAnsi="Arial" w:cs="Arial"/>
                <w:sz w:val="20"/>
                <w:szCs w:val="20"/>
                <w:lang w:eastAsia="es-PE"/>
              </w:rPr>
            </w:pPr>
          </w:p>
        </w:tc>
      </w:tr>
      <w:tr w:rsidR="00B31985" w:rsidRPr="00B31985" w:rsidTr="00B31985">
        <w:trPr>
          <w:trHeight w:val="1095"/>
          <w:jc w:val="center"/>
        </w:trPr>
        <w:tc>
          <w:tcPr>
            <w:tcW w:w="1266" w:type="dxa"/>
            <w:vMerge/>
            <w:tcBorders>
              <w:top w:val="nil"/>
              <w:left w:val="single" w:sz="8" w:space="0" w:color="auto"/>
              <w:bottom w:val="single" w:sz="8" w:space="0" w:color="000000"/>
              <w:right w:val="single" w:sz="8" w:space="0" w:color="auto"/>
            </w:tcBorders>
            <w:vAlign w:val="center"/>
            <w:hideMark/>
          </w:tcPr>
          <w:p w:rsidR="00B31985" w:rsidRPr="00B31985" w:rsidRDefault="00B31985" w:rsidP="00B31985">
            <w:pPr>
              <w:spacing w:after="0" w:line="240" w:lineRule="auto"/>
              <w:rPr>
                <w:rFonts w:ascii="Calibri" w:eastAsia="Times New Roman" w:hAnsi="Calibri" w:cs="Calibri"/>
                <w:b/>
                <w:bCs/>
                <w:color w:val="000000"/>
                <w:lang w:eastAsia="es-PE"/>
              </w:rPr>
            </w:pPr>
          </w:p>
        </w:tc>
        <w:tc>
          <w:tcPr>
            <w:tcW w:w="1354" w:type="dxa"/>
            <w:vMerge/>
            <w:tcBorders>
              <w:top w:val="nil"/>
              <w:left w:val="single" w:sz="8" w:space="0" w:color="auto"/>
              <w:bottom w:val="single" w:sz="8" w:space="0" w:color="000000"/>
              <w:right w:val="single" w:sz="8" w:space="0" w:color="auto"/>
            </w:tcBorders>
            <w:vAlign w:val="center"/>
            <w:hideMark/>
          </w:tcPr>
          <w:p w:rsidR="00B31985" w:rsidRPr="00B31985" w:rsidRDefault="00B31985" w:rsidP="00B31985">
            <w:pPr>
              <w:spacing w:after="0" w:line="240" w:lineRule="auto"/>
              <w:rPr>
                <w:rFonts w:ascii="Arial" w:eastAsia="Times New Roman" w:hAnsi="Arial" w:cs="Arial"/>
                <w:b/>
                <w:bCs/>
                <w:sz w:val="20"/>
                <w:szCs w:val="20"/>
                <w:lang w:eastAsia="es-PE"/>
              </w:rPr>
            </w:pPr>
          </w:p>
        </w:tc>
        <w:tc>
          <w:tcPr>
            <w:tcW w:w="1112" w:type="dxa"/>
            <w:vMerge/>
            <w:tcBorders>
              <w:top w:val="nil"/>
              <w:left w:val="single" w:sz="8" w:space="0" w:color="auto"/>
              <w:bottom w:val="single" w:sz="8" w:space="0" w:color="000000"/>
              <w:right w:val="single" w:sz="8" w:space="0" w:color="auto"/>
            </w:tcBorders>
            <w:vAlign w:val="center"/>
            <w:hideMark/>
          </w:tcPr>
          <w:p w:rsidR="00B31985" w:rsidRPr="00B31985" w:rsidRDefault="00B31985" w:rsidP="00B31985">
            <w:pPr>
              <w:spacing w:after="0" w:line="240" w:lineRule="auto"/>
              <w:rPr>
                <w:rFonts w:ascii="Arial" w:eastAsia="Times New Roman" w:hAnsi="Arial" w:cs="Arial"/>
                <w:b/>
                <w:bCs/>
                <w:sz w:val="20"/>
                <w:szCs w:val="20"/>
                <w:lang w:eastAsia="es-PE"/>
              </w:rPr>
            </w:pPr>
          </w:p>
        </w:tc>
        <w:tc>
          <w:tcPr>
            <w:tcW w:w="1213" w:type="dxa"/>
            <w:vMerge/>
            <w:tcBorders>
              <w:top w:val="nil"/>
              <w:left w:val="single" w:sz="8" w:space="0" w:color="auto"/>
              <w:bottom w:val="single" w:sz="8" w:space="0" w:color="000000"/>
              <w:right w:val="single" w:sz="8" w:space="0" w:color="auto"/>
            </w:tcBorders>
            <w:vAlign w:val="center"/>
            <w:hideMark/>
          </w:tcPr>
          <w:p w:rsidR="00B31985" w:rsidRPr="00B31985" w:rsidRDefault="00B31985" w:rsidP="00B31985">
            <w:pPr>
              <w:spacing w:after="0" w:line="240" w:lineRule="auto"/>
              <w:rPr>
                <w:rFonts w:ascii="Arial" w:eastAsia="Times New Roman" w:hAnsi="Arial" w:cs="Arial"/>
                <w:b/>
                <w:bCs/>
                <w:sz w:val="20"/>
                <w:szCs w:val="20"/>
                <w:lang w:eastAsia="es-PE"/>
              </w:rPr>
            </w:pPr>
          </w:p>
        </w:tc>
        <w:tc>
          <w:tcPr>
            <w:tcW w:w="1435" w:type="dxa"/>
            <w:gridSpan w:val="6"/>
            <w:vMerge/>
            <w:tcBorders>
              <w:top w:val="single" w:sz="8" w:space="0" w:color="auto"/>
              <w:left w:val="single" w:sz="8" w:space="0" w:color="auto"/>
              <w:bottom w:val="single" w:sz="8" w:space="0" w:color="000000"/>
              <w:right w:val="single" w:sz="8" w:space="0" w:color="000000"/>
            </w:tcBorders>
            <w:vAlign w:val="center"/>
            <w:hideMark/>
          </w:tcPr>
          <w:p w:rsidR="00B31985" w:rsidRPr="00B31985" w:rsidRDefault="00B31985" w:rsidP="00B31985">
            <w:pPr>
              <w:spacing w:after="0" w:line="240" w:lineRule="auto"/>
              <w:rPr>
                <w:rFonts w:ascii="Arial" w:eastAsia="Times New Roman" w:hAnsi="Arial" w:cs="Arial"/>
                <w:sz w:val="20"/>
                <w:szCs w:val="20"/>
                <w:lang w:eastAsia="es-PE"/>
              </w:rPr>
            </w:pPr>
          </w:p>
        </w:tc>
      </w:tr>
      <w:tr w:rsidR="00B31985" w:rsidRPr="00B31985" w:rsidTr="00B31985">
        <w:trPr>
          <w:trHeight w:val="270"/>
          <w:jc w:val="center"/>
        </w:trPr>
        <w:tc>
          <w:tcPr>
            <w:tcW w:w="1266" w:type="dxa"/>
            <w:tcBorders>
              <w:top w:val="nil"/>
              <w:left w:val="nil"/>
              <w:bottom w:val="nil"/>
              <w:right w:val="nil"/>
            </w:tcBorders>
            <w:shd w:val="clear" w:color="auto" w:fill="auto"/>
            <w:noWrap/>
            <w:vAlign w:val="bottom"/>
            <w:hideMark/>
          </w:tcPr>
          <w:p w:rsidR="00B31985" w:rsidRPr="00B31985" w:rsidRDefault="00B31985" w:rsidP="00B31985">
            <w:pPr>
              <w:spacing w:after="0" w:line="240" w:lineRule="auto"/>
              <w:rPr>
                <w:rFonts w:ascii="Arial" w:eastAsia="Times New Roman" w:hAnsi="Arial" w:cs="Arial"/>
                <w:sz w:val="20"/>
                <w:szCs w:val="20"/>
                <w:lang w:eastAsia="es-PE"/>
              </w:rPr>
            </w:pPr>
            <w:r w:rsidRPr="00B31985">
              <w:rPr>
                <w:rFonts w:ascii="Arial" w:eastAsia="Times New Roman" w:hAnsi="Arial" w:cs="Arial"/>
                <w:sz w:val="20"/>
                <w:szCs w:val="20"/>
                <w:lang w:eastAsia="es-PE"/>
              </w:rPr>
              <w:t> </w:t>
            </w:r>
          </w:p>
        </w:tc>
        <w:tc>
          <w:tcPr>
            <w:tcW w:w="1354" w:type="dxa"/>
            <w:tcBorders>
              <w:top w:val="nil"/>
              <w:left w:val="nil"/>
              <w:bottom w:val="nil"/>
              <w:right w:val="nil"/>
            </w:tcBorders>
            <w:shd w:val="clear" w:color="auto" w:fill="auto"/>
            <w:noWrap/>
            <w:vAlign w:val="bottom"/>
            <w:hideMark/>
          </w:tcPr>
          <w:p w:rsidR="00B31985" w:rsidRPr="00B31985" w:rsidRDefault="00B31985" w:rsidP="00B31985">
            <w:pPr>
              <w:spacing w:after="0" w:line="240" w:lineRule="auto"/>
              <w:rPr>
                <w:rFonts w:ascii="Arial" w:eastAsia="Times New Roman" w:hAnsi="Arial" w:cs="Arial"/>
                <w:sz w:val="20"/>
                <w:szCs w:val="20"/>
                <w:lang w:eastAsia="es-PE"/>
              </w:rPr>
            </w:pPr>
            <w:r w:rsidRPr="00B31985">
              <w:rPr>
                <w:rFonts w:ascii="Arial" w:eastAsia="Times New Roman" w:hAnsi="Arial" w:cs="Arial"/>
                <w:sz w:val="20"/>
                <w:szCs w:val="20"/>
                <w:lang w:eastAsia="es-PE"/>
              </w:rPr>
              <w:t> </w:t>
            </w:r>
          </w:p>
        </w:tc>
        <w:tc>
          <w:tcPr>
            <w:tcW w:w="1112" w:type="dxa"/>
            <w:tcBorders>
              <w:top w:val="nil"/>
              <w:left w:val="nil"/>
              <w:bottom w:val="nil"/>
              <w:right w:val="nil"/>
            </w:tcBorders>
            <w:shd w:val="clear" w:color="auto" w:fill="auto"/>
            <w:noWrap/>
            <w:vAlign w:val="bottom"/>
            <w:hideMark/>
          </w:tcPr>
          <w:p w:rsidR="00B31985" w:rsidRPr="00B31985" w:rsidRDefault="00B31985" w:rsidP="00B31985">
            <w:pPr>
              <w:spacing w:after="0" w:line="240" w:lineRule="auto"/>
              <w:rPr>
                <w:rFonts w:ascii="Arial" w:eastAsia="Times New Roman" w:hAnsi="Arial" w:cs="Arial"/>
                <w:sz w:val="20"/>
                <w:szCs w:val="20"/>
                <w:lang w:eastAsia="es-PE"/>
              </w:rPr>
            </w:pPr>
            <w:r w:rsidRPr="00B31985">
              <w:rPr>
                <w:rFonts w:ascii="Arial" w:eastAsia="Times New Roman" w:hAnsi="Arial" w:cs="Arial"/>
                <w:sz w:val="20"/>
                <w:szCs w:val="20"/>
                <w:lang w:eastAsia="es-PE"/>
              </w:rPr>
              <w:t> </w:t>
            </w:r>
          </w:p>
        </w:tc>
        <w:tc>
          <w:tcPr>
            <w:tcW w:w="1213" w:type="dxa"/>
            <w:tcBorders>
              <w:top w:val="nil"/>
              <w:left w:val="nil"/>
              <w:bottom w:val="nil"/>
              <w:right w:val="nil"/>
            </w:tcBorders>
            <w:shd w:val="clear" w:color="auto" w:fill="auto"/>
            <w:noWrap/>
            <w:vAlign w:val="bottom"/>
            <w:hideMark/>
          </w:tcPr>
          <w:p w:rsidR="00B31985" w:rsidRPr="00B31985" w:rsidRDefault="00B31985" w:rsidP="00B31985">
            <w:pPr>
              <w:spacing w:after="0" w:line="240" w:lineRule="auto"/>
              <w:rPr>
                <w:rFonts w:ascii="Arial" w:eastAsia="Times New Roman" w:hAnsi="Arial" w:cs="Arial"/>
                <w:sz w:val="20"/>
                <w:szCs w:val="20"/>
                <w:lang w:eastAsia="es-PE"/>
              </w:rPr>
            </w:pPr>
          </w:p>
        </w:tc>
        <w:tc>
          <w:tcPr>
            <w:tcW w:w="315" w:type="dxa"/>
            <w:tcBorders>
              <w:top w:val="nil"/>
              <w:left w:val="nil"/>
              <w:bottom w:val="nil"/>
              <w:right w:val="nil"/>
            </w:tcBorders>
            <w:shd w:val="clear" w:color="auto" w:fill="auto"/>
            <w:noWrap/>
            <w:vAlign w:val="bottom"/>
            <w:hideMark/>
          </w:tcPr>
          <w:p w:rsidR="00B31985" w:rsidRPr="00B31985" w:rsidRDefault="00B31985" w:rsidP="00B31985">
            <w:pPr>
              <w:spacing w:after="0" w:line="240" w:lineRule="auto"/>
              <w:rPr>
                <w:rFonts w:ascii="Arial" w:eastAsia="Times New Roman" w:hAnsi="Arial" w:cs="Arial"/>
                <w:sz w:val="20"/>
                <w:szCs w:val="20"/>
                <w:lang w:eastAsia="es-PE"/>
              </w:rPr>
            </w:pPr>
          </w:p>
        </w:tc>
        <w:tc>
          <w:tcPr>
            <w:tcW w:w="275" w:type="dxa"/>
            <w:tcBorders>
              <w:top w:val="nil"/>
              <w:left w:val="nil"/>
              <w:bottom w:val="nil"/>
              <w:right w:val="nil"/>
            </w:tcBorders>
            <w:shd w:val="clear" w:color="auto" w:fill="auto"/>
            <w:noWrap/>
            <w:vAlign w:val="bottom"/>
            <w:hideMark/>
          </w:tcPr>
          <w:p w:rsidR="00B31985" w:rsidRPr="00B31985" w:rsidRDefault="00B31985" w:rsidP="00B31985">
            <w:pPr>
              <w:spacing w:after="0" w:line="240" w:lineRule="auto"/>
              <w:rPr>
                <w:rFonts w:ascii="Arial" w:eastAsia="Times New Roman" w:hAnsi="Arial" w:cs="Arial"/>
                <w:sz w:val="20"/>
                <w:szCs w:val="20"/>
                <w:lang w:eastAsia="es-PE"/>
              </w:rPr>
            </w:pPr>
          </w:p>
        </w:tc>
        <w:tc>
          <w:tcPr>
            <w:tcW w:w="243" w:type="dxa"/>
            <w:tcBorders>
              <w:top w:val="nil"/>
              <w:left w:val="nil"/>
              <w:bottom w:val="nil"/>
              <w:right w:val="nil"/>
            </w:tcBorders>
            <w:shd w:val="clear" w:color="auto" w:fill="auto"/>
            <w:noWrap/>
            <w:vAlign w:val="bottom"/>
            <w:hideMark/>
          </w:tcPr>
          <w:p w:rsidR="00B31985" w:rsidRPr="00B31985" w:rsidRDefault="00B31985" w:rsidP="00B31985">
            <w:pPr>
              <w:spacing w:after="0" w:line="240" w:lineRule="auto"/>
              <w:rPr>
                <w:rFonts w:ascii="Arial" w:eastAsia="Times New Roman" w:hAnsi="Arial" w:cs="Arial"/>
                <w:sz w:val="20"/>
                <w:szCs w:val="20"/>
                <w:lang w:eastAsia="es-PE"/>
              </w:rPr>
            </w:pPr>
          </w:p>
        </w:tc>
        <w:tc>
          <w:tcPr>
            <w:tcW w:w="219" w:type="dxa"/>
            <w:tcBorders>
              <w:top w:val="nil"/>
              <w:left w:val="nil"/>
              <w:bottom w:val="nil"/>
              <w:right w:val="nil"/>
            </w:tcBorders>
            <w:shd w:val="clear" w:color="auto" w:fill="auto"/>
            <w:noWrap/>
            <w:vAlign w:val="bottom"/>
            <w:hideMark/>
          </w:tcPr>
          <w:p w:rsidR="00B31985" w:rsidRPr="00B31985" w:rsidRDefault="00B31985" w:rsidP="00B31985">
            <w:pPr>
              <w:spacing w:after="0" w:line="240" w:lineRule="auto"/>
              <w:rPr>
                <w:rFonts w:ascii="Arial" w:eastAsia="Times New Roman" w:hAnsi="Arial" w:cs="Arial"/>
                <w:sz w:val="20"/>
                <w:szCs w:val="20"/>
                <w:lang w:eastAsia="es-PE"/>
              </w:rPr>
            </w:pPr>
          </w:p>
        </w:tc>
        <w:tc>
          <w:tcPr>
            <w:tcW w:w="199" w:type="dxa"/>
            <w:tcBorders>
              <w:top w:val="nil"/>
              <w:left w:val="nil"/>
              <w:bottom w:val="nil"/>
              <w:right w:val="nil"/>
            </w:tcBorders>
            <w:shd w:val="clear" w:color="auto" w:fill="auto"/>
            <w:noWrap/>
            <w:vAlign w:val="bottom"/>
            <w:hideMark/>
          </w:tcPr>
          <w:p w:rsidR="00B31985" w:rsidRPr="00B31985" w:rsidRDefault="00B31985" w:rsidP="00B31985">
            <w:pPr>
              <w:spacing w:after="0" w:line="240" w:lineRule="auto"/>
              <w:rPr>
                <w:rFonts w:ascii="Arial" w:eastAsia="Times New Roman" w:hAnsi="Arial" w:cs="Arial"/>
                <w:sz w:val="20"/>
                <w:szCs w:val="20"/>
                <w:lang w:eastAsia="es-PE"/>
              </w:rPr>
            </w:pPr>
          </w:p>
        </w:tc>
        <w:tc>
          <w:tcPr>
            <w:tcW w:w="184" w:type="dxa"/>
            <w:tcBorders>
              <w:top w:val="nil"/>
              <w:left w:val="nil"/>
              <w:bottom w:val="nil"/>
              <w:right w:val="nil"/>
            </w:tcBorders>
            <w:shd w:val="clear" w:color="auto" w:fill="auto"/>
            <w:noWrap/>
            <w:vAlign w:val="bottom"/>
            <w:hideMark/>
          </w:tcPr>
          <w:p w:rsidR="00B31985" w:rsidRPr="00B31985" w:rsidRDefault="00B31985" w:rsidP="00B31985">
            <w:pPr>
              <w:spacing w:after="0" w:line="240" w:lineRule="auto"/>
              <w:rPr>
                <w:rFonts w:ascii="Arial" w:eastAsia="Times New Roman" w:hAnsi="Arial" w:cs="Arial"/>
                <w:sz w:val="20"/>
                <w:szCs w:val="20"/>
                <w:lang w:eastAsia="es-PE"/>
              </w:rPr>
            </w:pPr>
          </w:p>
        </w:tc>
      </w:tr>
      <w:tr w:rsidR="00B31985" w:rsidRPr="00B31985" w:rsidTr="00B31985">
        <w:trPr>
          <w:trHeight w:val="255"/>
          <w:jc w:val="center"/>
        </w:trPr>
        <w:tc>
          <w:tcPr>
            <w:tcW w:w="1266"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171</w:t>
            </w:r>
          </w:p>
        </w:tc>
        <w:tc>
          <w:tcPr>
            <w:tcW w:w="1354" w:type="dxa"/>
            <w:tcBorders>
              <w:top w:val="single" w:sz="8" w:space="0" w:color="auto"/>
              <w:left w:val="nil"/>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40</w:t>
            </w:r>
          </w:p>
        </w:tc>
        <w:tc>
          <w:tcPr>
            <w:tcW w:w="1112" w:type="dxa"/>
            <w:tcBorders>
              <w:top w:val="single" w:sz="8" w:space="0" w:color="auto"/>
              <w:left w:val="nil"/>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10</w:t>
            </w:r>
          </w:p>
        </w:tc>
        <w:tc>
          <w:tcPr>
            <w:tcW w:w="1213" w:type="dxa"/>
            <w:tcBorders>
              <w:top w:val="single" w:sz="8" w:space="0" w:color="auto"/>
              <w:left w:val="nil"/>
              <w:bottom w:val="single" w:sz="4" w:space="0" w:color="auto"/>
              <w:right w:val="nil"/>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8</w:t>
            </w:r>
          </w:p>
        </w:tc>
        <w:tc>
          <w:tcPr>
            <w:tcW w:w="1435" w:type="dxa"/>
            <w:gridSpan w:val="6"/>
            <w:tcBorders>
              <w:top w:val="single" w:sz="8" w:space="0" w:color="auto"/>
              <w:left w:val="single" w:sz="8" w:space="0" w:color="auto"/>
              <w:bottom w:val="single" w:sz="4" w:space="0" w:color="auto"/>
              <w:right w:val="single" w:sz="8" w:space="0" w:color="000000"/>
            </w:tcBorders>
            <w:shd w:val="clear" w:color="auto" w:fill="auto"/>
            <w:vAlign w:val="bottom"/>
            <w:hideMark/>
          </w:tcPr>
          <w:p w:rsidR="00B31985" w:rsidRPr="00B31985" w:rsidRDefault="00B31985" w:rsidP="00B31985">
            <w:pPr>
              <w:spacing w:after="0" w:line="240" w:lineRule="auto"/>
              <w:rPr>
                <w:rFonts w:ascii="Arial" w:eastAsia="Times New Roman" w:hAnsi="Arial" w:cs="Arial"/>
                <w:sz w:val="20"/>
                <w:szCs w:val="20"/>
                <w:lang w:eastAsia="es-PE"/>
              </w:rPr>
            </w:pPr>
            <w:r w:rsidRPr="00B31985">
              <w:rPr>
                <w:rFonts w:ascii="Arial" w:eastAsia="Times New Roman" w:hAnsi="Arial" w:cs="Arial"/>
                <w:sz w:val="20"/>
                <w:szCs w:val="20"/>
                <w:lang w:eastAsia="es-PE"/>
              </w:rPr>
              <w:t>DÍAS</w:t>
            </w:r>
          </w:p>
        </w:tc>
      </w:tr>
      <w:tr w:rsidR="00B31985" w:rsidRPr="00B31985" w:rsidTr="00B31985">
        <w:trPr>
          <w:trHeight w:val="255"/>
          <w:jc w:val="center"/>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14.25</w:t>
            </w:r>
          </w:p>
        </w:tc>
        <w:tc>
          <w:tcPr>
            <w:tcW w:w="1354" w:type="dxa"/>
            <w:tcBorders>
              <w:top w:val="nil"/>
              <w:left w:val="nil"/>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20</w:t>
            </w:r>
          </w:p>
        </w:tc>
        <w:tc>
          <w:tcPr>
            <w:tcW w:w="1112" w:type="dxa"/>
            <w:tcBorders>
              <w:top w:val="nil"/>
              <w:left w:val="nil"/>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20</w:t>
            </w:r>
          </w:p>
        </w:tc>
        <w:tc>
          <w:tcPr>
            <w:tcW w:w="1213" w:type="dxa"/>
            <w:tcBorders>
              <w:top w:val="nil"/>
              <w:left w:val="nil"/>
              <w:bottom w:val="single" w:sz="4" w:space="0" w:color="auto"/>
              <w:right w:val="nil"/>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1</w:t>
            </w:r>
          </w:p>
        </w:tc>
        <w:tc>
          <w:tcPr>
            <w:tcW w:w="1435" w:type="dxa"/>
            <w:gridSpan w:val="6"/>
            <w:tcBorders>
              <w:top w:val="single" w:sz="4" w:space="0" w:color="auto"/>
              <w:left w:val="single" w:sz="8" w:space="0" w:color="auto"/>
              <w:bottom w:val="single" w:sz="4" w:space="0" w:color="auto"/>
              <w:right w:val="single" w:sz="8" w:space="0" w:color="000000"/>
            </w:tcBorders>
            <w:shd w:val="clear" w:color="auto" w:fill="auto"/>
            <w:vAlign w:val="bottom"/>
            <w:hideMark/>
          </w:tcPr>
          <w:p w:rsidR="00B31985" w:rsidRPr="00B31985" w:rsidRDefault="00B31985" w:rsidP="00B31985">
            <w:pPr>
              <w:spacing w:after="0" w:line="240" w:lineRule="auto"/>
              <w:rPr>
                <w:rFonts w:ascii="Arial" w:eastAsia="Times New Roman" w:hAnsi="Arial" w:cs="Arial"/>
                <w:sz w:val="20"/>
                <w:szCs w:val="20"/>
                <w:lang w:eastAsia="es-PE"/>
              </w:rPr>
            </w:pPr>
            <w:r w:rsidRPr="00B31985">
              <w:rPr>
                <w:rFonts w:ascii="Arial" w:eastAsia="Times New Roman" w:hAnsi="Arial" w:cs="Arial"/>
                <w:sz w:val="20"/>
                <w:szCs w:val="20"/>
                <w:lang w:eastAsia="es-PE"/>
              </w:rPr>
              <w:t>HORAS</w:t>
            </w:r>
          </w:p>
        </w:tc>
      </w:tr>
      <w:tr w:rsidR="00B31985" w:rsidRPr="00B31985" w:rsidTr="00B31985">
        <w:trPr>
          <w:trHeight w:val="255"/>
          <w:jc w:val="center"/>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60.67</w:t>
            </w:r>
          </w:p>
        </w:tc>
        <w:tc>
          <w:tcPr>
            <w:tcW w:w="1354" w:type="dxa"/>
            <w:tcBorders>
              <w:top w:val="nil"/>
              <w:left w:val="nil"/>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60.67</w:t>
            </w:r>
          </w:p>
        </w:tc>
        <w:tc>
          <w:tcPr>
            <w:tcW w:w="1112" w:type="dxa"/>
            <w:tcBorders>
              <w:top w:val="nil"/>
              <w:left w:val="nil"/>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 </w:t>
            </w:r>
          </w:p>
        </w:tc>
        <w:tc>
          <w:tcPr>
            <w:tcW w:w="1213" w:type="dxa"/>
            <w:tcBorders>
              <w:top w:val="nil"/>
              <w:left w:val="nil"/>
              <w:bottom w:val="single" w:sz="4" w:space="0" w:color="auto"/>
              <w:right w:val="nil"/>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60.67</w:t>
            </w:r>
          </w:p>
        </w:tc>
        <w:tc>
          <w:tcPr>
            <w:tcW w:w="1435" w:type="dxa"/>
            <w:gridSpan w:val="6"/>
            <w:tcBorders>
              <w:top w:val="single" w:sz="4" w:space="0" w:color="auto"/>
              <w:left w:val="single" w:sz="8" w:space="0" w:color="auto"/>
              <w:bottom w:val="single" w:sz="4" w:space="0" w:color="auto"/>
              <w:right w:val="single" w:sz="8" w:space="0" w:color="000000"/>
            </w:tcBorders>
            <w:shd w:val="clear" w:color="auto" w:fill="auto"/>
            <w:vAlign w:val="bottom"/>
            <w:hideMark/>
          </w:tcPr>
          <w:p w:rsidR="00B31985" w:rsidRPr="00B31985" w:rsidRDefault="00B31985" w:rsidP="00B31985">
            <w:pPr>
              <w:spacing w:after="0" w:line="240" w:lineRule="auto"/>
              <w:rPr>
                <w:rFonts w:ascii="Arial" w:eastAsia="Times New Roman" w:hAnsi="Arial" w:cs="Arial"/>
                <w:sz w:val="20"/>
                <w:szCs w:val="20"/>
                <w:lang w:eastAsia="es-PE"/>
              </w:rPr>
            </w:pPr>
            <w:r w:rsidRPr="00B31985">
              <w:rPr>
                <w:rFonts w:ascii="Arial" w:eastAsia="Times New Roman" w:hAnsi="Arial" w:cs="Arial"/>
                <w:sz w:val="20"/>
                <w:szCs w:val="20"/>
                <w:lang w:eastAsia="es-PE"/>
              </w:rPr>
              <w:t>PERSONAL</w:t>
            </w:r>
          </w:p>
        </w:tc>
      </w:tr>
      <w:tr w:rsidR="00B31985" w:rsidRPr="00B31985" w:rsidTr="00B31985">
        <w:trPr>
          <w:trHeight w:val="270"/>
          <w:jc w:val="center"/>
        </w:trPr>
        <w:tc>
          <w:tcPr>
            <w:tcW w:w="1266" w:type="dxa"/>
            <w:tcBorders>
              <w:top w:val="nil"/>
              <w:left w:val="single" w:sz="8" w:space="0" w:color="auto"/>
              <w:bottom w:val="single" w:sz="4" w:space="0" w:color="auto"/>
              <w:right w:val="single" w:sz="4" w:space="0" w:color="auto"/>
            </w:tcBorders>
            <w:shd w:val="clear" w:color="auto" w:fill="auto"/>
            <w:noWrap/>
            <w:vAlign w:val="center"/>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1</w:t>
            </w:r>
          </w:p>
        </w:tc>
        <w:tc>
          <w:tcPr>
            <w:tcW w:w="1354" w:type="dxa"/>
            <w:tcBorders>
              <w:top w:val="nil"/>
              <w:left w:val="nil"/>
              <w:bottom w:val="single" w:sz="4" w:space="0" w:color="auto"/>
              <w:right w:val="single" w:sz="4" w:space="0" w:color="auto"/>
            </w:tcBorders>
            <w:shd w:val="clear" w:color="auto" w:fill="auto"/>
            <w:noWrap/>
            <w:vAlign w:val="center"/>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2</w:t>
            </w:r>
          </w:p>
        </w:tc>
        <w:tc>
          <w:tcPr>
            <w:tcW w:w="1112" w:type="dxa"/>
            <w:tcBorders>
              <w:top w:val="nil"/>
              <w:left w:val="nil"/>
              <w:bottom w:val="single" w:sz="4" w:space="0" w:color="auto"/>
              <w:right w:val="single" w:sz="4" w:space="0" w:color="auto"/>
            </w:tcBorders>
            <w:shd w:val="clear" w:color="auto" w:fill="auto"/>
            <w:noWrap/>
            <w:vAlign w:val="center"/>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10</w:t>
            </w:r>
          </w:p>
        </w:tc>
        <w:tc>
          <w:tcPr>
            <w:tcW w:w="1213" w:type="dxa"/>
            <w:tcBorders>
              <w:top w:val="nil"/>
              <w:left w:val="nil"/>
              <w:bottom w:val="single" w:sz="4" w:space="0" w:color="auto"/>
              <w:right w:val="nil"/>
            </w:tcBorders>
            <w:shd w:val="clear" w:color="auto" w:fill="auto"/>
            <w:noWrap/>
            <w:vAlign w:val="center"/>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2</w:t>
            </w:r>
          </w:p>
        </w:tc>
        <w:tc>
          <w:tcPr>
            <w:tcW w:w="1435" w:type="dxa"/>
            <w:gridSpan w:val="6"/>
            <w:tcBorders>
              <w:top w:val="nil"/>
              <w:left w:val="single" w:sz="8" w:space="0" w:color="auto"/>
              <w:bottom w:val="nil"/>
              <w:right w:val="single" w:sz="8" w:space="0" w:color="000000"/>
            </w:tcBorders>
            <w:shd w:val="clear" w:color="auto" w:fill="auto"/>
            <w:vAlign w:val="bottom"/>
            <w:hideMark/>
          </w:tcPr>
          <w:p w:rsidR="00B31985" w:rsidRPr="00B31985" w:rsidRDefault="00B31985" w:rsidP="00B31985">
            <w:pPr>
              <w:spacing w:after="0" w:line="240" w:lineRule="auto"/>
              <w:rPr>
                <w:rFonts w:ascii="Arial" w:eastAsia="Times New Roman" w:hAnsi="Arial" w:cs="Arial"/>
                <w:sz w:val="20"/>
                <w:szCs w:val="20"/>
                <w:lang w:eastAsia="es-PE"/>
              </w:rPr>
            </w:pPr>
            <w:r w:rsidRPr="00B31985">
              <w:rPr>
                <w:rFonts w:ascii="Arial" w:eastAsia="Times New Roman" w:hAnsi="Arial" w:cs="Arial"/>
                <w:sz w:val="20"/>
                <w:szCs w:val="20"/>
                <w:lang w:eastAsia="es-PE"/>
              </w:rPr>
              <w:t>STAFF</w:t>
            </w:r>
          </w:p>
        </w:tc>
      </w:tr>
      <w:tr w:rsidR="00B31985" w:rsidRPr="00B31985" w:rsidTr="00B31985">
        <w:trPr>
          <w:trHeight w:val="270"/>
          <w:jc w:val="center"/>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6</w:t>
            </w:r>
          </w:p>
        </w:tc>
        <w:tc>
          <w:tcPr>
            <w:tcW w:w="1354" w:type="dxa"/>
            <w:tcBorders>
              <w:top w:val="nil"/>
              <w:left w:val="nil"/>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6</w:t>
            </w:r>
          </w:p>
        </w:tc>
        <w:tc>
          <w:tcPr>
            <w:tcW w:w="1112" w:type="dxa"/>
            <w:tcBorders>
              <w:top w:val="nil"/>
              <w:left w:val="nil"/>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 </w:t>
            </w:r>
          </w:p>
        </w:tc>
        <w:tc>
          <w:tcPr>
            <w:tcW w:w="1213" w:type="dxa"/>
            <w:tcBorders>
              <w:top w:val="nil"/>
              <w:left w:val="nil"/>
              <w:bottom w:val="single" w:sz="4" w:space="0" w:color="auto"/>
              <w:right w:val="nil"/>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6</w:t>
            </w:r>
          </w:p>
        </w:tc>
        <w:tc>
          <w:tcPr>
            <w:tcW w:w="1435" w:type="dxa"/>
            <w:gridSpan w:val="6"/>
            <w:tcBorders>
              <w:top w:val="single" w:sz="8" w:space="0" w:color="auto"/>
              <w:left w:val="single" w:sz="8" w:space="0" w:color="auto"/>
              <w:bottom w:val="single" w:sz="8" w:space="0" w:color="auto"/>
              <w:right w:val="single" w:sz="8" w:space="0" w:color="000000"/>
            </w:tcBorders>
            <w:shd w:val="clear" w:color="auto" w:fill="auto"/>
            <w:vAlign w:val="bottom"/>
            <w:hideMark/>
          </w:tcPr>
          <w:p w:rsidR="00B31985" w:rsidRPr="00B31985" w:rsidRDefault="00B31985" w:rsidP="00B31985">
            <w:pPr>
              <w:spacing w:after="0" w:line="240" w:lineRule="auto"/>
              <w:rPr>
                <w:rFonts w:ascii="Arial" w:eastAsia="Times New Roman" w:hAnsi="Arial" w:cs="Arial"/>
                <w:sz w:val="20"/>
                <w:szCs w:val="20"/>
                <w:lang w:eastAsia="es-PE"/>
              </w:rPr>
            </w:pPr>
            <w:r w:rsidRPr="00B31985">
              <w:rPr>
                <w:rFonts w:ascii="Arial" w:eastAsia="Times New Roman" w:hAnsi="Arial" w:cs="Arial"/>
                <w:sz w:val="20"/>
                <w:szCs w:val="20"/>
                <w:lang w:eastAsia="es-PE"/>
              </w:rPr>
              <w:t>P.U. Personal US$</w:t>
            </w:r>
          </w:p>
        </w:tc>
      </w:tr>
      <w:tr w:rsidR="00B31985" w:rsidRPr="00B31985" w:rsidTr="00B31985">
        <w:trPr>
          <w:trHeight w:val="270"/>
          <w:jc w:val="center"/>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30</w:t>
            </w:r>
          </w:p>
        </w:tc>
        <w:tc>
          <w:tcPr>
            <w:tcW w:w="1354" w:type="dxa"/>
            <w:tcBorders>
              <w:top w:val="nil"/>
              <w:left w:val="nil"/>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30</w:t>
            </w:r>
          </w:p>
        </w:tc>
        <w:tc>
          <w:tcPr>
            <w:tcW w:w="1112" w:type="dxa"/>
            <w:tcBorders>
              <w:top w:val="nil"/>
              <w:left w:val="nil"/>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45</w:t>
            </w:r>
          </w:p>
        </w:tc>
        <w:tc>
          <w:tcPr>
            <w:tcW w:w="1213" w:type="dxa"/>
            <w:tcBorders>
              <w:top w:val="nil"/>
              <w:left w:val="nil"/>
              <w:bottom w:val="single" w:sz="4" w:space="0" w:color="auto"/>
              <w:right w:val="nil"/>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45</w:t>
            </w:r>
          </w:p>
        </w:tc>
        <w:tc>
          <w:tcPr>
            <w:tcW w:w="1435" w:type="dxa"/>
            <w:gridSpan w:val="6"/>
            <w:tcBorders>
              <w:top w:val="single" w:sz="8" w:space="0" w:color="auto"/>
              <w:left w:val="single" w:sz="8" w:space="0" w:color="auto"/>
              <w:bottom w:val="single" w:sz="8" w:space="0" w:color="auto"/>
              <w:right w:val="single" w:sz="8" w:space="0" w:color="000000"/>
            </w:tcBorders>
            <w:shd w:val="clear" w:color="auto" w:fill="auto"/>
            <w:vAlign w:val="bottom"/>
            <w:hideMark/>
          </w:tcPr>
          <w:p w:rsidR="00B31985" w:rsidRPr="00B31985" w:rsidRDefault="00B31985" w:rsidP="00B31985">
            <w:pPr>
              <w:spacing w:after="0" w:line="240" w:lineRule="auto"/>
              <w:rPr>
                <w:rFonts w:ascii="Arial" w:eastAsia="Times New Roman" w:hAnsi="Arial" w:cs="Arial"/>
                <w:sz w:val="20"/>
                <w:szCs w:val="20"/>
                <w:lang w:eastAsia="es-PE"/>
              </w:rPr>
            </w:pPr>
            <w:r w:rsidRPr="00B31985">
              <w:rPr>
                <w:rFonts w:ascii="Arial" w:eastAsia="Times New Roman" w:hAnsi="Arial" w:cs="Arial"/>
                <w:sz w:val="20"/>
                <w:szCs w:val="20"/>
                <w:lang w:eastAsia="es-PE"/>
              </w:rPr>
              <w:t>P.U. Staff US$</w:t>
            </w:r>
          </w:p>
        </w:tc>
      </w:tr>
      <w:tr w:rsidR="00B31985" w:rsidRPr="00B31985" w:rsidTr="00B31985">
        <w:trPr>
          <w:trHeight w:val="270"/>
          <w:jc w:val="center"/>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394.00</w:t>
            </w:r>
          </w:p>
        </w:tc>
        <w:tc>
          <w:tcPr>
            <w:tcW w:w="1354" w:type="dxa"/>
            <w:tcBorders>
              <w:top w:val="nil"/>
              <w:left w:val="single" w:sz="8" w:space="0" w:color="auto"/>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424.00</w:t>
            </w:r>
          </w:p>
        </w:tc>
        <w:tc>
          <w:tcPr>
            <w:tcW w:w="1112" w:type="dxa"/>
            <w:tcBorders>
              <w:top w:val="nil"/>
              <w:left w:val="single" w:sz="8" w:space="0" w:color="auto"/>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450.00</w:t>
            </w:r>
          </w:p>
        </w:tc>
        <w:tc>
          <w:tcPr>
            <w:tcW w:w="1213" w:type="dxa"/>
            <w:tcBorders>
              <w:top w:val="nil"/>
              <w:left w:val="single" w:sz="8" w:space="0" w:color="auto"/>
              <w:bottom w:val="single" w:sz="4" w:space="0" w:color="auto"/>
              <w:right w:val="nil"/>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454.00</w:t>
            </w:r>
          </w:p>
        </w:tc>
        <w:tc>
          <w:tcPr>
            <w:tcW w:w="1435" w:type="dxa"/>
            <w:gridSpan w:val="6"/>
            <w:tcBorders>
              <w:top w:val="single" w:sz="8" w:space="0" w:color="auto"/>
              <w:left w:val="single" w:sz="8" w:space="0" w:color="auto"/>
              <w:bottom w:val="single" w:sz="8" w:space="0" w:color="auto"/>
              <w:right w:val="single" w:sz="8" w:space="0" w:color="000000"/>
            </w:tcBorders>
            <w:shd w:val="clear" w:color="auto" w:fill="auto"/>
            <w:vAlign w:val="bottom"/>
            <w:hideMark/>
          </w:tcPr>
          <w:p w:rsidR="00B31985" w:rsidRPr="00B31985" w:rsidRDefault="00B31985" w:rsidP="00B31985">
            <w:pPr>
              <w:spacing w:after="0" w:line="240" w:lineRule="auto"/>
              <w:rPr>
                <w:rFonts w:ascii="Arial" w:eastAsia="Times New Roman" w:hAnsi="Arial" w:cs="Arial"/>
                <w:sz w:val="20"/>
                <w:szCs w:val="20"/>
                <w:lang w:eastAsia="es-PE"/>
              </w:rPr>
            </w:pPr>
            <w:r w:rsidRPr="00B31985">
              <w:rPr>
                <w:rFonts w:ascii="Arial" w:eastAsia="Times New Roman" w:hAnsi="Arial" w:cs="Arial"/>
                <w:sz w:val="20"/>
                <w:szCs w:val="20"/>
                <w:lang w:eastAsia="es-PE"/>
              </w:rPr>
              <w:t>Total US$</w:t>
            </w:r>
          </w:p>
        </w:tc>
      </w:tr>
      <w:tr w:rsidR="00B31985" w:rsidRPr="00B31985" w:rsidTr="00B31985">
        <w:trPr>
          <w:trHeight w:val="270"/>
          <w:jc w:val="center"/>
        </w:trPr>
        <w:tc>
          <w:tcPr>
            <w:tcW w:w="1266" w:type="dxa"/>
            <w:tcBorders>
              <w:top w:val="nil"/>
              <w:left w:val="single" w:sz="8" w:space="0" w:color="auto"/>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 </w:t>
            </w:r>
          </w:p>
        </w:tc>
        <w:tc>
          <w:tcPr>
            <w:tcW w:w="1354" w:type="dxa"/>
            <w:tcBorders>
              <w:top w:val="nil"/>
              <w:left w:val="nil"/>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 </w:t>
            </w:r>
          </w:p>
        </w:tc>
        <w:tc>
          <w:tcPr>
            <w:tcW w:w="1112" w:type="dxa"/>
            <w:tcBorders>
              <w:top w:val="nil"/>
              <w:left w:val="nil"/>
              <w:bottom w:val="single" w:sz="4"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 </w:t>
            </w:r>
          </w:p>
        </w:tc>
        <w:tc>
          <w:tcPr>
            <w:tcW w:w="1213" w:type="dxa"/>
            <w:tcBorders>
              <w:top w:val="nil"/>
              <w:left w:val="nil"/>
              <w:bottom w:val="single" w:sz="4" w:space="0" w:color="auto"/>
              <w:right w:val="nil"/>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700</w:t>
            </w:r>
          </w:p>
        </w:tc>
        <w:tc>
          <w:tcPr>
            <w:tcW w:w="1435" w:type="dxa"/>
            <w:gridSpan w:val="6"/>
            <w:tcBorders>
              <w:top w:val="single" w:sz="8" w:space="0" w:color="auto"/>
              <w:left w:val="single" w:sz="8" w:space="0" w:color="auto"/>
              <w:bottom w:val="single" w:sz="8" w:space="0" w:color="auto"/>
              <w:right w:val="single" w:sz="8" w:space="0" w:color="000000"/>
            </w:tcBorders>
            <w:shd w:val="clear" w:color="auto" w:fill="auto"/>
            <w:vAlign w:val="bottom"/>
            <w:hideMark/>
          </w:tcPr>
          <w:p w:rsidR="00B31985" w:rsidRPr="00B31985" w:rsidRDefault="00B31985" w:rsidP="00B31985">
            <w:pPr>
              <w:spacing w:after="0" w:line="240" w:lineRule="auto"/>
              <w:rPr>
                <w:rFonts w:ascii="Arial" w:eastAsia="Times New Roman" w:hAnsi="Arial" w:cs="Arial"/>
                <w:sz w:val="20"/>
                <w:szCs w:val="20"/>
                <w:lang w:eastAsia="es-PE"/>
              </w:rPr>
            </w:pPr>
            <w:r w:rsidRPr="00B31985">
              <w:rPr>
                <w:rFonts w:ascii="Arial" w:eastAsia="Times New Roman" w:hAnsi="Arial" w:cs="Arial"/>
                <w:sz w:val="20"/>
                <w:szCs w:val="20"/>
                <w:lang w:eastAsia="es-PE"/>
              </w:rPr>
              <w:t>Material de implementación</w:t>
            </w:r>
          </w:p>
        </w:tc>
      </w:tr>
      <w:tr w:rsidR="00B31985" w:rsidRPr="00B31985" w:rsidTr="00B31985">
        <w:trPr>
          <w:trHeight w:val="270"/>
          <w:jc w:val="center"/>
        </w:trPr>
        <w:tc>
          <w:tcPr>
            <w:tcW w:w="1266" w:type="dxa"/>
            <w:tcBorders>
              <w:top w:val="nil"/>
              <w:left w:val="single" w:sz="8" w:space="0" w:color="auto"/>
              <w:bottom w:val="nil"/>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 </w:t>
            </w:r>
          </w:p>
        </w:tc>
        <w:tc>
          <w:tcPr>
            <w:tcW w:w="1354" w:type="dxa"/>
            <w:tcBorders>
              <w:top w:val="nil"/>
              <w:left w:val="nil"/>
              <w:bottom w:val="nil"/>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 </w:t>
            </w:r>
          </w:p>
        </w:tc>
        <w:tc>
          <w:tcPr>
            <w:tcW w:w="1112" w:type="dxa"/>
            <w:tcBorders>
              <w:top w:val="nil"/>
              <w:left w:val="nil"/>
              <w:bottom w:val="nil"/>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 </w:t>
            </w:r>
          </w:p>
        </w:tc>
        <w:tc>
          <w:tcPr>
            <w:tcW w:w="1213" w:type="dxa"/>
            <w:tcBorders>
              <w:top w:val="nil"/>
              <w:left w:val="nil"/>
              <w:bottom w:val="nil"/>
              <w:right w:val="nil"/>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 </w:t>
            </w:r>
          </w:p>
        </w:tc>
        <w:tc>
          <w:tcPr>
            <w:tcW w:w="1435" w:type="dxa"/>
            <w:gridSpan w:val="6"/>
            <w:tcBorders>
              <w:top w:val="single" w:sz="8" w:space="0" w:color="auto"/>
              <w:left w:val="single" w:sz="8" w:space="0" w:color="auto"/>
              <w:bottom w:val="nil"/>
              <w:right w:val="single" w:sz="8" w:space="0" w:color="000000"/>
            </w:tcBorders>
            <w:shd w:val="clear" w:color="auto" w:fill="auto"/>
            <w:vAlign w:val="bottom"/>
            <w:hideMark/>
          </w:tcPr>
          <w:p w:rsidR="00B31985" w:rsidRPr="00B31985" w:rsidRDefault="00B31985" w:rsidP="00B31985">
            <w:pPr>
              <w:spacing w:after="0" w:line="240" w:lineRule="auto"/>
              <w:rPr>
                <w:rFonts w:ascii="Arial" w:eastAsia="Times New Roman" w:hAnsi="Arial" w:cs="Arial"/>
                <w:sz w:val="20"/>
                <w:szCs w:val="20"/>
                <w:lang w:eastAsia="es-PE"/>
              </w:rPr>
            </w:pPr>
            <w:r w:rsidRPr="00B31985">
              <w:rPr>
                <w:rFonts w:ascii="Arial" w:eastAsia="Times New Roman" w:hAnsi="Arial" w:cs="Arial"/>
                <w:sz w:val="20"/>
                <w:szCs w:val="20"/>
                <w:lang w:eastAsia="es-PE"/>
              </w:rPr>
              <w:t> </w:t>
            </w:r>
          </w:p>
        </w:tc>
      </w:tr>
      <w:tr w:rsidR="00B31985" w:rsidRPr="00B31985" w:rsidTr="00B31985">
        <w:trPr>
          <w:trHeight w:val="315"/>
          <w:jc w:val="center"/>
        </w:trPr>
        <w:tc>
          <w:tcPr>
            <w:tcW w:w="1266"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 </w:t>
            </w:r>
          </w:p>
        </w:tc>
        <w:tc>
          <w:tcPr>
            <w:tcW w:w="1354" w:type="dxa"/>
            <w:tcBorders>
              <w:top w:val="single" w:sz="8" w:space="0" w:color="auto"/>
              <w:left w:val="nil"/>
              <w:bottom w:val="single" w:sz="8" w:space="0" w:color="auto"/>
              <w:right w:val="single" w:sz="4" w:space="0" w:color="auto"/>
            </w:tcBorders>
            <w:shd w:val="clear" w:color="auto" w:fill="auto"/>
            <w:noWrap/>
            <w:vAlign w:val="bottom"/>
            <w:hideMark/>
          </w:tcPr>
          <w:p w:rsidR="00B31985" w:rsidRPr="00B31985" w:rsidRDefault="00B31985" w:rsidP="00B31985">
            <w:pPr>
              <w:spacing w:after="0" w:line="240" w:lineRule="auto"/>
              <w:jc w:val="center"/>
              <w:rPr>
                <w:rFonts w:ascii="Arial" w:eastAsia="Times New Roman" w:hAnsi="Arial" w:cs="Arial"/>
                <w:sz w:val="20"/>
                <w:szCs w:val="20"/>
                <w:lang w:eastAsia="es-PE"/>
              </w:rPr>
            </w:pPr>
            <w:r w:rsidRPr="00B31985">
              <w:rPr>
                <w:rFonts w:ascii="Arial" w:eastAsia="Times New Roman" w:hAnsi="Arial" w:cs="Arial"/>
                <w:sz w:val="20"/>
                <w:szCs w:val="20"/>
                <w:lang w:eastAsia="es-PE"/>
              </w:rPr>
              <w:t> </w:t>
            </w:r>
          </w:p>
        </w:tc>
        <w:tc>
          <w:tcPr>
            <w:tcW w:w="1112" w:type="dxa"/>
            <w:tcBorders>
              <w:top w:val="single" w:sz="8" w:space="0" w:color="auto"/>
              <w:left w:val="nil"/>
              <w:bottom w:val="single" w:sz="8" w:space="0" w:color="auto"/>
              <w:right w:val="nil"/>
            </w:tcBorders>
            <w:shd w:val="clear" w:color="auto" w:fill="auto"/>
            <w:noWrap/>
            <w:vAlign w:val="bottom"/>
            <w:hideMark/>
          </w:tcPr>
          <w:p w:rsidR="00B31985" w:rsidRPr="00B31985" w:rsidRDefault="00B31985" w:rsidP="00B31985">
            <w:pPr>
              <w:spacing w:after="0" w:line="240" w:lineRule="auto"/>
              <w:jc w:val="center"/>
              <w:rPr>
                <w:rFonts w:ascii="Calibri" w:eastAsia="Times New Roman" w:hAnsi="Calibri" w:cs="Calibri"/>
                <w:b/>
                <w:bCs/>
                <w:color w:val="000000"/>
                <w:lang w:eastAsia="es-PE"/>
              </w:rPr>
            </w:pPr>
            <w:r w:rsidRPr="00B31985">
              <w:rPr>
                <w:rFonts w:ascii="Calibri" w:eastAsia="Times New Roman" w:hAnsi="Calibri" w:cs="Calibri"/>
                <w:b/>
                <w:bCs/>
                <w:color w:val="000000"/>
                <w:lang w:eastAsia="es-PE"/>
              </w:rPr>
              <w:t>US$</w:t>
            </w:r>
          </w:p>
        </w:tc>
        <w:tc>
          <w:tcPr>
            <w:tcW w:w="1213" w:type="dxa"/>
            <w:tcBorders>
              <w:top w:val="single" w:sz="8" w:space="0" w:color="auto"/>
              <w:left w:val="nil"/>
              <w:bottom w:val="single" w:sz="8" w:space="0" w:color="auto"/>
              <w:right w:val="single" w:sz="8" w:space="0" w:color="auto"/>
            </w:tcBorders>
            <w:shd w:val="clear" w:color="000000" w:fill="FFFF00"/>
            <w:vAlign w:val="bottom"/>
            <w:hideMark/>
          </w:tcPr>
          <w:p w:rsidR="00B31985" w:rsidRPr="00B31985" w:rsidRDefault="00B31985" w:rsidP="00B31985">
            <w:pPr>
              <w:spacing w:after="0" w:line="240" w:lineRule="auto"/>
              <w:jc w:val="right"/>
              <w:rPr>
                <w:rFonts w:ascii="Calibri" w:eastAsia="Times New Roman" w:hAnsi="Calibri" w:cs="Calibri"/>
                <w:b/>
                <w:bCs/>
                <w:color w:val="000000"/>
                <w:lang w:eastAsia="es-PE"/>
              </w:rPr>
            </w:pPr>
            <w:r w:rsidRPr="00B31985">
              <w:rPr>
                <w:rFonts w:ascii="Calibri" w:eastAsia="Times New Roman" w:hAnsi="Calibri" w:cs="Calibri"/>
                <w:b/>
                <w:bCs/>
                <w:color w:val="000000"/>
                <w:lang w:eastAsia="es-PE"/>
              </w:rPr>
              <w:t>2,422.00</w:t>
            </w:r>
          </w:p>
        </w:tc>
        <w:tc>
          <w:tcPr>
            <w:tcW w:w="1435" w:type="dxa"/>
            <w:gridSpan w:val="6"/>
            <w:tcBorders>
              <w:top w:val="single" w:sz="8" w:space="0" w:color="auto"/>
              <w:left w:val="nil"/>
              <w:bottom w:val="single" w:sz="8" w:space="0" w:color="auto"/>
              <w:right w:val="single" w:sz="8" w:space="0" w:color="000000"/>
            </w:tcBorders>
            <w:shd w:val="clear" w:color="auto" w:fill="auto"/>
            <w:vAlign w:val="bottom"/>
            <w:hideMark/>
          </w:tcPr>
          <w:p w:rsidR="00B31985" w:rsidRPr="00B31985" w:rsidRDefault="00B31985" w:rsidP="00B31985">
            <w:pPr>
              <w:spacing w:after="0" w:line="240" w:lineRule="auto"/>
              <w:rPr>
                <w:rFonts w:ascii="Calibri" w:eastAsia="Times New Roman" w:hAnsi="Calibri" w:cs="Calibri"/>
                <w:b/>
                <w:bCs/>
                <w:color w:val="000000"/>
                <w:lang w:eastAsia="es-PE"/>
              </w:rPr>
            </w:pPr>
            <w:r w:rsidRPr="00B31985">
              <w:rPr>
                <w:rFonts w:ascii="Calibri" w:eastAsia="Times New Roman" w:hAnsi="Calibri" w:cs="Calibri"/>
                <w:b/>
                <w:bCs/>
                <w:color w:val="000000"/>
                <w:lang w:eastAsia="es-PE"/>
              </w:rPr>
              <w:t>TOTAL</w:t>
            </w:r>
          </w:p>
        </w:tc>
      </w:tr>
    </w:tbl>
    <w:p w:rsidR="000F28C0" w:rsidRDefault="000F28C0" w:rsidP="000F28C0">
      <w:pPr>
        <w:spacing w:line="360" w:lineRule="auto"/>
        <w:rPr>
          <w:rFonts w:ascii="Arial" w:hAnsi="Arial" w:cs="Arial"/>
          <w:b/>
        </w:rPr>
      </w:pPr>
    </w:p>
    <w:p w:rsidR="000F28C0" w:rsidRDefault="000F28C0" w:rsidP="000F28C0">
      <w:pPr>
        <w:spacing w:line="360" w:lineRule="auto"/>
        <w:rPr>
          <w:rFonts w:ascii="Arial" w:hAnsi="Arial" w:cs="Arial"/>
          <w:b/>
        </w:rPr>
      </w:pPr>
    </w:p>
    <w:p w:rsidR="000F28C0" w:rsidRDefault="000F28C0" w:rsidP="000F28C0">
      <w:pPr>
        <w:spacing w:line="360" w:lineRule="auto"/>
        <w:rPr>
          <w:rFonts w:ascii="Arial" w:hAnsi="Arial" w:cs="Arial"/>
          <w:b/>
        </w:rPr>
      </w:pPr>
    </w:p>
    <w:p w:rsidR="000F28C0" w:rsidRDefault="000F28C0" w:rsidP="000F28C0">
      <w:pPr>
        <w:spacing w:line="360" w:lineRule="auto"/>
        <w:rPr>
          <w:rFonts w:ascii="Arial" w:hAnsi="Arial" w:cs="Arial"/>
          <w:b/>
        </w:rPr>
      </w:pPr>
    </w:p>
    <w:p w:rsidR="000F28C0" w:rsidRDefault="000F28C0" w:rsidP="000F28C0">
      <w:pPr>
        <w:spacing w:line="360" w:lineRule="auto"/>
        <w:rPr>
          <w:rFonts w:ascii="Arial" w:hAnsi="Arial" w:cs="Arial"/>
          <w:b/>
        </w:rPr>
      </w:pPr>
    </w:p>
    <w:p w:rsidR="000F28C0" w:rsidRDefault="000F28C0" w:rsidP="000F28C0">
      <w:pPr>
        <w:spacing w:line="360" w:lineRule="auto"/>
        <w:rPr>
          <w:rFonts w:ascii="Arial" w:hAnsi="Arial" w:cs="Arial"/>
          <w:b/>
        </w:rPr>
      </w:pPr>
    </w:p>
    <w:p w:rsidR="000F28C0" w:rsidRDefault="000F28C0" w:rsidP="000F28C0">
      <w:pPr>
        <w:spacing w:line="360" w:lineRule="auto"/>
        <w:rPr>
          <w:rFonts w:ascii="Arial" w:hAnsi="Arial" w:cs="Arial"/>
          <w:b/>
        </w:rPr>
      </w:pPr>
    </w:p>
    <w:p w:rsidR="000F28C0" w:rsidRDefault="000F28C0" w:rsidP="000F28C0">
      <w:pPr>
        <w:spacing w:line="360" w:lineRule="auto"/>
        <w:rPr>
          <w:rFonts w:ascii="Arial" w:hAnsi="Arial" w:cs="Arial"/>
          <w:b/>
        </w:rPr>
      </w:pPr>
    </w:p>
    <w:p w:rsidR="00B31985" w:rsidRDefault="00B31985" w:rsidP="000F28C0">
      <w:pPr>
        <w:spacing w:line="360" w:lineRule="auto"/>
        <w:rPr>
          <w:rFonts w:ascii="Arial" w:hAnsi="Arial" w:cs="Arial"/>
          <w:b/>
        </w:rPr>
        <w:sectPr w:rsidR="00B31985" w:rsidSect="00337CB6">
          <w:pgSz w:w="12240" w:h="15840"/>
          <w:pgMar w:top="1418" w:right="1418" w:bottom="1418" w:left="2268" w:header="708" w:footer="708" w:gutter="0"/>
          <w:cols w:space="708"/>
          <w:docGrid w:linePitch="360"/>
        </w:sectPr>
      </w:pPr>
    </w:p>
    <w:p w:rsidR="000F28C0" w:rsidRPr="007D172B" w:rsidRDefault="00B31985" w:rsidP="002A4682">
      <w:pPr>
        <w:spacing w:line="360" w:lineRule="auto"/>
        <w:jc w:val="center"/>
        <w:rPr>
          <w:rFonts w:ascii="Arial" w:hAnsi="Arial" w:cs="Arial"/>
          <w:b/>
          <w:sz w:val="20"/>
          <w:szCs w:val="20"/>
        </w:rPr>
      </w:pPr>
      <w:r w:rsidRPr="007D172B">
        <w:rPr>
          <w:rFonts w:ascii="Arial" w:hAnsi="Arial" w:cs="Arial"/>
          <w:b/>
          <w:sz w:val="20"/>
          <w:szCs w:val="20"/>
        </w:rPr>
        <w:lastRenderedPageBreak/>
        <w:t>ANEXO: P09 RECURSOS PARA RESPUESTAS ANTE EMERGENCIAS EN SEGURIDAD Y SALUD DURANTE EL TRABAJO</w:t>
      </w:r>
    </w:p>
    <w:tbl>
      <w:tblPr>
        <w:tblW w:w="13020" w:type="dxa"/>
        <w:tblInd w:w="55" w:type="dxa"/>
        <w:tblCellMar>
          <w:left w:w="70" w:type="dxa"/>
          <w:right w:w="70" w:type="dxa"/>
        </w:tblCellMar>
        <w:tblLook w:val="04A0"/>
      </w:tblPr>
      <w:tblGrid>
        <w:gridCol w:w="1200"/>
        <w:gridCol w:w="5080"/>
        <w:gridCol w:w="1200"/>
        <w:gridCol w:w="1420"/>
        <w:gridCol w:w="1860"/>
        <w:gridCol w:w="2260"/>
      </w:tblGrid>
      <w:tr w:rsidR="007D172B" w:rsidRPr="007D172B" w:rsidTr="007D172B">
        <w:trPr>
          <w:trHeight w:val="630"/>
        </w:trPr>
        <w:tc>
          <w:tcPr>
            <w:tcW w:w="1200" w:type="dxa"/>
            <w:tcBorders>
              <w:top w:val="single" w:sz="4" w:space="0" w:color="auto"/>
              <w:left w:val="single" w:sz="4" w:space="0" w:color="auto"/>
              <w:bottom w:val="single" w:sz="4" w:space="0" w:color="auto"/>
              <w:right w:val="single" w:sz="4" w:space="0" w:color="auto"/>
            </w:tcBorders>
            <w:shd w:val="clear" w:color="000000" w:fill="C4BD97"/>
            <w:vAlign w:val="center"/>
            <w:hideMark/>
          </w:tcPr>
          <w:p w:rsidR="007D172B" w:rsidRPr="007D172B" w:rsidRDefault="007D172B" w:rsidP="007D172B">
            <w:pPr>
              <w:spacing w:after="0" w:line="240" w:lineRule="auto"/>
              <w:jc w:val="center"/>
              <w:rPr>
                <w:rFonts w:ascii="Arial" w:eastAsia="Times New Roman" w:hAnsi="Arial" w:cs="Arial"/>
                <w:b/>
                <w:bCs/>
                <w:sz w:val="18"/>
                <w:szCs w:val="18"/>
                <w:lang w:eastAsia="es-PE"/>
              </w:rPr>
            </w:pPr>
            <w:r w:rsidRPr="007D172B">
              <w:rPr>
                <w:rFonts w:ascii="Arial" w:eastAsia="Times New Roman" w:hAnsi="Arial" w:cs="Arial"/>
                <w:b/>
                <w:bCs/>
                <w:sz w:val="18"/>
                <w:szCs w:val="18"/>
                <w:lang w:eastAsia="es-PE"/>
              </w:rPr>
              <w:t>Nº</w:t>
            </w:r>
          </w:p>
        </w:tc>
        <w:tc>
          <w:tcPr>
            <w:tcW w:w="5080" w:type="dxa"/>
            <w:tcBorders>
              <w:top w:val="single" w:sz="4" w:space="0" w:color="auto"/>
              <w:left w:val="nil"/>
              <w:bottom w:val="single" w:sz="4" w:space="0" w:color="auto"/>
              <w:right w:val="single" w:sz="4" w:space="0" w:color="auto"/>
            </w:tcBorders>
            <w:shd w:val="clear" w:color="000000" w:fill="C4BD97"/>
            <w:vAlign w:val="center"/>
            <w:hideMark/>
          </w:tcPr>
          <w:p w:rsidR="007D172B" w:rsidRPr="007D172B" w:rsidRDefault="007D172B" w:rsidP="007D172B">
            <w:pPr>
              <w:spacing w:after="0" w:line="240" w:lineRule="auto"/>
              <w:jc w:val="center"/>
              <w:rPr>
                <w:rFonts w:ascii="Arial" w:eastAsia="Times New Roman" w:hAnsi="Arial" w:cs="Arial"/>
                <w:b/>
                <w:bCs/>
                <w:lang w:eastAsia="es-PE"/>
              </w:rPr>
            </w:pPr>
            <w:r w:rsidRPr="007D172B">
              <w:rPr>
                <w:rFonts w:ascii="Arial" w:eastAsia="Times New Roman" w:hAnsi="Arial" w:cs="Arial"/>
                <w:b/>
                <w:bCs/>
                <w:lang w:eastAsia="es-PE"/>
              </w:rPr>
              <w:t>DESCRIPCIÓN</w:t>
            </w:r>
          </w:p>
        </w:tc>
        <w:tc>
          <w:tcPr>
            <w:tcW w:w="1200" w:type="dxa"/>
            <w:tcBorders>
              <w:top w:val="single" w:sz="4" w:space="0" w:color="auto"/>
              <w:left w:val="nil"/>
              <w:bottom w:val="single" w:sz="4" w:space="0" w:color="auto"/>
              <w:right w:val="single" w:sz="4" w:space="0" w:color="auto"/>
            </w:tcBorders>
            <w:shd w:val="clear" w:color="000000" w:fill="C4BD97"/>
            <w:vAlign w:val="center"/>
            <w:hideMark/>
          </w:tcPr>
          <w:p w:rsidR="007D172B" w:rsidRPr="007D172B" w:rsidRDefault="007D172B" w:rsidP="007D172B">
            <w:pPr>
              <w:spacing w:after="0" w:line="240" w:lineRule="auto"/>
              <w:jc w:val="center"/>
              <w:rPr>
                <w:rFonts w:ascii="Arial" w:eastAsia="Times New Roman" w:hAnsi="Arial" w:cs="Arial"/>
                <w:b/>
                <w:bCs/>
                <w:sz w:val="18"/>
                <w:szCs w:val="18"/>
                <w:lang w:eastAsia="es-PE"/>
              </w:rPr>
            </w:pPr>
            <w:r w:rsidRPr="007D172B">
              <w:rPr>
                <w:rFonts w:ascii="Arial" w:eastAsia="Times New Roman" w:hAnsi="Arial" w:cs="Arial"/>
                <w:b/>
                <w:bCs/>
                <w:sz w:val="18"/>
                <w:szCs w:val="18"/>
                <w:lang w:eastAsia="es-PE"/>
              </w:rPr>
              <w:t>UND</w:t>
            </w:r>
          </w:p>
        </w:tc>
        <w:tc>
          <w:tcPr>
            <w:tcW w:w="1420" w:type="dxa"/>
            <w:tcBorders>
              <w:top w:val="single" w:sz="4" w:space="0" w:color="auto"/>
              <w:left w:val="nil"/>
              <w:bottom w:val="single" w:sz="4" w:space="0" w:color="auto"/>
              <w:right w:val="single" w:sz="4" w:space="0" w:color="auto"/>
            </w:tcBorders>
            <w:shd w:val="clear" w:color="000000" w:fill="C4BD97"/>
            <w:vAlign w:val="center"/>
            <w:hideMark/>
          </w:tcPr>
          <w:p w:rsidR="007D172B" w:rsidRPr="007D172B" w:rsidRDefault="007D172B" w:rsidP="007D172B">
            <w:pPr>
              <w:spacing w:after="0" w:line="240" w:lineRule="auto"/>
              <w:jc w:val="center"/>
              <w:rPr>
                <w:rFonts w:ascii="Arial" w:eastAsia="Times New Roman" w:hAnsi="Arial" w:cs="Arial"/>
                <w:b/>
                <w:bCs/>
                <w:sz w:val="18"/>
                <w:szCs w:val="18"/>
                <w:lang w:eastAsia="es-PE"/>
              </w:rPr>
            </w:pPr>
            <w:r w:rsidRPr="007D172B">
              <w:rPr>
                <w:rFonts w:ascii="Arial" w:eastAsia="Times New Roman" w:hAnsi="Arial" w:cs="Arial"/>
                <w:b/>
                <w:bCs/>
                <w:sz w:val="18"/>
                <w:szCs w:val="18"/>
                <w:lang w:eastAsia="es-PE"/>
              </w:rPr>
              <w:t>CANTIDAD REQUERIDA</w:t>
            </w:r>
          </w:p>
        </w:tc>
        <w:tc>
          <w:tcPr>
            <w:tcW w:w="1860" w:type="dxa"/>
            <w:tcBorders>
              <w:top w:val="single" w:sz="4" w:space="0" w:color="auto"/>
              <w:left w:val="nil"/>
              <w:bottom w:val="single" w:sz="4" w:space="0" w:color="auto"/>
              <w:right w:val="single" w:sz="4" w:space="0" w:color="auto"/>
            </w:tcBorders>
            <w:shd w:val="clear" w:color="000000" w:fill="C4BD97"/>
            <w:vAlign w:val="center"/>
            <w:hideMark/>
          </w:tcPr>
          <w:p w:rsidR="007D172B" w:rsidRPr="007D172B" w:rsidRDefault="007D172B" w:rsidP="007D172B">
            <w:pPr>
              <w:spacing w:after="0" w:line="240" w:lineRule="auto"/>
              <w:jc w:val="center"/>
              <w:rPr>
                <w:rFonts w:ascii="Arial" w:eastAsia="Times New Roman" w:hAnsi="Arial" w:cs="Arial"/>
                <w:b/>
                <w:bCs/>
                <w:sz w:val="18"/>
                <w:szCs w:val="18"/>
                <w:lang w:eastAsia="es-PE"/>
              </w:rPr>
            </w:pPr>
            <w:r w:rsidRPr="007D172B">
              <w:rPr>
                <w:rFonts w:ascii="Arial" w:eastAsia="Times New Roman" w:hAnsi="Arial" w:cs="Arial"/>
                <w:b/>
                <w:bCs/>
                <w:sz w:val="18"/>
                <w:szCs w:val="18"/>
                <w:lang w:eastAsia="es-PE"/>
              </w:rPr>
              <w:t>COSTO (US$ / UNIDAD)</w:t>
            </w:r>
          </w:p>
        </w:tc>
        <w:tc>
          <w:tcPr>
            <w:tcW w:w="2260" w:type="dxa"/>
            <w:tcBorders>
              <w:top w:val="single" w:sz="4" w:space="0" w:color="auto"/>
              <w:left w:val="nil"/>
              <w:bottom w:val="single" w:sz="4" w:space="0" w:color="auto"/>
              <w:right w:val="single" w:sz="4" w:space="0" w:color="auto"/>
            </w:tcBorders>
            <w:shd w:val="clear" w:color="000000" w:fill="C4BD97"/>
            <w:vAlign w:val="center"/>
            <w:hideMark/>
          </w:tcPr>
          <w:p w:rsidR="007D172B" w:rsidRPr="007D172B" w:rsidRDefault="007D172B" w:rsidP="007D172B">
            <w:pPr>
              <w:spacing w:after="0" w:line="240" w:lineRule="auto"/>
              <w:jc w:val="center"/>
              <w:rPr>
                <w:rFonts w:ascii="Arial" w:eastAsia="Times New Roman" w:hAnsi="Arial" w:cs="Arial"/>
                <w:b/>
                <w:bCs/>
                <w:sz w:val="18"/>
                <w:szCs w:val="18"/>
                <w:lang w:eastAsia="es-PE"/>
              </w:rPr>
            </w:pPr>
            <w:r w:rsidRPr="007D172B">
              <w:rPr>
                <w:rFonts w:ascii="Arial" w:eastAsia="Times New Roman" w:hAnsi="Arial" w:cs="Arial"/>
                <w:b/>
                <w:bCs/>
                <w:sz w:val="18"/>
                <w:szCs w:val="18"/>
                <w:lang w:eastAsia="es-PE"/>
              </w:rPr>
              <w:t>COSTO US$</w:t>
            </w:r>
          </w:p>
        </w:tc>
      </w:tr>
      <w:tr w:rsidR="007D172B" w:rsidRPr="007D172B" w:rsidTr="007D172B">
        <w:trPr>
          <w:trHeight w:val="165"/>
        </w:trPr>
        <w:tc>
          <w:tcPr>
            <w:tcW w:w="13020" w:type="dxa"/>
            <w:gridSpan w:val="6"/>
            <w:tcBorders>
              <w:top w:val="single" w:sz="4" w:space="0" w:color="auto"/>
              <w:left w:val="single" w:sz="4" w:space="0" w:color="auto"/>
              <w:bottom w:val="single" w:sz="4" w:space="0" w:color="auto"/>
              <w:right w:val="nil"/>
            </w:tcBorders>
            <w:shd w:val="clear" w:color="auto" w:fill="auto"/>
            <w:vAlign w:val="center"/>
            <w:hideMark/>
          </w:tcPr>
          <w:p w:rsidR="007D172B" w:rsidRPr="007D172B" w:rsidRDefault="007D172B" w:rsidP="007D172B">
            <w:pPr>
              <w:spacing w:after="0" w:line="240" w:lineRule="auto"/>
              <w:rPr>
                <w:rFonts w:ascii="Arial" w:eastAsia="Times New Roman" w:hAnsi="Arial" w:cs="Arial"/>
                <w:b/>
                <w:bCs/>
                <w:sz w:val="24"/>
                <w:szCs w:val="24"/>
                <w:lang w:eastAsia="es-PE"/>
              </w:rPr>
            </w:pPr>
            <w:r w:rsidRPr="007D172B">
              <w:rPr>
                <w:rFonts w:ascii="Arial" w:eastAsia="Times New Roman" w:hAnsi="Arial" w:cs="Arial"/>
                <w:b/>
                <w:bCs/>
                <w:sz w:val="24"/>
                <w:szCs w:val="24"/>
                <w:lang w:eastAsia="es-PE"/>
              </w:rPr>
              <w:t> </w:t>
            </w:r>
          </w:p>
        </w:tc>
      </w:tr>
      <w:tr w:rsidR="007D172B" w:rsidRPr="007D172B" w:rsidTr="007D172B">
        <w:trPr>
          <w:trHeight w:val="615"/>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w:t>
            </w:r>
          </w:p>
        </w:tc>
        <w:tc>
          <w:tcPr>
            <w:tcW w:w="508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rPr>
                <w:rFonts w:ascii="Arial" w:eastAsia="Times New Roman" w:hAnsi="Arial" w:cs="Arial"/>
                <w:color w:val="000000"/>
                <w:sz w:val="18"/>
                <w:szCs w:val="18"/>
                <w:lang w:eastAsia="es-PE"/>
              </w:rPr>
            </w:pPr>
            <w:r w:rsidRPr="007D172B">
              <w:rPr>
                <w:rFonts w:ascii="Arial" w:eastAsia="Times New Roman" w:hAnsi="Arial" w:cs="Arial"/>
                <w:color w:val="000000"/>
                <w:sz w:val="18"/>
                <w:szCs w:val="18"/>
                <w:lang w:eastAsia="es-PE"/>
              </w:rPr>
              <w:t xml:space="preserve">Tópico (pastillas, vendas , </w:t>
            </w:r>
            <w:proofErr w:type="spellStart"/>
            <w:r w:rsidRPr="007D172B">
              <w:rPr>
                <w:rFonts w:ascii="Arial" w:eastAsia="Times New Roman" w:hAnsi="Arial" w:cs="Arial"/>
                <w:color w:val="000000"/>
                <w:sz w:val="18"/>
                <w:szCs w:val="18"/>
                <w:lang w:eastAsia="es-PE"/>
              </w:rPr>
              <w:t>etc</w:t>
            </w:r>
            <w:proofErr w:type="spellEnd"/>
            <w:r w:rsidRPr="007D172B">
              <w:rPr>
                <w:rFonts w:ascii="Arial" w:eastAsia="Times New Roman" w:hAnsi="Arial" w:cs="Arial"/>
                <w:color w:val="000000"/>
                <w:sz w:val="18"/>
                <w:szCs w:val="18"/>
                <w:lang w:eastAsia="es-PE"/>
              </w:rPr>
              <w:t>)</w:t>
            </w:r>
          </w:p>
        </w:tc>
        <w:tc>
          <w:tcPr>
            <w:tcW w:w="120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un</w:t>
            </w:r>
          </w:p>
        </w:tc>
        <w:tc>
          <w:tcPr>
            <w:tcW w:w="142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1.00</w:t>
            </w:r>
          </w:p>
        </w:tc>
        <w:tc>
          <w:tcPr>
            <w:tcW w:w="186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500.00</w:t>
            </w:r>
          </w:p>
        </w:tc>
        <w:tc>
          <w:tcPr>
            <w:tcW w:w="226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500.00</w:t>
            </w:r>
          </w:p>
        </w:tc>
      </w:tr>
      <w:tr w:rsidR="007D172B" w:rsidRPr="007D172B" w:rsidTr="007D172B">
        <w:trPr>
          <w:trHeight w:val="810"/>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2</w:t>
            </w:r>
          </w:p>
        </w:tc>
        <w:tc>
          <w:tcPr>
            <w:tcW w:w="508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rPr>
                <w:rFonts w:ascii="Arial" w:eastAsia="Times New Roman" w:hAnsi="Arial" w:cs="Arial"/>
                <w:color w:val="000000"/>
                <w:sz w:val="18"/>
                <w:szCs w:val="18"/>
                <w:lang w:eastAsia="es-PE"/>
              </w:rPr>
            </w:pPr>
            <w:r w:rsidRPr="007D172B">
              <w:rPr>
                <w:rFonts w:ascii="Arial" w:eastAsia="Times New Roman" w:hAnsi="Arial" w:cs="Arial"/>
                <w:color w:val="000000"/>
                <w:sz w:val="18"/>
                <w:szCs w:val="18"/>
                <w:lang w:eastAsia="es-PE"/>
              </w:rPr>
              <w:t>Estaciones de primeros auxilios en frentes de obra (camilla, botiquín, frazada)</w:t>
            </w:r>
          </w:p>
        </w:tc>
        <w:tc>
          <w:tcPr>
            <w:tcW w:w="120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un</w:t>
            </w:r>
          </w:p>
        </w:tc>
        <w:tc>
          <w:tcPr>
            <w:tcW w:w="142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2.00</w:t>
            </w:r>
          </w:p>
        </w:tc>
        <w:tc>
          <w:tcPr>
            <w:tcW w:w="186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100.00</w:t>
            </w:r>
          </w:p>
        </w:tc>
        <w:tc>
          <w:tcPr>
            <w:tcW w:w="226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200.00</w:t>
            </w:r>
          </w:p>
        </w:tc>
      </w:tr>
      <w:tr w:rsidR="007D172B" w:rsidRPr="007D172B" w:rsidTr="007D172B">
        <w:trPr>
          <w:trHeight w:val="510"/>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3</w:t>
            </w:r>
          </w:p>
        </w:tc>
        <w:tc>
          <w:tcPr>
            <w:tcW w:w="508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rPr>
                <w:rFonts w:ascii="Arial" w:eastAsia="Times New Roman" w:hAnsi="Arial" w:cs="Arial"/>
                <w:sz w:val="18"/>
                <w:szCs w:val="18"/>
                <w:lang w:eastAsia="es-PE"/>
              </w:rPr>
            </w:pPr>
            <w:r w:rsidRPr="007D172B">
              <w:rPr>
                <w:rFonts w:ascii="Arial" w:eastAsia="Times New Roman" w:hAnsi="Arial" w:cs="Arial"/>
                <w:sz w:val="18"/>
                <w:szCs w:val="18"/>
                <w:lang w:eastAsia="es-PE"/>
              </w:rPr>
              <w:t xml:space="preserve">Simulacros, incluye </w:t>
            </w:r>
            <w:proofErr w:type="spellStart"/>
            <w:r w:rsidRPr="007D172B">
              <w:rPr>
                <w:rFonts w:ascii="Arial" w:eastAsia="Times New Roman" w:hAnsi="Arial" w:cs="Arial"/>
                <w:sz w:val="18"/>
                <w:szCs w:val="18"/>
                <w:lang w:eastAsia="es-PE"/>
              </w:rPr>
              <w:t>logistica</w:t>
            </w:r>
            <w:proofErr w:type="spellEnd"/>
          </w:p>
        </w:tc>
        <w:tc>
          <w:tcPr>
            <w:tcW w:w="120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un</w:t>
            </w:r>
          </w:p>
        </w:tc>
        <w:tc>
          <w:tcPr>
            <w:tcW w:w="142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3.00</w:t>
            </w:r>
          </w:p>
        </w:tc>
        <w:tc>
          <w:tcPr>
            <w:tcW w:w="186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5000.00</w:t>
            </w:r>
          </w:p>
        </w:tc>
        <w:tc>
          <w:tcPr>
            <w:tcW w:w="226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15,000.00</w:t>
            </w:r>
          </w:p>
        </w:tc>
      </w:tr>
      <w:tr w:rsidR="007D172B" w:rsidRPr="007D172B" w:rsidTr="007D172B">
        <w:trPr>
          <w:trHeight w:val="675"/>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4</w:t>
            </w:r>
          </w:p>
        </w:tc>
        <w:tc>
          <w:tcPr>
            <w:tcW w:w="508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rPr>
                <w:rFonts w:ascii="Arial" w:eastAsia="Times New Roman" w:hAnsi="Arial" w:cs="Arial"/>
                <w:sz w:val="18"/>
                <w:szCs w:val="18"/>
                <w:lang w:eastAsia="es-PE"/>
              </w:rPr>
            </w:pPr>
            <w:r w:rsidRPr="007D172B">
              <w:rPr>
                <w:rFonts w:ascii="Arial" w:eastAsia="Times New Roman" w:hAnsi="Arial" w:cs="Arial"/>
                <w:sz w:val="18"/>
                <w:szCs w:val="18"/>
                <w:lang w:eastAsia="es-PE"/>
              </w:rPr>
              <w:t>Extintores de incendios, modelo universal para fuegos A, B, C para fuegos universal, con capacidad extintora 25A - 85B.</w:t>
            </w:r>
          </w:p>
        </w:tc>
        <w:tc>
          <w:tcPr>
            <w:tcW w:w="120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proofErr w:type="spellStart"/>
            <w:r w:rsidRPr="007D172B">
              <w:rPr>
                <w:rFonts w:ascii="Arial" w:eastAsia="Times New Roman" w:hAnsi="Arial" w:cs="Arial"/>
                <w:sz w:val="18"/>
                <w:szCs w:val="18"/>
                <w:lang w:eastAsia="es-PE"/>
              </w:rPr>
              <w:t>und</w:t>
            </w:r>
            <w:proofErr w:type="spellEnd"/>
          </w:p>
        </w:tc>
        <w:tc>
          <w:tcPr>
            <w:tcW w:w="142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20.00</w:t>
            </w:r>
          </w:p>
        </w:tc>
        <w:tc>
          <w:tcPr>
            <w:tcW w:w="186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79.00</w:t>
            </w:r>
          </w:p>
        </w:tc>
        <w:tc>
          <w:tcPr>
            <w:tcW w:w="226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1,580.00</w:t>
            </w:r>
          </w:p>
        </w:tc>
      </w:tr>
      <w:tr w:rsidR="007D172B" w:rsidRPr="007D172B" w:rsidTr="007D172B">
        <w:trPr>
          <w:trHeight w:val="540"/>
        </w:trPr>
        <w:tc>
          <w:tcPr>
            <w:tcW w:w="1200" w:type="dxa"/>
            <w:tcBorders>
              <w:top w:val="nil"/>
              <w:left w:val="single" w:sz="4" w:space="0" w:color="auto"/>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5</w:t>
            </w:r>
          </w:p>
        </w:tc>
        <w:tc>
          <w:tcPr>
            <w:tcW w:w="508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rPr>
                <w:rFonts w:ascii="Arial" w:eastAsia="Times New Roman" w:hAnsi="Arial" w:cs="Arial"/>
                <w:sz w:val="18"/>
                <w:szCs w:val="18"/>
                <w:lang w:eastAsia="es-PE"/>
              </w:rPr>
            </w:pPr>
            <w:r w:rsidRPr="007D172B">
              <w:rPr>
                <w:rFonts w:ascii="Arial" w:eastAsia="Times New Roman" w:hAnsi="Arial" w:cs="Arial"/>
                <w:sz w:val="18"/>
                <w:szCs w:val="18"/>
                <w:lang w:eastAsia="es-PE"/>
              </w:rPr>
              <w:t>Sistem</w:t>
            </w:r>
            <w:r>
              <w:rPr>
                <w:rFonts w:ascii="Arial" w:eastAsia="Times New Roman" w:hAnsi="Arial" w:cs="Arial"/>
                <w:sz w:val="18"/>
                <w:szCs w:val="18"/>
                <w:lang w:eastAsia="es-PE"/>
              </w:rPr>
              <w:t>a de Alarma, planos, señalizació</w:t>
            </w:r>
            <w:r w:rsidRPr="007D172B">
              <w:rPr>
                <w:rFonts w:ascii="Arial" w:eastAsia="Times New Roman" w:hAnsi="Arial" w:cs="Arial"/>
                <w:sz w:val="18"/>
                <w:szCs w:val="18"/>
                <w:lang w:eastAsia="es-PE"/>
              </w:rPr>
              <w:t xml:space="preserve">n </w:t>
            </w:r>
            <w:proofErr w:type="spellStart"/>
            <w:r w:rsidRPr="007D172B">
              <w:rPr>
                <w:rFonts w:ascii="Arial" w:eastAsia="Times New Roman" w:hAnsi="Arial" w:cs="Arial"/>
                <w:sz w:val="18"/>
                <w:szCs w:val="18"/>
                <w:lang w:eastAsia="es-PE"/>
              </w:rPr>
              <w:t>pto</w:t>
            </w:r>
            <w:proofErr w:type="spellEnd"/>
            <w:r w:rsidRPr="007D172B">
              <w:rPr>
                <w:rFonts w:ascii="Arial" w:eastAsia="Times New Roman" w:hAnsi="Arial" w:cs="Arial"/>
                <w:sz w:val="18"/>
                <w:szCs w:val="18"/>
                <w:lang w:eastAsia="es-PE"/>
              </w:rPr>
              <w:t>. Reuni</w:t>
            </w:r>
            <w:r>
              <w:rPr>
                <w:rFonts w:ascii="Arial" w:eastAsia="Times New Roman" w:hAnsi="Arial" w:cs="Arial"/>
                <w:sz w:val="18"/>
                <w:szCs w:val="18"/>
                <w:lang w:eastAsia="es-PE"/>
              </w:rPr>
              <w:t>ó</w:t>
            </w:r>
            <w:r w:rsidRPr="007D172B">
              <w:rPr>
                <w:rFonts w:ascii="Arial" w:eastAsia="Times New Roman" w:hAnsi="Arial" w:cs="Arial"/>
                <w:sz w:val="18"/>
                <w:szCs w:val="18"/>
                <w:lang w:eastAsia="es-PE"/>
              </w:rPr>
              <w:t>n</w:t>
            </w:r>
          </w:p>
        </w:tc>
        <w:tc>
          <w:tcPr>
            <w:tcW w:w="120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proofErr w:type="spellStart"/>
            <w:r w:rsidRPr="007D172B">
              <w:rPr>
                <w:rFonts w:ascii="Arial" w:eastAsia="Times New Roman" w:hAnsi="Arial" w:cs="Arial"/>
                <w:sz w:val="18"/>
                <w:szCs w:val="18"/>
                <w:lang w:eastAsia="es-PE"/>
              </w:rPr>
              <w:t>und</w:t>
            </w:r>
            <w:proofErr w:type="spellEnd"/>
          </w:p>
        </w:tc>
        <w:tc>
          <w:tcPr>
            <w:tcW w:w="142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1.00</w:t>
            </w:r>
          </w:p>
        </w:tc>
        <w:tc>
          <w:tcPr>
            <w:tcW w:w="186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200.00</w:t>
            </w:r>
          </w:p>
        </w:tc>
        <w:tc>
          <w:tcPr>
            <w:tcW w:w="2260" w:type="dxa"/>
            <w:tcBorders>
              <w:top w:val="nil"/>
              <w:left w:val="nil"/>
              <w:bottom w:val="single" w:sz="4" w:space="0" w:color="auto"/>
              <w:right w:val="single" w:sz="4" w:space="0" w:color="auto"/>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18"/>
                <w:szCs w:val="18"/>
                <w:lang w:eastAsia="es-PE"/>
              </w:rPr>
            </w:pPr>
            <w:r w:rsidRPr="007D172B">
              <w:rPr>
                <w:rFonts w:ascii="Arial" w:eastAsia="Times New Roman" w:hAnsi="Arial" w:cs="Arial"/>
                <w:sz w:val="18"/>
                <w:szCs w:val="18"/>
                <w:lang w:eastAsia="es-PE"/>
              </w:rPr>
              <w:t>200.00</w:t>
            </w:r>
          </w:p>
        </w:tc>
      </w:tr>
      <w:tr w:rsidR="007D172B" w:rsidRPr="007D172B" w:rsidTr="007D172B">
        <w:trPr>
          <w:trHeight w:val="330"/>
        </w:trPr>
        <w:tc>
          <w:tcPr>
            <w:tcW w:w="10760" w:type="dxa"/>
            <w:gridSpan w:val="5"/>
            <w:tcBorders>
              <w:top w:val="single" w:sz="4" w:space="0" w:color="auto"/>
              <w:left w:val="single" w:sz="4" w:space="0" w:color="auto"/>
              <w:bottom w:val="single" w:sz="4" w:space="0" w:color="auto"/>
              <w:right w:val="single" w:sz="4" w:space="0" w:color="000000"/>
            </w:tcBorders>
            <w:shd w:val="clear" w:color="auto" w:fill="auto"/>
            <w:vAlign w:val="center"/>
            <w:hideMark/>
          </w:tcPr>
          <w:p w:rsidR="007D172B" w:rsidRPr="007D172B" w:rsidRDefault="007D172B" w:rsidP="007D172B">
            <w:pPr>
              <w:spacing w:after="0" w:line="240" w:lineRule="auto"/>
              <w:jc w:val="center"/>
              <w:rPr>
                <w:rFonts w:ascii="Arial" w:eastAsia="Times New Roman" w:hAnsi="Arial" w:cs="Arial"/>
                <w:sz w:val="24"/>
                <w:szCs w:val="24"/>
                <w:lang w:eastAsia="es-PE"/>
              </w:rPr>
            </w:pPr>
            <w:r w:rsidRPr="007D172B">
              <w:rPr>
                <w:rFonts w:ascii="Arial" w:eastAsia="Times New Roman" w:hAnsi="Arial" w:cs="Arial"/>
                <w:sz w:val="24"/>
                <w:szCs w:val="24"/>
                <w:lang w:eastAsia="es-PE"/>
              </w:rPr>
              <w:t>TOTAL</w:t>
            </w:r>
          </w:p>
        </w:tc>
        <w:tc>
          <w:tcPr>
            <w:tcW w:w="2260" w:type="dxa"/>
            <w:tcBorders>
              <w:top w:val="nil"/>
              <w:left w:val="nil"/>
              <w:bottom w:val="single" w:sz="4" w:space="0" w:color="auto"/>
              <w:right w:val="single" w:sz="4" w:space="0" w:color="auto"/>
            </w:tcBorders>
            <w:shd w:val="clear" w:color="000000" w:fill="FFFF00"/>
            <w:vAlign w:val="center"/>
            <w:hideMark/>
          </w:tcPr>
          <w:p w:rsidR="007D172B" w:rsidRPr="007D172B" w:rsidRDefault="007D172B" w:rsidP="007D172B">
            <w:pPr>
              <w:spacing w:after="0" w:line="240" w:lineRule="auto"/>
              <w:jc w:val="center"/>
              <w:rPr>
                <w:rFonts w:ascii="Arial" w:eastAsia="Times New Roman" w:hAnsi="Arial" w:cs="Arial"/>
                <w:b/>
                <w:bCs/>
                <w:sz w:val="24"/>
                <w:szCs w:val="24"/>
                <w:lang w:eastAsia="es-PE"/>
              </w:rPr>
            </w:pPr>
            <w:r w:rsidRPr="007D172B">
              <w:rPr>
                <w:rFonts w:ascii="Arial" w:eastAsia="Times New Roman" w:hAnsi="Arial" w:cs="Arial"/>
                <w:b/>
                <w:bCs/>
                <w:sz w:val="24"/>
                <w:szCs w:val="24"/>
                <w:lang w:eastAsia="es-PE"/>
              </w:rPr>
              <w:t>17,480.00</w:t>
            </w:r>
          </w:p>
        </w:tc>
      </w:tr>
    </w:tbl>
    <w:p w:rsidR="000F28C0" w:rsidRDefault="000F28C0" w:rsidP="000F28C0">
      <w:pPr>
        <w:spacing w:line="360" w:lineRule="auto"/>
        <w:rPr>
          <w:rFonts w:ascii="Arial" w:hAnsi="Arial" w:cs="Arial"/>
          <w:b/>
        </w:rPr>
      </w:pPr>
    </w:p>
    <w:p w:rsidR="000F28C0" w:rsidRDefault="000F28C0" w:rsidP="000F28C0">
      <w:pPr>
        <w:spacing w:line="360" w:lineRule="auto"/>
        <w:rPr>
          <w:rFonts w:ascii="Arial" w:hAnsi="Arial" w:cs="Arial"/>
          <w:b/>
        </w:rPr>
      </w:pPr>
    </w:p>
    <w:p w:rsidR="007D172B" w:rsidRDefault="007D172B" w:rsidP="000F28C0">
      <w:pPr>
        <w:spacing w:line="360" w:lineRule="auto"/>
        <w:rPr>
          <w:rFonts w:ascii="Arial" w:hAnsi="Arial" w:cs="Arial"/>
          <w:b/>
        </w:rPr>
        <w:sectPr w:rsidR="007D172B" w:rsidSect="00B31985">
          <w:pgSz w:w="15840" w:h="12240" w:orient="landscape"/>
          <w:pgMar w:top="2268" w:right="1418" w:bottom="1418" w:left="1418" w:header="708" w:footer="708" w:gutter="0"/>
          <w:cols w:space="708"/>
          <w:docGrid w:linePitch="360"/>
        </w:sectPr>
      </w:pPr>
    </w:p>
    <w:p w:rsidR="000F28C0" w:rsidRDefault="000F28C0" w:rsidP="000F28C0">
      <w:pPr>
        <w:spacing w:line="360" w:lineRule="auto"/>
        <w:rPr>
          <w:rFonts w:ascii="Arial" w:hAnsi="Arial" w:cs="Arial"/>
          <w:b/>
        </w:rPr>
      </w:pPr>
    </w:p>
    <w:p w:rsidR="0085037E" w:rsidRDefault="0085037E" w:rsidP="000F28C0">
      <w:pPr>
        <w:spacing w:line="360" w:lineRule="auto"/>
        <w:rPr>
          <w:rFonts w:ascii="Arial" w:hAnsi="Arial" w:cs="Arial"/>
          <w:b/>
        </w:rPr>
      </w:pPr>
    </w:p>
    <w:p w:rsidR="0085037E" w:rsidRDefault="0085037E" w:rsidP="000F28C0">
      <w:pPr>
        <w:spacing w:line="360" w:lineRule="auto"/>
        <w:rPr>
          <w:rFonts w:ascii="Arial" w:hAnsi="Arial" w:cs="Arial"/>
          <w:b/>
        </w:rPr>
      </w:pPr>
    </w:p>
    <w:p w:rsidR="0085037E" w:rsidRDefault="0085037E" w:rsidP="000F28C0">
      <w:pPr>
        <w:spacing w:line="360" w:lineRule="auto"/>
        <w:rPr>
          <w:rFonts w:ascii="Arial" w:hAnsi="Arial" w:cs="Arial"/>
          <w:b/>
        </w:rPr>
      </w:pPr>
    </w:p>
    <w:p w:rsidR="0085037E" w:rsidRDefault="0085037E" w:rsidP="000F28C0">
      <w:pPr>
        <w:spacing w:line="360" w:lineRule="auto"/>
        <w:rPr>
          <w:rFonts w:ascii="Arial" w:hAnsi="Arial" w:cs="Arial"/>
          <w:b/>
        </w:rPr>
      </w:pPr>
    </w:p>
    <w:p w:rsidR="0085037E" w:rsidRDefault="0085037E" w:rsidP="000F28C0">
      <w:pPr>
        <w:spacing w:line="360" w:lineRule="auto"/>
        <w:rPr>
          <w:rFonts w:ascii="Arial" w:hAnsi="Arial" w:cs="Arial"/>
          <w:b/>
        </w:rPr>
      </w:pPr>
    </w:p>
    <w:p w:rsidR="0085037E" w:rsidRDefault="0085037E" w:rsidP="000F28C0">
      <w:pPr>
        <w:spacing w:line="360" w:lineRule="auto"/>
        <w:rPr>
          <w:rFonts w:ascii="Arial" w:hAnsi="Arial" w:cs="Arial"/>
          <w:b/>
        </w:rPr>
      </w:pPr>
    </w:p>
    <w:p w:rsidR="0085037E" w:rsidRDefault="0085037E" w:rsidP="000F28C0">
      <w:pPr>
        <w:spacing w:line="360" w:lineRule="auto"/>
        <w:rPr>
          <w:rFonts w:ascii="Arial" w:hAnsi="Arial" w:cs="Arial"/>
          <w:b/>
        </w:rPr>
      </w:pPr>
    </w:p>
    <w:p w:rsidR="0078182A" w:rsidRDefault="0078182A" w:rsidP="000F28C0">
      <w:pPr>
        <w:spacing w:line="360" w:lineRule="auto"/>
        <w:rPr>
          <w:rFonts w:ascii="Arial" w:hAnsi="Arial" w:cs="Arial"/>
          <w:b/>
        </w:rPr>
      </w:pPr>
    </w:p>
    <w:p w:rsidR="0078182A" w:rsidRDefault="0078182A" w:rsidP="000F28C0">
      <w:pPr>
        <w:spacing w:line="360" w:lineRule="auto"/>
        <w:rPr>
          <w:rFonts w:ascii="Arial" w:hAnsi="Arial" w:cs="Arial"/>
          <w:b/>
        </w:rPr>
      </w:pPr>
    </w:p>
    <w:p w:rsidR="0078182A" w:rsidRDefault="0078182A" w:rsidP="000F28C0">
      <w:pPr>
        <w:spacing w:line="360" w:lineRule="auto"/>
        <w:rPr>
          <w:rFonts w:ascii="Arial" w:hAnsi="Arial" w:cs="Arial"/>
          <w:b/>
        </w:rPr>
      </w:pPr>
    </w:p>
    <w:p w:rsidR="0085037E" w:rsidRDefault="0085037E" w:rsidP="000F28C0">
      <w:pPr>
        <w:spacing w:line="360" w:lineRule="auto"/>
        <w:rPr>
          <w:rFonts w:ascii="Arial" w:hAnsi="Arial" w:cs="Arial"/>
          <w:b/>
        </w:rPr>
      </w:pPr>
    </w:p>
    <w:p w:rsidR="009B5E46" w:rsidRPr="0085037E" w:rsidRDefault="0085037E" w:rsidP="00763D31">
      <w:pPr>
        <w:spacing w:line="360" w:lineRule="auto"/>
        <w:jc w:val="center"/>
        <w:rPr>
          <w:rFonts w:ascii="Arial" w:hAnsi="Arial" w:cs="Arial"/>
          <w:b/>
          <w:sz w:val="40"/>
        </w:rPr>
      </w:pPr>
      <w:r w:rsidRPr="0085037E">
        <w:rPr>
          <w:rFonts w:ascii="Arial" w:hAnsi="Arial" w:cs="Arial"/>
          <w:b/>
          <w:sz w:val="40"/>
        </w:rPr>
        <w:t>PROCEDIMIENTOS DE TRABAJO</w:t>
      </w:r>
    </w:p>
    <w:p w:rsidR="0085037E" w:rsidRDefault="0085037E" w:rsidP="00F12774">
      <w:pPr>
        <w:spacing w:line="360" w:lineRule="auto"/>
        <w:jc w:val="center"/>
        <w:rPr>
          <w:rFonts w:ascii="Arial" w:hAnsi="Arial" w:cs="Arial"/>
          <w:b/>
          <w:u w:val="single"/>
        </w:rPr>
      </w:pPr>
    </w:p>
    <w:p w:rsidR="0085037E" w:rsidRDefault="0085037E" w:rsidP="00F12774">
      <w:pPr>
        <w:spacing w:line="360" w:lineRule="auto"/>
        <w:jc w:val="center"/>
        <w:rPr>
          <w:rFonts w:ascii="Arial" w:hAnsi="Arial" w:cs="Arial"/>
          <w:b/>
          <w:u w:val="single"/>
        </w:rPr>
      </w:pPr>
    </w:p>
    <w:p w:rsidR="0085037E" w:rsidRDefault="0085037E" w:rsidP="00F12774">
      <w:pPr>
        <w:spacing w:line="360" w:lineRule="auto"/>
        <w:jc w:val="center"/>
        <w:rPr>
          <w:rFonts w:ascii="Arial" w:hAnsi="Arial" w:cs="Arial"/>
          <w:b/>
          <w:u w:val="single"/>
        </w:rPr>
      </w:pPr>
    </w:p>
    <w:p w:rsidR="0085037E" w:rsidRDefault="0085037E" w:rsidP="00F12774">
      <w:pPr>
        <w:spacing w:line="360" w:lineRule="auto"/>
        <w:jc w:val="center"/>
        <w:rPr>
          <w:rFonts w:ascii="Arial" w:hAnsi="Arial" w:cs="Arial"/>
          <w:b/>
          <w:u w:val="single"/>
        </w:rPr>
      </w:pPr>
    </w:p>
    <w:p w:rsidR="0085037E" w:rsidRDefault="0085037E" w:rsidP="00F12774">
      <w:pPr>
        <w:spacing w:line="360" w:lineRule="auto"/>
        <w:jc w:val="center"/>
        <w:rPr>
          <w:rFonts w:ascii="Arial" w:hAnsi="Arial" w:cs="Arial"/>
          <w:b/>
          <w:u w:val="single"/>
        </w:rPr>
      </w:pPr>
    </w:p>
    <w:p w:rsidR="0085037E" w:rsidRDefault="0085037E" w:rsidP="00F12774">
      <w:pPr>
        <w:spacing w:line="360" w:lineRule="auto"/>
        <w:jc w:val="center"/>
        <w:rPr>
          <w:rFonts w:ascii="Arial" w:hAnsi="Arial" w:cs="Arial"/>
          <w:b/>
          <w:u w:val="single"/>
        </w:rPr>
      </w:pPr>
    </w:p>
    <w:p w:rsidR="0085037E" w:rsidRDefault="0085037E" w:rsidP="00F12774">
      <w:pPr>
        <w:spacing w:line="360" w:lineRule="auto"/>
        <w:jc w:val="center"/>
        <w:rPr>
          <w:rFonts w:ascii="Arial" w:hAnsi="Arial" w:cs="Arial"/>
          <w:b/>
          <w:u w:val="single"/>
        </w:rPr>
      </w:pPr>
    </w:p>
    <w:p w:rsidR="0085037E" w:rsidRDefault="0085037E" w:rsidP="00F12774">
      <w:pPr>
        <w:spacing w:line="360" w:lineRule="auto"/>
        <w:jc w:val="center"/>
        <w:rPr>
          <w:rFonts w:ascii="Arial" w:hAnsi="Arial" w:cs="Arial"/>
          <w:b/>
          <w:u w:val="single"/>
        </w:rPr>
      </w:pPr>
    </w:p>
    <w:p w:rsidR="0085037E" w:rsidRDefault="0085037E" w:rsidP="00F12774">
      <w:pPr>
        <w:spacing w:line="360" w:lineRule="auto"/>
        <w:jc w:val="center"/>
        <w:rPr>
          <w:rFonts w:ascii="Arial" w:hAnsi="Arial" w:cs="Arial"/>
          <w:b/>
          <w:u w:val="single"/>
        </w:rPr>
      </w:pPr>
    </w:p>
    <w:p w:rsidR="0078182A" w:rsidRDefault="0078182A" w:rsidP="00F12774">
      <w:pPr>
        <w:spacing w:line="360" w:lineRule="auto"/>
        <w:jc w:val="center"/>
        <w:rPr>
          <w:rFonts w:ascii="Arial" w:hAnsi="Arial" w:cs="Arial"/>
          <w:b/>
          <w:u w:val="single"/>
        </w:rPr>
      </w:pPr>
    </w:p>
    <w:p w:rsidR="0085037E" w:rsidRDefault="0085037E" w:rsidP="00F12774">
      <w:pPr>
        <w:spacing w:line="360" w:lineRule="auto"/>
        <w:jc w:val="center"/>
        <w:rPr>
          <w:rFonts w:ascii="Arial" w:hAnsi="Arial" w:cs="Arial"/>
          <w:b/>
          <w:u w:val="single"/>
        </w:rPr>
      </w:pPr>
    </w:p>
    <w:p w:rsidR="00F12774" w:rsidRPr="0031685C" w:rsidRDefault="0031685C" w:rsidP="00F12774">
      <w:pPr>
        <w:spacing w:line="360" w:lineRule="auto"/>
        <w:jc w:val="center"/>
        <w:rPr>
          <w:rFonts w:ascii="Arial" w:hAnsi="Arial" w:cs="Arial"/>
          <w:b/>
          <w:u w:val="single"/>
        </w:rPr>
      </w:pPr>
      <w:r w:rsidRPr="0031685C">
        <w:rPr>
          <w:rFonts w:ascii="Arial" w:hAnsi="Arial" w:cs="Arial"/>
          <w:b/>
          <w:u w:val="single"/>
        </w:rPr>
        <w:lastRenderedPageBreak/>
        <w:t>PR01-</w:t>
      </w:r>
      <w:r w:rsidR="007548B6" w:rsidRPr="0031685C">
        <w:rPr>
          <w:rFonts w:ascii="Arial" w:hAnsi="Arial" w:cs="Arial"/>
          <w:b/>
          <w:u w:val="single"/>
        </w:rPr>
        <w:t>INSTALACIONES ELÉCTRICAS</w:t>
      </w:r>
      <w:r w:rsidRPr="0031685C">
        <w:rPr>
          <w:rFonts w:ascii="Arial" w:hAnsi="Arial" w:cs="Arial"/>
          <w:b/>
          <w:u w:val="single"/>
        </w:rPr>
        <w:t xml:space="preserve"> </w:t>
      </w:r>
    </w:p>
    <w:p w:rsidR="00F12774" w:rsidRPr="00F12774" w:rsidRDefault="00F12774" w:rsidP="00F12774">
      <w:pPr>
        <w:spacing w:line="360" w:lineRule="auto"/>
        <w:jc w:val="both"/>
        <w:rPr>
          <w:rFonts w:ascii="Arial" w:hAnsi="Arial" w:cs="Arial"/>
        </w:rPr>
      </w:pPr>
      <w:r w:rsidRPr="00F12774">
        <w:rPr>
          <w:rFonts w:ascii="Arial" w:hAnsi="Arial" w:cs="Arial"/>
        </w:rPr>
        <w:t>1. Los trabajos de instalaciones eléctricas de servicio para la ob</w:t>
      </w:r>
      <w:r w:rsidR="004F15E0">
        <w:rPr>
          <w:rFonts w:ascii="Arial" w:hAnsi="Arial" w:cs="Arial"/>
        </w:rPr>
        <w:t xml:space="preserve">ra, solo podrán ser ejecutados </w:t>
      </w:r>
      <w:r w:rsidRPr="00F12774">
        <w:rPr>
          <w:rFonts w:ascii="Arial" w:hAnsi="Arial" w:cs="Arial"/>
        </w:rPr>
        <w:t>por el electricista de mantenimiento.  Todo cable eléctrico se considerará energizado hasta  que se compruebe lo contrario.  Para trabajos en instalacion</w:t>
      </w:r>
      <w:r w:rsidR="004F15E0">
        <w:rPr>
          <w:rFonts w:ascii="Arial" w:hAnsi="Arial" w:cs="Arial"/>
        </w:rPr>
        <w:t xml:space="preserve">es energizadas se utilizará el </w:t>
      </w:r>
      <w:r w:rsidRPr="00F12774">
        <w:rPr>
          <w:rFonts w:ascii="Arial" w:hAnsi="Arial" w:cs="Arial"/>
        </w:rPr>
        <w:t xml:space="preserve">procedimiento de bloqueo </w:t>
      </w:r>
      <w:r w:rsidR="004F15E0">
        <w:rPr>
          <w:rFonts w:ascii="Arial" w:hAnsi="Arial" w:cs="Arial"/>
        </w:rPr>
        <w:t>y señalización (</w:t>
      </w:r>
      <w:proofErr w:type="spellStart"/>
      <w:r w:rsidR="004F15E0">
        <w:rPr>
          <w:rFonts w:ascii="Arial" w:hAnsi="Arial" w:cs="Arial"/>
        </w:rPr>
        <w:t>Lock</w:t>
      </w:r>
      <w:proofErr w:type="spellEnd"/>
      <w:r w:rsidR="004F15E0">
        <w:rPr>
          <w:rFonts w:ascii="Arial" w:hAnsi="Arial" w:cs="Arial"/>
        </w:rPr>
        <w:t xml:space="preserve"> and </w:t>
      </w:r>
      <w:proofErr w:type="spellStart"/>
      <w:r w:rsidR="004F15E0">
        <w:rPr>
          <w:rFonts w:ascii="Arial" w:hAnsi="Arial" w:cs="Arial"/>
        </w:rPr>
        <w:t>Tag</w:t>
      </w:r>
      <w:proofErr w:type="spellEnd"/>
      <w:r w:rsidR="004F15E0">
        <w:rPr>
          <w:rFonts w:ascii="Arial" w:hAnsi="Arial" w:cs="Arial"/>
        </w:rPr>
        <w:t xml:space="preserve">). </w:t>
      </w:r>
    </w:p>
    <w:p w:rsidR="00337CB6" w:rsidRDefault="00F12774" w:rsidP="00F12774">
      <w:pPr>
        <w:spacing w:line="360" w:lineRule="auto"/>
        <w:jc w:val="both"/>
        <w:rPr>
          <w:rFonts w:ascii="Arial" w:hAnsi="Arial" w:cs="Arial"/>
        </w:rPr>
      </w:pPr>
      <w:r w:rsidRPr="00F12774">
        <w:rPr>
          <w:rFonts w:ascii="Arial" w:hAnsi="Arial" w:cs="Arial"/>
        </w:rPr>
        <w:t>2. Toda extensión eléctrica temporal deberá cumplir la</w:t>
      </w:r>
      <w:r w:rsidR="00337CB6">
        <w:rPr>
          <w:rFonts w:ascii="Arial" w:hAnsi="Arial" w:cs="Arial"/>
        </w:rPr>
        <w:t xml:space="preserve">s siguientes especificaciones: </w:t>
      </w:r>
    </w:p>
    <w:p w:rsidR="00F12774" w:rsidRPr="00F12774" w:rsidRDefault="00F12774" w:rsidP="00F12774">
      <w:pPr>
        <w:spacing w:line="360" w:lineRule="auto"/>
        <w:jc w:val="both"/>
        <w:rPr>
          <w:rFonts w:ascii="Arial" w:hAnsi="Arial" w:cs="Arial"/>
        </w:rPr>
      </w:pPr>
      <w:r w:rsidRPr="00F12774">
        <w:rPr>
          <w:rFonts w:ascii="Arial" w:hAnsi="Arial" w:cs="Arial"/>
        </w:rPr>
        <w:t>• Cables vulcanizados flexibles de calibre adecuado en to</w:t>
      </w:r>
      <w:r w:rsidR="00337CB6">
        <w:rPr>
          <w:rFonts w:ascii="Arial" w:hAnsi="Arial" w:cs="Arial"/>
        </w:rPr>
        <w:t xml:space="preserve">da su longitud.  No se permite </w:t>
      </w:r>
      <w:r w:rsidRPr="00F12774">
        <w:rPr>
          <w:rFonts w:ascii="Arial" w:hAnsi="Arial" w:cs="Arial"/>
        </w:rPr>
        <w:t>utilizar cables mellizos, ni tomacorrientes y en</w:t>
      </w:r>
      <w:r w:rsidR="00337CB6">
        <w:rPr>
          <w:rFonts w:ascii="Arial" w:hAnsi="Arial" w:cs="Arial"/>
        </w:rPr>
        <w:t xml:space="preserve">chufes de uso doméstico.  Si es inevitable </w:t>
      </w:r>
      <w:r w:rsidRPr="00F12774">
        <w:rPr>
          <w:rFonts w:ascii="Arial" w:hAnsi="Arial" w:cs="Arial"/>
        </w:rPr>
        <w:t>empalmar cables se deberá verificar que sean del mismo</w:t>
      </w:r>
      <w:r w:rsidR="00337CB6">
        <w:rPr>
          <w:rFonts w:ascii="Arial" w:hAnsi="Arial" w:cs="Arial"/>
        </w:rPr>
        <w:t xml:space="preserve"> calibre y utilizar conectores </w:t>
      </w:r>
      <w:r w:rsidRPr="00F12774">
        <w:rPr>
          <w:rFonts w:ascii="Arial" w:hAnsi="Arial" w:cs="Arial"/>
        </w:rPr>
        <w:t xml:space="preserve">adecuados o en su defecto cinta </w:t>
      </w:r>
      <w:proofErr w:type="spellStart"/>
      <w:r w:rsidRPr="00F12774">
        <w:rPr>
          <w:rFonts w:ascii="Arial" w:hAnsi="Arial" w:cs="Arial"/>
        </w:rPr>
        <w:t>vulcanizante</w:t>
      </w:r>
      <w:proofErr w:type="spellEnd"/>
      <w:r w:rsidRPr="00F12774">
        <w:rPr>
          <w:rFonts w:ascii="Arial" w:hAnsi="Arial" w:cs="Arial"/>
        </w:rPr>
        <w:t>.  Se ace</w:t>
      </w:r>
      <w:r w:rsidR="00337CB6">
        <w:rPr>
          <w:rFonts w:ascii="Arial" w:hAnsi="Arial" w:cs="Arial"/>
        </w:rPr>
        <w:t xml:space="preserve">pta como máximo un empalme por </w:t>
      </w:r>
      <w:r w:rsidRPr="00F12774">
        <w:rPr>
          <w:rFonts w:ascii="Arial" w:hAnsi="Arial" w:cs="Arial"/>
        </w:rPr>
        <w:t xml:space="preserve">extensión si ésta tiene </w:t>
      </w:r>
      <w:r w:rsidR="003603AB" w:rsidRPr="00F12774">
        <w:rPr>
          <w:rFonts w:ascii="Arial" w:hAnsi="Arial" w:cs="Arial"/>
        </w:rPr>
        <w:t>más</w:t>
      </w:r>
      <w:r w:rsidRPr="00F12774">
        <w:rPr>
          <w:rFonts w:ascii="Arial" w:hAnsi="Arial" w:cs="Arial"/>
        </w:rPr>
        <w:t xml:space="preserve"> de 50 m de longitud. </w:t>
      </w:r>
    </w:p>
    <w:p w:rsidR="00F12774" w:rsidRPr="00F12774" w:rsidRDefault="00F12774" w:rsidP="00F12774">
      <w:pPr>
        <w:spacing w:line="360" w:lineRule="auto"/>
        <w:jc w:val="both"/>
        <w:rPr>
          <w:rFonts w:ascii="Arial" w:hAnsi="Arial" w:cs="Arial"/>
        </w:rPr>
      </w:pPr>
      <w:r w:rsidRPr="00F12774">
        <w:rPr>
          <w:rFonts w:ascii="Arial" w:hAnsi="Arial" w:cs="Arial"/>
        </w:rPr>
        <w:t>• Enchufes y tomacorrientes tipo industrial con tapa rebat</w:t>
      </w:r>
      <w:r w:rsidR="00337CB6">
        <w:rPr>
          <w:rFonts w:ascii="Arial" w:hAnsi="Arial" w:cs="Arial"/>
        </w:rPr>
        <w:t xml:space="preserve">ible, blindado y sellado en el </w:t>
      </w:r>
      <w:r w:rsidRPr="00F12774">
        <w:rPr>
          <w:rFonts w:ascii="Arial" w:hAnsi="Arial" w:cs="Arial"/>
        </w:rPr>
        <w:t xml:space="preserve">empalme con el cable. </w:t>
      </w:r>
    </w:p>
    <w:p w:rsidR="00F12774" w:rsidRPr="00F12774" w:rsidRDefault="00F12774" w:rsidP="00F12774">
      <w:pPr>
        <w:spacing w:line="360" w:lineRule="auto"/>
        <w:jc w:val="both"/>
        <w:rPr>
          <w:rFonts w:ascii="Arial" w:hAnsi="Arial" w:cs="Arial"/>
        </w:rPr>
      </w:pPr>
      <w:r w:rsidRPr="00F12774">
        <w:rPr>
          <w:rFonts w:ascii="Arial" w:hAnsi="Arial" w:cs="Arial"/>
        </w:rPr>
        <w:t>• Los cables de las extensiones eléctricas temporales</w:t>
      </w:r>
      <w:r w:rsidR="00337CB6">
        <w:rPr>
          <w:rFonts w:ascii="Arial" w:hAnsi="Arial" w:cs="Arial"/>
        </w:rPr>
        <w:t xml:space="preserve"> deberán tenderse por zonas no </w:t>
      </w:r>
      <w:r w:rsidRPr="00F12774">
        <w:rPr>
          <w:rFonts w:ascii="Arial" w:hAnsi="Arial" w:cs="Arial"/>
        </w:rPr>
        <w:t>expuestas a bordes afilados, impactos, aprisionamiento</w:t>
      </w:r>
      <w:r w:rsidR="00337CB6">
        <w:rPr>
          <w:rFonts w:ascii="Arial" w:hAnsi="Arial" w:cs="Arial"/>
        </w:rPr>
        <w:t xml:space="preserve">s o rozamientos mecánicos; así </w:t>
      </w:r>
      <w:r w:rsidRPr="00F12774">
        <w:rPr>
          <w:rFonts w:ascii="Arial" w:hAnsi="Arial" w:cs="Arial"/>
        </w:rPr>
        <w:t>como a chispas o fuentes de calor que puedan dañar su ai</w:t>
      </w:r>
      <w:r w:rsidR="00337CB6">
        <w:rPr>
          <w:rFonts w:ascii="Arial" w:hAnsi="Arial" w:cs="Arial"/>
        </w:rPr>
        <w:t xml:space="preserve">slamiento. Si hay exposición a </w:t>
      </w:r>
      <w:r w:rsidRPr="00F12774">
        <w:rPr>
          <w:rFonts w:ascii="Arial" w:hAnsi="Arial" w:cs="Arial"/>
        </w:rPr>
        <w:t>estos riesgos se deberá proteger el cable con tablones, tube</w:t>
      </w:r>
      <w:r w:rsidR="00337CB6">
        <w:rPr>
          <w:rFonts w:ascii="Arial" w:hAnsi="Arial" w:cs="Arial"/>
        </w:rPr>
        <w:t xml:space="preserve">rías o enterrarlos. Se evitará </w:t>
      </w:r>
      <w:r w:rsidRPr="00F12774">
        <w:rPr>
          <w:rFonts w:ascii="Arial" w:hAnsi="Arial" w:cs="Arial"/>
        </w:rPr>
        <w:t xml:space="preserve">cableado provisional sobre el piso en vías de circulación peatonal o vehicular. </w:t>
      </w:r>
    </w:p>
    <w:p w:rsidR="00F12774" w:rsidRPr="00F12774" w:rsidRDefault="00F12774" w:rsidP="00F12774">
      <w:pPr>
        <w:spacing w:line="360" w:lineRule="auto"/>
        <w:jc w:val="both"/>
        <w:rPr>
          <w:rFonts w:ascii="Arial" w:hAnsi="Arial" w:cs="Arial"/>
        </w:rPr>
      </w:pPr>
      <w:r w:rsidRPr="00F12774">
        <w:rPr>
          <w:rFonts w:ascii="Arial" w:hAnsi="Arial" w:cs="Arial"/>
        </w:rPr>
        <w:t>• Se evitará exponer a los cables a tirones bruscos y a co</w:t>
      </w:r>
      <w:r w:rsidR="00337CB6">
        <w:rPr>
          <w:rFonts w:ascii="Arial" w:hAnsi="Arial" w:cs="Arial"/>
        </w:rPr>
        <w:t xml:space="preserve">ntacto con agua o humedad. Si </w:t>
      </w:r>
      <w:r w:rsidRPr="00F12774">
        <w:rPr>
          <w:rFonts w:ascii="Arial" w:hAnsi="Arial" w:cs="Arial"/>
        </w:rPr>
        <w:t>no es posible esto último, se usará cables y conexion</w:t>
      </w:r>
      <w:r w:rsidR="00337CB6">
        <w:rPr>
          <w:rFonts w:ascii="Arial" w:hAnsi="Arial" w:cs="Arial"/>
        </w:rPr>
        <w:t xml:space="preserve">es con aislamiento a prueba de </w:t>
      </w:r>
      <w:r w:rsidRPr="00F12774">
        <w:rPr>
          <w:rFonts w:ascii="Arial" w:hAnsi="Arial" w:cs="Arial"/>
        </w:rPr>
        <w:t xml:space="preserve">agua. </w:t>
      </w:r>
    </w:p>
    <w:p w:rsidR="00F12774" w:rsidRPr="00F12774" w:rsidRDefault="00337CB6" w:rsidP="00F12774">
      <w:pPr>
        <w:spacing w:line="360" w:lineRule="auto"/>
        <w:jc w:val="both"/>
        <w:rPr>
          <w:rFonts w:ascii="Arial" w:hAnsi="Arial" w:cs="Arial"/>
        </w:rPr>
      </w:pPr>
      <w:r>
        <w:rPr>
          <w:rFonts w:ascii="Arial" w:hAnsi="Arial" w:cs="Arial"/>
        </w:rPr>
        <w:t xml:space="preserve"> </w:t>
      </w:r>
      <w:r w:rsidR="00F12774" w:rsidRPr="00F12774">
        <w:rPr>
          <w:rFonts w:ascii="Arial" w:hAnsi="Arial" w:cs="Arial"/>
        </w:rPr>
        <w:t>3. Sólo podrá conectarse un equipo o extensión  elé</w:t>
      </w:r>
      <w:r>
        <w:rPr>
          <w:rFonts w:ascii="Arial" w:hAnsi="Arial" w:cs="Arial"/>
        </w:rPr>
        <w:t xml:space="preserve">ctrica si el cable y el enchufe poseen </w:t>
      </w:r>
      <w:r w:rsidR="00F12774" w:rsidRPr="00F12774">
        <w:rPr>
          <w:rFonts w:ascii="Arial" w:hAnsi="Arial" w:cs="Arial"/>
        </w:rPr>
        <w:t>conductor y borne de conexión para línea a tierra respec</w:t>
      </w:r>
      <w:r>
        <w:rPr>
          <w:rFonts w:ascii="Arial" w:hAnsi="Arial" w:cs="Arial"/>
        </w:rPr>
        <w:t xml:space="preserve">tivamente y la toma de energía </w:t>
      </w:r>
      <w:r w:rsidR="00F12774" w:rsidRPr="00F12774">
        <w:rPr>
          <w:rFonts w:ascii="Arial" w:hAnsi="Arial" w:cs="Arial"/>
        </w:rPr>
        <w:t>también se encuentra conectada a tierra.  Toda máquina o e</w:t>
      </w:r>
      <w:r>
        <w:rPr>
          <w:rFonts w:ascii="Arial" w:hAnsi="Arial" w:cs="Arial"/>
        </w:rPr>
        <w:t xml:space="preserve">quipo eléctrico de obra deberá </w:t>
      </w:r>
      <w:r w:rsidR="00F12774" w:rsidRPr="00F12774">
        <w:rPr>
          <w:rFonts w:ascii="Arial" w:hAnsi="Arial" w:cs="Arial"/>
        </w:rPr>
        <w:t>contar con sistema de puesta a tierra efectivo, salvo</w:t>
      </w:r>
      <w:r>
        <w:rPr>
          <w:rFonts w:ascii="Arial" w:hAnsi="Arial" w:cs="Arial"/>
        </w:rPr>
        <w:t xml:space="preserve"> que posea doble aislamiento y </w:t>
      </w:r>
      <w:r w:rsidR="00F12774" w:rsidRPr="00F12774">
        <w:rPr>
          <w:rFonts w:ascii="Arial" w:hAnsi="Arial" w:cs="Arial"/>
        </w:rPr>
        <w:t xml:space="preserve">ausencia de partes metálicas expuestas. </w:t>
      </w:r>
    </w:p>
    <w:p w:rsidR="00F12774" w:rsidRPr="00F12774" w:rsidRDefault="00F12774" w:rsidP="00F12774">
      <w:pPr>
        <w:spacing w:line="360" w:lineRule="auto"/>
        <w:jc w:val="both"/>
        <w:rPr>
          <w:rFonts w:ascii="Arial" w:hAnsi="Arial" w:cs="Arial"/>
        </w:rPr>
      </w:pPr>
      <w:r w:rsidRPr="00F12774">
        <w:rPr>
          <w:rFonts w:ascii="Arial" w:hAnsi="Arial" w:cs="Arial"/>
        </w:rPr>
        <w:t xml:space="preserve"> </w:t>
      </w:r>
    </w:p>
    <w:p w:rsidR="00F12774" w:rsidRPr="00F12774" w:rsidRDefault="00F12774" w:rsidP="00F12774">
      <w:pPr>
        <w:spacing w:line="360" w:lineRule="auto"/>
        <w:jc w:val="both"/>
        <w:rPr>
          <w:rFonts w:ascii="Arial" w:hAnsi="Arial" w:cs="Arial"/>
        </w:rPr>
      </w:pPr>
      <w:r w:rsidRPr="00F12774">
        <w:rPr>
          <w:rFonts w:ascii="Arial" w:hAnsi="Arial" w:cs="Arial"/>
        </w:rPr>
        <w:t>4. Está terminantemente prohibido conectar  el extremo</w:t>
      </w:r>
      <w:r w:rsidR="00337CB6">
        <w:rPr>
          <w:rFonts w:ascii="Arial" w:hAnsi="Arial" w:cs="Arial"/>
        </w:rPr>
        <w:t xml:space="preserve"> pelado de un cable eléctrico a una </w:t>
      </w:r>
      <w:r w:rsidRPr="00F12774">
        <w:rPr>
          <w:rFonts w:ascii="Arial" w:hAnsi="Arial" w:cs="Arial"/>
        </w:rPr>
        <w:t xml:space="preserve">llave de cuchilla ó directamente a un tomacorriente, </w:t>
      </w:r>
      <w:r w:rsidR="00337CB6">
        <w:rPr>
          <w:rFonts w:ascii="Arial" w:hAnsi="Arial" w:cs="Arial"/>
        </w:rPr>
        <w:t xml:space="preserve">siempre se hará con el </w:t>
      </w:r>
      <w:r w:rsidR="00337CB6">
        <w:rPr>
          <w:rFonts w:ascii="Arial" w:hAnsi="Arial" w:cs="Arial"/>
        </w:rPr>
        <w:lastRenderedPageBreak/>
        <w:t xml:space="preserve">enchufe </w:t>
      </w:r>
      <w:r w:rsidRPr="00F12774">
        <w:rPr>
          <w:rFonts w:ascii="Arial" w:hAnsi="Arial" w:cs="Arial"/>
        </w:rPr>
        <w:t>correspondiente. Nunca se debe desenchufar tirando del cab</w:t>
      </w:r>
      <w:r w:rsidR="00337CB6">
        <w:rPr>
          <w:rFonts w:ascii="Arial" w:hAnsi="Arial" w:cs="Arial"/>
        </w:rPr>
        <w:t xml:space="preserve">le, se debe tirar del enchufe. </w:t>
      </w:r>
    </w:p>
    <w:p w:rsidR="00F12774" w:rsidRPr="00F12774" w:rsidRDefault="00F12774" w:rsidP="00F12774">
      <w:pPr>
        <w:spacing w:line="360" w:lineRule="auto"/>
        <w:jc w:val="both"/>
        <w:rPr>
          <w:rFonts w:ascii="Arial" w:hAnsi="Arial" w:cs="Arial"/>
        </w:rPr>
      </w:pPr>
      <w:r w:rsidRPr="00F12774">
        <w:rPr>
          <w:rFonts w:ascii="Arial" w:hAnsi="Arial" w:cs="Arial"/>
        </w:rPr>
        <w:t>5. Todos los equipos e instalaciones eléctricas de obra sólo deb</w:t>
      </w:r>
      <w:r w:rsidR="00337CB6">
        <w:rPr>
          <w:rFonts w:ascii="Arial" w:hAnsi="Arial" w:cs="Arial"/>
        </w:rPr>
        <w:t xml:space="preserve">erán conectarse a circuitos de </w:t>
      </w:r>
      <w:r w:rsidRPr="00F12774">
        <w:rPr>
          <w:rFonts w:ascii="Arial" w:hAnsi="Arial" w:cs="Arial"/>
        </w:rPr>
        <w:t>energía que cuenten con protección de sobreca</w:t>
      </w:r>
      <w:r w:rsidR="00337CB6">
        <w:rPr>
          <w:rFonts w:ascii="Arial" w:hAnsi="Arial" w:cs="Arial"/>
        </w:rPr>
        <w:t xml:space="preserve">rga por llaves TERMOMAGNÉTICAS </w:t>
      </w:r>
      <w:r w:rsidRPr="00F12774">
        <w:rPr>
          <w:rFonts w:ascii="Arial" w:hAnsi="Arial" w:cs="Arial"/>
        </w:rPr>
        <w:t>adecuadas y con interruptores diferenciales de desconexión</w:t>
      </w:r>
      <w:r w:rsidR="00337CB6">
        <w:rPr>
          <w:rFonts w:ascii="Arial" w:hAnsi="Arial" w:cs="Arial"/>
        </w:rPr>
        <w:t xml:space="preserve"> automática en caso de falla  a  </w:t>
      </w:r>
      <w:r w:rsidRPr="00F12774">
        <w:rPr>
          <w:rFonts w:ascii="Arial" w:hAnsi="Arial" w:cs="Arial"/>
        </w:rPr>
        <w:t>tierra o tomacorrientes tipo GFCI (interruptor de</w:t>
      </w:r>
      <w:r w:rsidR="00337CB6">
        <w:rPr>
          <w:rFonts w:ascii="Arial" w:hAnsi="Arial" w:cs="Arial"/>
        </w:rPr>
        <w:t xml:space="preserve"> circuito por falla a tierra). </w:t>
      </w:r>
      <w:r w:rsidRPr="00F12774">
        <w:rPr>
          <w:rFonts w:ascii="Arial" w:hAnsi="Arial" w:cs="Arial"/>
        </w:rPr>
        <w:t xml:space="preserve"> </w:t>
      </w:r>
    </w:p>
    <w:p w:rsidR="00337CB6" w:rsidRPr="00337CB6" w:rsidRDefault="00F12774" w:rsidP="00337CB6">
      <w:pPr>
        <w:spacing w:line="360" w:lineRule="auto"/>
        <w:jc w:val="both"/>
        <w:rPr>
          <w:rFonts w:ascii="Arial" w:hAnsi="Arial" w:cs="Arial"/>
        </w:rPr>
      </w:pPr>
      <w:r w:rsidRPr="00F12774">
        <w:rPr>
          <w:rFonts w:ascii="Arial" w:hAnsi="Arial" w:cs="Arial"/>
        </w:rPr>
        <w:t xml:space="preserve">6. Cualquier defecto en las instalaciones eléctricas tales como </w:t>
      </w:r>
      <w:r w:rsidR="00337CB6">
        <w:rPr>
          <w:rFonts w:ascii="Arial" w:hAnsi="Arial" w:cs="Arial"/>
        </w:rPr>
        <w:t xml:space="preserve">conductores sueltos, sin o con </w:t>
      </w:r>
      <w:r w:rsidRPr="00F12774">
        <w:rPr>
          <w:rFonts w:ascii="Arial" w:hAnsi="Arial" w:cs="Arial"/>
        </w:rPr>
        <w:t>aislamiento deficiente, chisporroteos o huellas de estos,</w:t>
      </w:r>
      <w:r w:rsidR="00337CB6">
        <w:rPr>
          <w:rFonts w:ascii="Arial" w:hAnsi="Arial" w:cs="Arial"/>
        </w:rPr>
        <w:t xml:space="preserve"> motores eléctricos que emiten </w:t>
      </w:r>
      <w:r w:rsidRPr="00F12774">
        <w:rPr>
          <w:rFonts w:ascii="Arial" w:hAnsi="Arial" w:cs="Arial"/>
        </w:rPr>
        <w:t>humo, etc., debe ser comunicado de inmediato  por el trabajador a su capataz, el cual</w:t>
      </w:r>
      <w:r w:rsidR="00337CB6">
        <w:rPr>
          <w:rFonts w:ascii="Arial" w:hAnsi="Arial" w:cs="Arial"/>
        </w:rPr>
        <w:t xml:space="preserve"> </w:t>
      </w:r>
      <w:r w:rsidR="00337CB6" w:rsidRPr="00337CB6">
        <w:rPr>
          <w:rFonts w:ascii="Arial" w:hAnsi="Arial" w:cs="Arial"/>
        </w:rPr>
        <w:t>informará al electricista de mantenimiento, previa des</w:t>
      </w:r>
      <w:r w:rsidR="00337CB6">
        <w:rPr>
          <w:rFonts w:ascii="Arial" w:hAnsi="Arial" w:cs="Arial"/>
        </w:rPr>
        <w:t xml:space="preserve">conexión de la alimentación de </w:t>
      </w:r>
      <w:r w:rsidR="00337CB6" w:rsidRPr="00337CB6">
        <w:rPr>
          <w:rFonts w:ascii="Arial" w:hAnsi="Arial" w:cs="Arial"/>
        </w:rPr>
        <w:t>energía eléctrica.  En caso de no ser atendido lo hará al</w:t>
      </w:r>
      <w:r w:rsidR="00337CB6">
        <w:rPr>
          <w:rFonts w:ascii="Arial" w:hAnsi="Arial" w:cs="Arial"/>
        </w:rPr>
        <w:t xml:space="preserve"> Maestro de Obra, Supervisor o </w:t>
      </w:r>
      <w:r w:rsidR="00337CB6" w:rsidRPr="00337CB6">
        <w:rPr>
          <w:rFonts w:ascii="Arial" w:hAnsi="Arial" w:cs="Arial"/>
        </w:rPr>
        <w:t>Ingeniero de Campo.  Cuando se active un  disyunto</w:t>
      </w:r>
      <w:r w:rsidR="00337CB6">
        <w:rPr>
          <w:rFonts w:ascii="Arial" w:hAnsi="Arial" w:cs="Arial"/>
        </w:rPr>
        <w:t xml:space="preserve">r </w:t>
      </w:r>
      <w:proofErr w:type="spellStart"/>
      <w:r w:rsidR="00337CB6">
        <w:rPr>
          <w:rFonts w:ascii="Arial" w:hAnsi="Arial" w:cs="Arial"/>
        </w:rPr>
        <w:t>termomagnético</w:t>
      </w:r>
      <w:proofErr w:type="spellEnd"/>
      <w:r w:rsidR="00337CB6">
        <w:rPr>
          <w:rFonts w:ascii="Arial" w:hAnsi="Arial" w:cs="Arial"/>
        </w:rPr>
        <w:t xml:space="preserve"> o interruptor </w:t>
      </w:r>
      <w:r w:rsidR="00337CB6" w:rsidRPr="00337CB6">
        <w:rPr>
          <w:rFonts w:ascii="Arial" w:hAnsi="Arial" w:cs="Arial"/>
        </w:rPr>
        <w:t>diferencial el trabajador procederá de igual forma para que se l</w:t>
      </w:r>
      <w:r w:rsidR="00337CB6">
        <w:rPr>
          <w:rFonts w:ascii="Arial" w:hAnsi="Arial" w:cs="Arial"/>
        </w:rPr>
        <w:t xml:space="preserve">ocalice la causa de la falla y </w:t>
      </w:r>
      <w:r w:rsidR="00337CB6" w:rsidRPr="00337CB6">
        <w:rPr>
          <w:rFonts w:ascii="Arial" w:hAnsi="Arial" w:cs="Arial"/>
        </w:rPr>
        <w:t>se proceda</w:t>
      </w:r>
      <w:r w:rsidR="00337CB6">
        <w:rPr>
          <w:rFonts w:ascii="Arial" w:hAnsi="Arial" w:cs="Arial"/>
        </w:rPr>
        <w:t xml:space="preserve"> a la eliminación de la misma. </w:t>
      </w:r>
    </w:p>
    <w:p w:rsidR="00337CB6" w:rsidRPr="00337CB6" w:rsidRDefault="00337CB6" w:rsidP="00337CB6">
      <w:pPr>
        <w:spacing w:line="360" w:lineRule="auto"/>
        <w:jc w:val="both"/>
        <w:rPr>
          <w:rFonts w:ascii="Arial" w:hAnsi="Arial" w:cs="Arial"/>
        </w:rPr>
      </w:pPr>
      <w:r w:rsidRPr="00337CB6">
        <w:rPr>
          <w:rFonts w:ascii="Arial" w:hAnsi="Arial" w:cs="Arial"/>
        </w:rPr>
        <w:t xml:space="preserve">7. Si se trabaja en lugares con poca iluminación natural </w:t>
      </w:r>
      <w:r>
        <w:rPr>
          <w:rFonts w:ascii="Arial" w:hAnsi="Arial" w:cs="Arial"/>
        </w:rPr>
        <w:t xml:space="preserve">o sin ella, se deberá instalar </w:t>
      </w:r>
      <w:r w:rsidRPr="00337CB6">
        <w:rPr>
          <w:rFonts w:ascii="Arial" w:hAnsi="Arial" w:cs="Arial"/>
        </w:rPr>
        <w:t>reflectores adecuados y llevar una linterna de mano par</w:t>
      </w:r>
      <w:r>
        <w:rPr>
          <w:rFonts w:ascii="Arial" w:hAnsi="Arial" w:cs="Arial"/>
        </w:rPr>
        <w:t xml:space="preserve">a casos de apagón.  Si éste se </w:t>
      </w:r>
      <w:r w:rsidRPr="00337CB6">
        <w:rPr>
          <w:rFonts w:ascii="Arial" w:hAnsi="Arial" w:cs="Arial"/>
        </w:rPr>
        <w:t>produjera y no se contará con linterna, se dará avi</w:t>
      </w:r>
      <w:r>
        <w:rPr>
          <w:rFonts w:ascii="Arial" w:hAnsi="Arial" w:cs="Arial"/>
        </w:rPr>
        <w:t xml:space="preserve">so y se permanecerá en el lugar hasta el </w:t>
      </w:r>
      <w:r w:rsidRPr="00337CB6">
        <w:rPr>
          <w:rFonts w:ascii="Arial" w:hAnsi="Arial" w:cs="Arial"/>
        </w:rPr>
        <w:t xml:space="preserve">restablecimiento de la energía o la </w:t>
      </w:r>
      <w:r>
        <w:rPr>
          <w:rFonts w:ascii="Arial" w:hAnsi="Arial" w:cs="Arial"/>
        </w:rPr>
        <w:t xml:space="preserve">llegada de la ayuda necesaria. </w:t>
      </w:r>
    </w:p>
    <w:p w:rsidR="00337CB6" w:rsidRPr="00337CB6" w:rsidRDefault="00337CB6" w:rsidP="00337CB6">
      <w:pPr>
        <w:spacing w:line="360" w:lineRule="auto"/>
        <w:jc w:val="both"/>
        <w:rPr>
          <w:rFonts w:ascii="Arial" w:hAnsi="Arial" w:cs="Arial"/>
        </w:rPr>
      </w:pPr>
      <w:r w:rsidRPr="00337CB6">
        <w:rPr>
          <w:rFonts w:ascii="Arial" w:hAnsi="Arial" w:cs="Arial"/>
        </w:rPr>
        <w:t>8. No se deberá llevar objetos metálicos en bolsillos, ni r</w:t>
      </w:r>
      <w:r>
        <w:rPr>
          <w:rFonts w:ascii="Arial" w:hAnsi="Arial" w:cs="Arial"/>
        </w:rPr>
        <w:t xml:space="preserve">elojes, anillos, pulseras, etc. cuando </w:t>
      </w:r>
      <w:r w:rsidRPr="00337CB6">
        <w:rPr>
          <w:rFonts w:ascii="Arial" w:hAnsi="Arial" w:cs="Arial"/>
        </w:rPr>
        <w:t>se va a trabajar en instalaciones eléctricas energizadas o cerc</w:t>
      </w:r>
      <w:r>
        <w:rPr>
          <w:rFonts w:ascii="Arial" w:hAnsi="Arial" w:cs="Arial"/>
        </w:rPr>
        <w:t xml:space="preserve">ano a ellas.  Las herramientas </w:t>
      </w:r>
      <w:r w:rsidRPr="00337CB6">
        <w:rPr>
          <w:rFonts w:ascii="Arial" w:hAnsi="Arial" w:cs="Arial"/>
        </w:rPr>
        <w:t>deben ser del tipo para electricista, es decir poseer mangos a</w:t>
      </w:r>
      <w:r>
        <w:rPr>
          <w:rFonts w:ascii="Arial" w:hAnsi="Arial" w:cs="Arial"/>
        </w:rPr>
        <w:t xml:space="preserve">islados adecuados para el </w:t>
      </w:r>
      <w:r w:rsidRPr="00337CB6">
        <w:rPr>
          <w:rFonts w:ascii="Arial" w:hAnsi="Arial" w:cs="Arial"/>
        </w:rPr>
        <w:t>voltaje con que se esté trabajando.  Así mismo, se deberá us</w:t>
      </w:r>
      <w:r>
        <w:rPr>
          <w:rFonts w:ascii="Arial" w:hAnsi="Arial" w:cs="Arial"/>
        </w:rPr>
        <w:t xml:space="preserve">ar zapatos para electricista y </w:t>
      </w:r>
      <w:r w:rsidRPr="00337CB6">
        <w:rPr>
          <w:rFonts w:ascii="Arial" w:hAnsi="Arial" w:cs="Arial"/>
        </w:rPr>
        <w:t>protección dieléctrica (guantes, alfombra, banqueta, pértiga)</w:t>
      </w:r>
      <w:r>
        <w:rPr>
          <w:rFonts w:ascii="Arial" w:hAnsi="Arial" w:cs="Arial"/>
        </w:rPr>
        <w:t xml:space="preserve"> si se requiere por el voltaje involucrado. </w:t>
      </w:r>
    </w:p>
    <w:p w:rsidR="00337CB6" w:rsidRPr="00337CB6" w:rsidRDefault="00337CB6" w:rsidP="00337CB6">
      <w:pPr>
        <w:spacing w:line="360" w:lineRule="auto"/>
        <w:jc w:val="both"/>
        <w:rPr>
          <w:rFonts w:ascii="Arial" w:hAnsi="Arial" w:cs="Arial"/>
        </w:rPr>
      </w:pPr>
      <w:r w:rsidRPr="00337CB6">
        <w:rPr>
          <w:rFonts w:ascii="Arial" w:hAnsi="Arial" w:cs="Arial"/>
        </w:rPr>
        <w:t xml:space="preserve">9. Si se produce un fuego donde haya electricidad presente, </w:t>
      </w:r>
      <w:r>
        <w:rPr>
          <w:rFonts w:ascii="Arial" w:hAnsi="Arial" w:cs="Arial"/>
        </w:rPr>
        <w:t xml:space="preserve">nunca se deberá usar agua para </w:t>
      </w:r>
      <w:r w:rsidRPr="00337CB6">
        <w:rPr>
          <w:rFonts w:ascii="Arial" w:hAnsi="Arial" w:cs="Arial"/>
        </w:rPr>
        <w:t xml:space="preserve">apagarlo.  Sólo se debe usar un extintor de polvo químico, o arena  a falta de extintor.  </w:t>
      </w:r>
    </w:p>
    <w:p w:rsidR="00337CB6" w:rsidRPr="00337CB6" w:rsidRDefault="00337CB6" w:rsidP="00337CB6">
      <w:pPr>
        <w:spacing w:line="360" w:lineRule="auto"/>
        <w:jc w:val="both"/>
        <w:rPr>
          <w:rFonts w:ascii="Arial" w:hAnsi="Arial" w:cs="Arial"/>
        </w:rPr>
      </w:pPr>
      <w:r w:rsidRPr="00337CB6">
        <w:rPr>
          <w:rFonts w:ascii="Arial" w:hAnsi="Arial" w:cs="Arial"/>
        </w:rPr>
        <w:t>10. En general y sobretodo en zonas lluviosas, se deberá protege</w:t>
      </w:r>
      <w:r>
        <w:rPr>
          <w:rFonts w:ascii="Arial" w:hAnsi="Arial" w:cs="Arial"/>
        </w:rPr>
        <w:t xml:space="preserve">r las lámparas de iluminación, </w:t>
      </w:r>
      <w:r w:rsidRPr="00337CB6">
        <w:rPr>
          <w:rFonts w:ascii="Arial" w:hAnsi="Arial" w:cs="Arial"/>
        </w:rPr>
        <w:t>tableros de distribución eléctrica, cajas de fusibles, tomacorr</w:t>
      </w:r>
      <w:r>
        <w:rPr>
          <w:rFonts w:ascii="Arial" w:hAnsi="Arial" w:cs="Arial"/>
        </w:rPr>
        <w:t xml:space="preserve">ientes y equipos eléctricos de </w:t>
      </w:r>
      <w:r w:rsidRPr="00337CB6">
        <w:rPr>
          <w:rFonts w:ascii="Arial" w:hAnsi="Arial" w:cs="Arial"/>
        </w:rPr>
        <w:t xml:space="preserve">su exposición a la intemperie.  En su defecto, se deberán </w:t>
      </w:r>
      <w:r>
        <w:rPr>
          <w:rFonts w:ascii="Arial" w:hAnsi="Arial" w:cs="Arial"/>
        </w:rPr>
        <w:t xml:space="preserve">usar instalaciones a prueba de </w:t>
      </w:r>
      <w:r w:rsidRPr="00337CB6">
        <w:rPr>
          <w:rFonts w:ascii="Arial" w:hAnsi="Arial" w:cs="Arial"/>
        </w:rPr>
        <w:t>agua.  Nunca se debe operar herramientas, equipos o conexiones eléctricas c</w:t>
      </w:r>
      <w:r w:rsidR="007436ED">
        <w:rPr>
          <w:rFonts w:ascii="Arial" w:hAnsi="Arial" w:cs="Arial"/>
        </w:rPr>
        <w:t xml:space="preserve">on las manos </w:t>
      </w:r>
      <w:r w:rsidRPr="00337CB6">
        <w:rPr>
          <w:rFonts w:ascii="Arial" w:hAnsi="Arial" w:cs="Arial"/>
        </w:rPr>
        <w:t xml:space="preserve">húmedas </w:t>
      </w:r>
      <w:r w:rsidR="007436ED">
        <w:rPr>
          <w:rFonts w:ascii="Arial" w:hAnsi="Arial" w:cs="Arial"/>
        </w:rPr>
        <w:t xml:space="preserve">o pisando superficies mojadas. </w:t>
      </w:r>
    </w:p>
    <w:p w:rsidR="00337CB6" w:rsidRPr="00337CB6" w:rsidRDefault="00337CB6" w:rsidP="00337CB6">
      <w:pPr>
        <w:spacing w:line="360" w:lineRule="auto"/>
        <w:jc w:val="both"/>
        <w:rPr>
          <w:rFonts w:ascii="Arial" w:hAnsi="Arial" w:cs="Arial"/>
        </w:rPr>
      </w:pPr>
      <w:r w:rsidRPr="00337CB6">
        <w:rPr>
          <w:rFonts w:ascii="Arial" w:hAnsi="Arial" w:cs="Arial"/>
        </w:rPr>
        <w:lastRenderedPageBreak/>
        <w:t>11. Se deberá usar instalaciones eléctricas a prueba de explo</w:t>
      </w:r>
      <w:r w:rsidR="007436ED">
        <w:rPr>
          <w:rFonts w:ascii="Arial" w:hAnsi="Arial" w:cs="Arial"/>
        </w:rPr>
        <w:t xml:space="preserve">sión  en áreas peligrosas como </w:t>
      </w:r>
      <w:r w:rsidRPr="00337CB6">
        <w:rPr>
          <w:rFonts w:ascii="Arial" w:hAnsi="Arial" w:cs="Arial"/>
        </w:rPr>
        <w:t>son aquellas que contienen vapores, líquidos o gases inflam</w:t>
      </w:r>
      <w:r w:rsidR="007436ED">
        <w:rPr>
          <w:rFonts w:ascii="Arial" w:hAnsi="Arial" w:cs="Arial"/>
        </w:rPr>
        <w:t xml:space="preserve">ables; o polvos combustibles y </w:t>
      </w:r>
      <w:r w:rsidRPr="00337CB6">
        <w:rPr>
          <w:rFonts w:ascii="Arial" w:hAnsi="Arial" w:cs="Arial"/>
        </w:rPr>
        <w:t>fibra que puedan causar fuegos o explosiones si se someten</w:t>
      </w:r>
      <w:r w:rsidR="007436ED">
        <w:rPr>
          <w:rFonts w:ascii="Arial" w:hAnsi="Arial" w:cs="Arial"/>
        </w:rPr>
        <w:t xml:space="preserve"> a una fuente de ignición. Los </w:t>
      </w:r>
      <w:r w:rsidRPr="00337CB6">
        <w:rPr>
          <w:rFonts w:ascii="Arial" w:hAnsi="Arial" w:cs="Arial"/>
        </w:rPr>
        <w:t>interruptores se instalarán</w:t>
      </w:r>
      <w:r w:rsidR="007436ED">
        <w:rPr>
          <w:rFonts w:ascii="Arial" w:hAnsi="Arial" w:cs="Arial"/>
        </w:rPr>
        <w:t xml:space="preserve"> fuera del ambiente de riesgo. </w:t>
      </w:r>
    </w:p>
    <w:p w:rsidR="00337CB6" w:rsidRPr="00337CB6" w:rsidRDefault="00337CB6" w:rsidP="00337CB6">
      <w:pPr>
        <w:spacing w:line="360" w:lineRule="auto"/>
        <w:jc w:val="both"/>
        <w:rPr>
          <w:rFonts w:ascii="Arial" w:hAnsi="Arial" w:cs="Arial"/>
        </w:rPr>
      </w:pPr>
      <w:r w:rsidRPr="00337CB6">
        <w:rPr>
          <w:rFonts w:ascii="Arial" w:hAnsi="Arial" w:cs="Arial"/>
        </w:rPr>
        <w:t>12. En caso de descarga eléctrica que afecte a una pers</w:t>
      </w:r>
      <w:r w:rsidR="007436ED">
        <w:rPr>
          <w:rFonts w:ascii="Arial" w:hAnsi="Arial" w:cs="Arial"/>
        </w:rPr>
        <w:t xml:space="preserve">ona se seguirán las siguientes instrucciones: </w:t>
      </w:r>
      <w:r w:rsidRPr="00337CB6">
        <w:rPr>
          <w:rFonts w:ascii="Arial" w:hAnsi="Arial" w:cs="Arial"/>
        </w:rPr>
        <w:t xml:space="preserve"> </w:t>
      </w:r>
    </w:p>
    <w:p w:rsidR="00337CB6" w:rsidRPr="00337CB6" w:rsidRDefault="00337CB6" w:rsidP="00337CB6">
      <w:pPr>
        <w:spacing w:line="360" w:lineRule="auto"/>
        <w:jc w:val="both"/>
        <w:rPr>
          <w:rFonts w:ascii="Arial" w:hAnsi="Arial" w:cs="Arial"/>
        </w:rPr>
      </w:pPr>
      <w:r w:rsidRPr="00337CB6">
        <w:rPr>
          <w:rFonts w:ascii="Arial" w:hAnsi="Arial" w:cs="Arial"/>
        </w:rPr>
        <w:t>• Dar la alarma y pedir ayuda al capataz y/o al enferm</w:t>
      </w:r>
      <w:r w:rsidR="007436ED">
        <w:rPr>
          <w:rFonts w:ascii="Arial" w:hAnsi="Arial" w:cs="Arial"/>
        </w:rPr>
        <w:t xml:space="preserve">ero(a) si lo hubiera, en forma </w:t>
      </w:r>
      <w:r w:rsidRPr="00337CB6">
        <w:rPr>
          <w:rFonts w:ascii="Arial" w:hAnsi="Arial" w:cs="Arial"/>
        </w:rPr>
        <w:t xml:space="preserve">inmediata. </w:t>
      </w:r>
    </w:p>
    <w:p w:rsidR="00337CB6" w:rsidRPr="00337CB6" w:rsidRDefault="00337CB6" w:rsidP="00337CB6">
      <w:pPr>
        <w:spacing w:line="360" w:lineRule="auto"/>
        <w:jc w:val="both"/>
        <w:rPr>
          <w:rFonts w:ascii="Arial" w:hAnsi="Arial" w:cs="Arial"/>
        </w:rPr>
      </w:pPr>
      <w:r w:rsidRPr="00337CB6">
        <w:rPr>
          <w:rFonts w:ascii="Arial" w:hAnsi="Arial" w:cs="Arial"/>
        </w:rPr>
        <w:t>• No tocar a la víctima si aún estuviera en contacto con l</w:t>
      </w:r>
      <w:r w:rsidR="007436ED">
        <w:rPr>
          <w:rFonts w:ascii="Arial" w:hAnsi="Arial" w:cs="Arial"/>
        </w:rPr>
        <w:t xml:space="preserve">os cables energizados, en este </w:t>
      </w:r>
      <w:r w:rsidRPr="00337CB6">
        <w:rPr>
          <w:rFonts w:ascii="Arial" w:hAnsi="Arial" w:cs="Arial"/>
        </w:rPr>
        <w:t>caso se debe separar al afectado con un cuartón d</w:t>
      </w:r>
      <w:r w:rsidR="007436ED">
        <w:rPr>
          <w:rFonts w:ascii="Arial" w:hAnsi="Arial" w:cs="Arial"/>
        </w:rPr>
        <w:t xml:space="preserve">e madera seco o </w:t>
      </w:r>
      <w:proofErr w:type="spellStart"/>
      <w:r w:rsidR="007436ED">
        <w:rPr>
          <w:rFonts w:ascii="Arial" w:hAnsi="Arial" w:cs="Arial"/>
        </w:rPr>
        <w:t>desenergizar</w:t>
      </w:r>
      <w:proofErr w:type="spellEnd"/>
      <w:r w:rsidR="007436ED">
        <w:rPr>
          <w:rFonts w:ascii="Arial" w:hAnsi="Arial" w:cs="Arial"/>
        </w:rPr>
        <w:t xml:space="preserve"> la línea </w:t>
      </w:r>
      <w:r w:rsidRPr="00337CB6">
        <w:rPr>
          <w:rFonts w:ascii="Arial" w:hAnsi="Arial" w:cs="Arial"/>
        </w:rPr>
        <w:t xml:space="preserve">o equipo, lo que sea más rápido. </w:t>
      </w:r>
    </w:p>
    <w:p w:rsidR="00337CB6" w:rsidRPr="00337CB6" w:rsidRDefault="00337CB6" w:rsidP="00337CB6">
      <w:pPr>
        <w:spacing w:line="360" w:lineRule="auto"/>
        <w:jc w:val="both"/>
        <w:rPr>
          <w:rFonts w:ascii="Arial" w:hAnsi="Arial" w:cs="Arial"/>
        </w:rPr>
      </w:pPr>
      <w:r w:rsidRPr="00337CB6">
        <w:rPr>
          <w:rFonts w:ascii="Arial" w:hAnsi="Arial" w:cs="Arial"/>
        </w:rPr>
        <w:t>• Una vez separado, verificar si la víctima respira y si el cor</w:t>
      </w:r>
      <w:r w:rsidR="007436ED">
        <w:rPr>
          <w:rFonts w:ascii="Arial" w:hAnsi="Arial" w:cs="Arial"/>
        </w:rPr>
        <w:t xml:space="preserve">azón le late, si así no fuera, </w:t>
      </w:r>
      <w:r w:rsidRPr="00337CB6">
        <w:rPr>
          <w:rFonts w:ascii="Arial" w:hAnsi="Arial" w:cs="Arial"/>
        </w:rPr>
        <w:t>recuerde que tiene poco tiempo para que pueda ser re</w:t>
      </w:r>
      <w:r w:rsidR="007436ED">
        <w:rPr>
          <w:rFonts w:ascii="Arial" w:hAnsi="Arial" w:cs="Arial"/>
        </w:rPr>
        <w:t xml:space="preserve">sucitada, por lo que se deberá </w:t>
      </w:r>
      <w:r w:rsidRPr="00337CB6">
        <w:rPr>
          <w:rFonts w:ascii="Arial" w:hAnsi="Arial" w:cs="Arial"/>
        </w:rPr>
        <w:t xml:space="preserve">proceder a la resucitación cardiopulmonar de inmediato. </w:t>
      </w:r>
    </w:p>
    <w:p w:rsidR="00337CB6" w:rsidRPr="00337CB6" w:rsidRDefault="00337CB6" w:rsidP="00337CB6">
      <w:pPr>
        <w:spacing w:line="360" w:lineRule="auto"/>
        <w:jc w:val="both"/>
        <w:rPr>
          <w:rFonts w:ascii="Arial" w:hAnsi="Arial" w:cs="Arial"/>
        </w:rPr>
      </w:pPr>
      <w:r w:rsidRPr="00337CB6">
        <w:rPr>
          <w:rFonts w:ascii="Arial" w:hAnsi="Arial" w:cs="Arial"/>
        </w:rPr>
        <w:t>• Trasladar a la víctima al Centro Médico más cercano</w:t>
      </w:r>
      <w:r w:rsidR="007436ED">
        <w:rPr>
          <w:rFonts w:ascii="Arial" w:hAnsi="Arial" w:cs="Arial"/>
        </w:rPr>
        <w:t xml:space="preserve"> manteniendo la respiración de </w:t>
      </w:r>
      <w:r w:rsidRPr="00337CB6">
        <w:rPr>
          <w:rFonts w:ascii="Arial" w:hAnsi="Arial" w:cs="Arial"/>
        </w:rPr>
        <w:t>salvamento y el masaje cardiaco durante el transporte.1</w:t>
      </w:r>
      <w:r w:rsidR="007436ED">
        <w:rPr>
          <w:rFonts w:ascii="Arial" w:hAnsi="Arial" w:cs="Arial"/>
        </w:rPr>
        <w:t xml:space="preserve">1. Se deberá usar instalaciones </w:t>
      </w:r>
      <w:r w:rsidRPr="00337CB6">
        <w:rPr>
          <w:rFonts w:ascii="Arial" w:hAnsi="Arial" w:cs="Arial"/>
        </w:rPr>
        <w:t>eléctricas a prueba de explo</w:t>
      </w:r>
      <w:r w:rsidR="007436ED">
        <w:rPr>
          <w:rFonts w:ascii="Arial" w:hAnsi="Arial" w:cs="Arial"/>
        </w:rPr>
        <w:t xml:space="preserve">sión  en áreas peligrosas como </w:t>
      </w:r>
      <w:r w:rsidRPr="00337CB6">
        <w:rPr>
          <w:rFonts w:ascii="Arial" w:hAnsi="Arial" w:cs="Arial"/>
        </w:rPr>
        <w:t>son aquellas que contienen vapores, líquidos o gases inflam</w:t>
      </w:r>
      <w:r w:rsidR="007436ED">
        <w:rPr>
          <w:rFonts w:ascii="Arial" w:hAnsi="Arial" w:cs="Arial"/>
        </w:rPr>
        <w:t xml:space="preserve">ables; o polvos combustibles y </w:t>
      </w:r>
      <w:r w:rsidRPr="00337CB6">
        <w:rPr>
          <w:rFonts w:ascii="Arial" w:hAnsi="Arial" w:cs="Arial"/>
        </w:rPr>
        <w:t>fibra que puedan causar fuegos o explosiones si se someten</w:t>
      </w:r>
      <w:r w:rsidR="007436ED">
        <w:rPr>
          <w:rFonts w:ascii="Arial" w:hAnsi="Arial" w:cs="Arial"/>
        </w:rPr>
        <w:t xml:space="preserve"> a una fuente de ignición. Los </w:t>
      </w:r>
      <w:r w:rsidRPr="00337CB6">
        <w:rPr>
          <w:rFonts w:ascii="Arial" w:hAnsi="Arial" w:cs="Arial"/>
        </w:rPr>
        <w:t>interruptores se instalarán</w:t>
      </w:r>
      <w:r w:rsidR="007436ED">
        <w:rPr>
          <w:rFonts w:ascii="Arial" w:hAnsi="Arial" w:cs="Arial"/>
        </w:rPr>
        <w:t xml:space="preserve"> fuera del ambiente de riesgo. </w:t>
      </w:r>
    </w:p>
    <w:p w:rsidR="009B5E46" w:rsidRDefault="009B5E46" w:rsidP="00AA6E5B">
      <w:pPr>
        <w:spacing w:line="360" w:lineRule="auto"/>
        <w:jc w:val="center"/>
        <w:rPr>
          <w:b/>
        </w:rPr>
      </w:pPr>
    </w:p>
    <w:p w:rsidR="009B5E46" w:rsidRDefault="009B5E46" w:rsidP="00AA6E5B">
      <w:pPr>
        <w:spacing w:line="360" w:lineRule="auto"/>
        <w:jc w:val="center"/>
        <w:rPr>
          <w:b/>
        </w:rPr>
      </w:pPr>
    </w:p>
    <w:p w:rsidR="009B5E46" w:rsidRDefault="009B5E46" w:rsidP="00AA6E5B">
      <w:pPr>
        <w:spacing w:line="360" w:lineRule="auto"/>
        <w:jc w:val="center"/>
        <w:rPr>
          <w:b/>
        </w:rPr>
      </w:pPr>
    </w:p>
    <w:p w:rsidR="009B5E46" w:rsidRDefault="009B5E46" w:rsidP="00AA6E5B">
      <w:pPr>
        <w:spacing w:line="360" w:lineRule="auto"/>
        <w:jc w:val="center"/>
        <w:rPr>
          <w:b/>
        </w:rPr>
      </w:pPr>
    </w:p>
    <w:p w:rsidR="002A4682" w:rsidRDefault="002A4682" w:rsidP="00AA6E5B">
      <w:pPr>
        <w:spacing w:line="360" w:lineRule="auto"/>
        <w:jc w:val="center"/>
        <w:rPr>
          <w:b/>
        </w:rPr>
      </w:pPr>
    </w:p>
    <w:p w:rsidR="002A4682" w:rsidRDefault="002A4682" w:rsidP="00AA6E5B">
      <w:pPr>
        <w:spacing w:line="360" w:lineRule="auto"/>
        <w:jc w:val="center"/>
        <w:rPr>
          <w:b/>
        </w:rPr>
      </w:pPr>
    </w:p>
    <w:p w:rsidR="002A4682" w:rsidRDefault="002A4682" w:rsidP="00AA6E5B">
      <w:pPr>
        <w:spacing w:line="360" w:lineRule="auto"/>
        <w:jc w:val="center"/>
        <w:rPr>
          <w:b/>
        </w:rPr>
      </w:pPr>
    </w:p>
    <w:p w:rsidR="002A4682" w:rsidRDefault="002A4682" w:rsidP="00AA6E5B">
      <w:pPr>
        <w:spacing w:line="360" w:lineRule="auto"/>
        <w:jc w:val="center"/>
        <w:rPr>
          <w:b/>
        </w:rPr>
      </w:pPr>
    </w:p>
    <w:p w:rsidR="007548B6" w:rsidRPr="0031685C" w:rsidRDefault="0031685C" w:rsidP="00AA6E5B">
      <w:pPr>
        <w:spacing w:line="360" w:lineRule="auto"/>
        <w:jc w:val="center"/>
        <w:rPr>
          <w:rFonts w:ascii="Arial" w:hAnsi="Arial" w:cs="Arial"/>
          <w:b/>
          <w:u w:val="single"/>
        </w:rPr>
      </w:pPr>
      <w:r w:rsidRPr="0031685C">
        <w:rPr>
          <w:rFonts w:ascii="Arial" w:hAnsi="Arial" w:cs="Arial"/>
          <w:b/>
          <w:u w:val="single"/>
        </w:rPr>
        <w:lastRenderedPageBreak/>
        <w:t>PR02-</w:t>
      </w:r>
      <w:r w:rsidR="007548B6" w:rsidRPr="0031685C">
        <w:rPr>
          <w:rFonts w:ascii="Arial" w:hAnsi="Arial" w:cs="Arial"/>
          <w:b/>
          <w:u w:val="single"/>
        </w:rPr>
        <w:t>ESCALERAS Y RAMPAS</w:t>
      </w:r>
      <w:r w:rsidRPr="0031685C">
        <w:rPr>
          <w:rFonts w:ascii="Arial" w:hAnsi="Arial" w:cs="Arial"/>
          <w:b/>
          <w:u w:val="single"/>
        </w:rPr>
        <w:t xml:space="preserve"> (PR 02-ESCALERAS Y RAMPAS)</w:t>
      </w:r>
    </w:p>
    <w:p w:rsidR="007548B6" w:rsidRPr="007548B6" w:rsidRDefault="007548B6" w:rsidP="007548B6">
      <w:pPr>
        <w:spacing w:line="360" w:lineRule="auto"/>
        <w:jc w:val="both"/>
        <w:rPr>
          <w:rFonts w:ascii="Arial" w:hAnsi="Arial" w:cs="Arial"/>
        </w:rPr>
      </w:pPr>
      <w:r w:rsidRPr="007548B6">
        <w:rPr>
          <w:rFonts w:ascii="Arial" w:hAnsi="Arial" w:cs="Arial"/>
        </w:rPr>
        <w:t xml:space="preserve">1. Las escaleras portátiles de madera fabricadas en obra, deben cumplir con las siguientes especificaciones: </w:t>
      </w:r>
    </w:p>
    <w:p w:rsidR="007548B6" w:rsidRPr="007548B6" w:rsidRDefault="007548B6" w:rsidP="007548B6">
      <w:pPr>
        <w:spacing w:line="360" w:lineRule="auto"/>
        <w:jc w:val="both"/>
        <w:rPr>
          <w:rFonts w:ascii="Arial" w:hAnsi="Arial" w:cs="Arial"/>
        </w:rPr>
      </w:pPr>
      <w:r w:rsidRPr="007548B6">
        <w:rPr>
          <w:rFonts w:ascii="Arial" w:hAnsi="Arial" w:cs="Arial"/>
        </w:rPr>
        <w:t xml:space="preserve">• Largueros de una sola pieza con sección no menor de 2” x 4” y separación mínima entre largueros de 30 cm. </w:t>
      </w:r>
    </w:p>
    <w:p w:rsidR="007548B6" w:rsidRPr="007548B6" w:rsidRDefault="007548B6" w:rsidP="007548B6">
      <w:pPr>
        <w:spacing w:line="360" w:lineRule="auto"/>
        <w:jc w:val="both"/>
        <w:rPr>
          <w:rFonts w:ascii="Arial" w:hAnsi="Arial" w:cs="Arial"/>
        </w:rPr>
      </w:pPr>
      <w:r w:rsidRPr="007548B6">
        <w:rPr>
          <w:rFonts w:ascii="Arial" w:hAnsi="Arial" w:cs="Arial"/>
        </w:rPr>
        <w:t xml:space="preserve">• Las escaleras de longitud fija no deberán exceder los 6.00 m de largo.  No se permite empatar escaleras. </w:t>
      </w:r>
    </w:p>
    <w:p w:rsidR="007548B6" w:rsidRPr="007548B6" w:rsidRDefault="007548B6" w:rsidP="007548B6">
      <w:pPr>
        <w:spacing w:line="360" w:lineRule="auto"/>
        <w:jc w:val="both"/>
        <w:rPr>
          <w:rFonts w:ascii="Arial" w:hAnsi="Arial" w:cs="Arial"/>
        </w:rPr>
      </w:pPr>
      <w:r w:rsidRPr="007548B6">
        <w:rPr>
          <w:rFonts w:ascii="Arial" w:hAnsi="Arial" w:cs="Arial"/>
        </w:rPr>
        <w:t xml:space="preserve">• Peldaños uniformes de sección 1” x 2” como mínimo y con separación entre 20 y 30 cm, encajados a los largueros por medio de encastre no menor de ¾” o ensamble de espiga. </w:t>
      </w:r>
    </w:p>
    <w:p w:rsidR="007548B6" w:rsidRPr="007548B6" w:rsidRDefault="007548B6" w:rsidP="007548B6">
      <w:pPr>
        <w:spacing w:line="360" w:lineRule="auto"/>
        <w:jc w:val="both"/>
        <w:rPr>
          <w:rFonts w:ascii="Arial" w:hAnsi="Arial" w:cs="Arial"/>
        </w:rPr>
      </w:pPr>
      <w:r w:rsidRPr="007548B6">
        <w:rPr>
          <w:rFonts w:ascii="Arial" w:hAnsi="Arial" w:cs="Arial"/>
        </w:rPr>
        <w:t xml:space="preserve">• No presentar rajaduras, picaduras o peldaños faltantes, rotos o mal asegurados. Nunca deberán pintarse, pues la pintura puede ocultar las fallas en la madera. </w:t>
      </w:r>
    </w:p>
    <w:p w:rsidR="007548B6" w:rsidRPr="007548B6" w:rsidRDefault="007548B6" w:rsidP="007548B6">
      <w:pPr>
        <w:spacing w:line="360" w:lineRule="auto"/>
        <w:jc w:val="both"/>
        <w:rPr>
          <w:rFonts w:ascii="Arial" w:hAnsi="Arial" w:cs="Arial"/>
        </w:rPr>
      </w:pPr>
      <w:r w:rsidRPr="007548B6">
        <w:rPr>
          <w:rFonts w:ascii="Arial" w:hAnsi="Arial" w:cs="Arial"/>
        </w:rPr>
        <w:t xml:space="preserve">• Madera tornillo o de otra madera de resistencia equivalente.  No se permite el uso de pino blanco (madera de embalaje). </w:t>
      </w:r>
    </w:p>
    <w:p w:rsidR="007548B6" w:rsidRPr="007548B6" w:rsidRDefault="007548B6" w:rsidP="007548B6">
      <w:pPr>
        <w:spacing w:line="360" w:lineRule="auto"/>
        <w:jc w:val="both"/>
        <w:rPr>
          <w:rFonts w:ascii="Arial" w:hAnsi="Arial" w:cs="Arial"/>
        </w:rPr>
      </w:pPr>
      <w:r w:rsidRPr="007548B6">
        <w:rPr>
          <w:rFonts w:ascii="Arial" w:hAnsi="Arial" w:cs="Arial"/>
        </w:rPr>
        <w:t xml:space="preserve">2. Para usar una escalera portátil se deberá colocar la base de la misma separada del plano vertical de apoyo un cuarto de la distancia entre la base y el punto de apoyo superior (inclinación 75° aprox.). Si la escalera sirve de acceso entre dos niveles, ésta deberá encontrarse amarrada en la parte superior o  fijada en la base y sobrepasar el punto de llegada en mínimo 1.00 m. Las escaleras provisionales de tránsito entre dos pisos y que sean el único medio de acceso entre estos, deberán ser de paso plano y tener baranda a ambos lados. Siempre se deberá subir o bajar por una escalera portátil de frente a la misma, sujetándose a los dos largueros con ambas manos y de una persona a la vez.  Si se requiere subir o bajar material se deberá utilizar sogas para tal efecto.  Las escaleras de tijera deberán estar provistas de sogas, cadenas o cables que limiten su apertura. </w:t>
      </w:r>
    </w:p>
    <w:p w:rsidR="007548B6" w:rsidRPr="007548B6" w:rsidRDefault="007548B6" w:rsidP="007548B6">
      <w:pPr>
        <w:spacing w:line="360" w:lineRule="auto"/>
        <w:jc w:val="both"/>
        <w:rPr>
          <w:rFonts w:ascii="Arial" w:hAnsi="Arial" w:cs="Arial"/>
        </w:rPr>
      </w:pPr>
      <w:r w:rsidRPr="007548B6">
        <w:rPr>
          <w:rFonts w:ascii="Arial" w:hAnsi="Arial" w:cs="Arial"/>
        </w:rPr>
        <w:t xml:space="preserve"> 3. Las rampas provisionales de madera deben cumplir con la</w:t>
      </w:r>
      <w:r>
        <w:rPr>
          <w:rFonts w:ascii="Arial" w:hAnsi="Arial" w:cs="Arial"/>
        </w:rPr>
        <w:t xml:space="preserve">s siguientes especificaciones: </w:t>
      </w:r>
    </w:p>
    <w:p w:rsidR="007548B6" w:rsidRPr="007548B6" w:rsidRDefault="007548B6" w:rsidP="007548B6">
      <w:pPr>
        <w:spacing w:line="360" w:lineRule="auto"/>
        <w:jc w:val="both"/>
        <w:rPr>
          <w:rFonts w:ascii="Arial" w:hAnsi="Arial" w:cs="Arial"/>
        </w:rPr>
      </w:pPr>
      <w:r w:rsidRPr="007548B6">
        <w:rPr>
          <w:rFonts w:ascii="Arial" w:hAnsi="Arial" w:cs="Arial"/>
        </w:rPr>
        <w:t xml:space="preserve">• Ancho mínimo de 0.60 m con inclinación no mayor a 30°. </w:t>
      </w:r>
    </w:p>
    <w:p w:rsidR="007548B6" w:rsidRPr="007548B6" w:rsidRDefault="007548B6" w:rsidP="007548B6">
      <w:pPr>
        <w:spacing w:line="360" w:lineRule="auto"/>
        <w:jc w:val="both"/>
        <w:rPr>
          <w:rFonts w:ascii="Arial" w:hAnsi="Arial" w:cs="Arial"/>
        </w:rPr>
      </w:pPr>
      <w:r w:rsidRPr="007548B6">
        <w:rPr>
          <w:rFonts w:ascii="Arial" w:hAnsi="Arial" w:cs="Arial"/>
        </w:rPr>
        <w:t xml:space="preserve">• Pasos horizontales equidistantes clavados de ¾” x 1 ½” </w:t>
      </w:r>
      <w:r>
        <w:rPr>
          <w:rFonts w:ascii="Arial" w:hAnsi="Arial" w:cs="Arial"/>
        </w:rPr>
        <w:t xml:space="preserve">que cubran todo el ancho de la </w:t>
      </w:r>
      <w:r w:rsidRPr="007548B6">
        <w:rPr>
          <w:rFonts w:ascii="Arial" w:hAnsi="Arial" w:cs="Arial"/>
        </w:rPr>
        <w:t>rampa distanciados no más de 0.50 m.  Se podrá dejar u</w:t>
      </w:r>
      <w:r>
        <w:rPr>
          <w:rFonts w:ascii="Arial" w:hAnsi="Arial" w:cs="Arial"/>
        </w:rPr>
        <w:t xml:space="preserve">n canal central para el acceso </w:t>
      </w:r>
      <w:r w:rsidRPr="007548B6">
        <w:rPr>
          <w:rFonts w:ascii="Arial" w:hAnsi="Arial" w:cs="Arial"/>
        </w:rPr>
        <w:t xml:space="preserve">de carretillas. </w:t>
      </w:r>
    </w:p>
    <w:p w:rsidR="007548B6" w:rsidRPr="007548B6" w:rsidRDefault="007548B6" w:rsidP="007548B6">
      <w:pPr>
        <w:spacing w:line="360" w:lineRule="auto"/>
        <w:jc w:val="both"/>
        <w:rPr>
          <w:rFonts w:ascii="Arial" w:hAnsi="Arial" w:cs="Arial"/>
        </w:rPr>
      </w:pPr>
      <w:r w:rsidRPr="007548B6">
        <w:rPr>
          <w:rFonts w:ascii="Arial" w:hAnsi="Arial" w:cs="Arial"/>
        </w:rPr>
        <w:lastRenderedPageBreak/>
        <w:t xml:space="preserve">• Barandas laterales a 1.00 m de altura con adecuada rigidez y estabilidad. </w:t>
      </w:r>
    </w:p>
    <w:p w:rsidR="007548B6" w:rsidRPr="007548B6" w:rsidRDefault="007548B6" w:rsidP="007548B6">
      <w:pPr>
        <w:spacing w:line="360" w:lineRule="auto"/>
        <w:jc w:val="both"/>
        <w:rPr>
          <w:rFonts w:ascii="Arial" w:hAnsi="Arial" w:cs="Arial"/>
        </w:rPr>
      </w:pPr>
      <w:r w:rsidRPr="007548B6">
        <w:rPr>
          <w:rFonts w:ascii="Arial" w:hAnsi="Arial" w:cs="Arial"/>
        </w:rPr>
        <w:t xml:space="preserve">• Sistema de soporte con </w:t>
      </w:r>
      <w:proofErr w:type="spellStart"/>
      <w:r w:rsidRPr="007548B6">
        <w:rPr>
          <w:rFonts w:ascii="Arial" w:hAnsi="Arial" w:cs="Arial"/>
        </w:rPr>
        <w:t>parantes</w:t>
      </w:r>
      <w:proofErr w:type="spellEnd"/>
      <w:r w:rsidRPr="007548B6">
        <w:rPr>
          <w:rFonts w:ascii="Arial" w:hAnsi="Arial" w:cs="Arial"/>
        </w:rPr>
        <w:t xml:space="preserve"> resistentes y aplomad</w:t>
      </w:r>
      <w:r>
        <w:rPr>
          <w:rFonts w:ascii="Arial" w:hAnsi="Arial" w:cs="Arial"/>
        </w:rPr>
        <w:t xml:space="preserve">os, unidos mediante arriostres </w:t>
      </w:r>
      <w:r w:rsidRPr="007548B6">
        <w:rPr>
          <w:rFonts w:ascii="Arial" w:hAnsi="Arial" w:cs="Arial"/>
        </w:rPr>
        <w:t>laterales y longitudinales que garanticen la estabilid</w:t>
      </w:r>
      <w:r>
        <w:rPr>
          <w:rFonts w:ascii="Arial" w:hAnsi="Arial" w:cs="Arial"/>
        </w:rPr>
        <w:t xml:space="preserve">ad e </w:t>
      </w:r>
      <w:r w:rsidR="003603AB">
        <w:rPr>
          <w:rFonts w:ascii="Arial" w:hAnsi="Arial" w:cs="Arial"/>
        </w:rPr>
        <w:t>inamovilidad</w:t>
      </w:r>
      <w:r>
        <w:rPr>
          <w:rFonts w:ascii="Arial" w:hAnsi="Arial" w:cs="Arial"/>
        </w:rPr>
        <w:t xml:space="preserve"> de la rampa. </w:t>
      </w:r>
      <w:r w:rsidRPr="007548B6">
        <w:rPr>
          <w:rFonts w:ascii="Arial" w:hAnsi="Arial" w:cs="Arial"/>
        </w:rPr>
        <w:t xml:space="preserve"> </w:t>
      </w:r>
    </w:p>
    <w:p w:rsidR="009B5E46" w:rsidRPr="007548B6" w:rsidRDefault="007548B6" w:rsidP="007548B6">
      <w:pPr>
        <w:spacing w:line="360" w:lineRule="auto"/>
        <w:jc w:val="both"/>
        <w:rPr>
          <w:rFonts w:ascii="Arial" w:hAnsi="Arial" w:cs="Arial"/>
        </w:rPr>
      </w:pPr>
      <w:r w:rsidRPr="007548B6">
        <w:rPr>
          <w:rFonts w:ascii="Arial" w:hAnsi="Arial" w:cs="Arial"/>
        </w:rPr>
        <w:t>4. Los caballetes de madera que soportan plataformas de t</w:t>
      </w:r>
      <w:r>
        <w:rPr>
          <w:rFonts w:ascii="Arial" w:hAnsi="Arial" w:cs="Arial"/>
        </w:rPr>
        <w:t xml:space="preserve">rabajo deben estar conformados </w:t>
      </w:r>
      <w:r w:rsidRPr="007548B6">
        <w:rPr>
          <w:rFonts w:ascii="Arial" w:hAnsi="Arial" w:cs="Arial"/>
        </w:rPr>
        <w:t>por listones de sección no menor de 2” x 2” en los soportes y</w:t>
      </w:r>
      <w:r>
        <w:rPr>
          <w:rFonts w:ascii="Arial" w:hAnsi="Arial" w:cs="Arial"/>
        </w:rPr>
        <w:t xml:space="preserve"> 2” x 3” mínimo para el listón </w:t>
      </w:r>
      <w:r w:rsidRPr="007548B6">
        <w:rPr>
          <w:rFonts w:ascii="Arial" w:hAnsi="Arial" w:cs="Arial"/>
        </w:rPr>
        <w:t>que recibe la carga. Para caballetes metálicos se usarán</w:t>
      </w:r>
      <w:r>
        <w:rPr>
          <w:rFonts w:ascii="Arial" w:hAnsi="Arial" w:cs="Arial"/>
        </w:rPr>
        <w:t xml:space="preserve"> ángulos de 2” como mínimo, si </w:t>
      </w:r>
      <w:r w:rsidRPr="007548B6">
        <w:rPr>
          <w:rFonts w:ascii="Arial" w:hAnsi="Arial" w:cs="Arial"/>
        </w:rPr>
        <w:t>se usa fierro de construcción, se deberá utilizar varill</w:t>
      </w:r>
      <w:r>
        <w:rPr>
          <w:rFonts w:ascii="Arial" w:hAnsi="Arial" w:cs="Arial"/>
        </w:rPr>
        <w:t xml:space="preserve">as de ¾” mínimo y controlar la </w:t>
      </w:r>
      <w:r w:rsidRPr="007548B6">
        <w:rPr>
          <w:rFonts w:ascii="Arial" w:hAnsi="Arial" w:cs="Arial"/>
        </w:rPr>
        <w:t>soldadura. Las plataformas de trabajo deben fijarse a los c</w:t>
      </w:r>
      <w:r>
        <w:rPr>
          <w:rFonts w:ascii="Arial" w:hAnsi="Arial" w:cs="Arial"/>
        </w:rPr>
        <w:t xml:space="preserve">aballetes. Si se usan tablones </w:t>
      </w:r>
      <w:r w:rsidRPr="007548B6">
        <w:rPr>
          <w:rFonts w:ascii="Arial" w:hAnsi="Arial" w:cs="Arial"/>
        </w:rPr>
        <w:t>éstos deberán tener como mínimo 2” de espesor.</w:t>
      </w:r>
    </w:p>
    <w:p w:rsidR="007548B6" w:rsidRPr="007548B6" w:rsidRDefault="007548B6" w:rsidP="007548B6">
      <w:pPr>
        <w:spacing w:line="360" w:lineRule="auto"/>
        <w:jc w:val="both"/>
        <w:rPr>
          <w:sz w:val="24"/>
        </w:rPr>
      </w:pPr>
      <w:r w:rsidRPr="007548B6">
        <w:rPr>
          <w:sz w:val="24"/>
        </w:rPr>
        <w:t xml:space="preserve">5. Los andamios convencionales deben cumplir con las siguientes especificaciones:  </w:t>
      </w:r>
    </w:p>
    <w:p w:rsidR="007548B6" w:rsidRPr="007548B6" w:rsidRDefault="007548B6" w:rsidP="007548B6">
      <w:pPr>
        <w:spacing w:line="360" w:lineRule="auto"/>
        <w:jc w:val="both"/>
        <w:rPr>
          <w:sz w:val="24"/>
        </w:rPr>
      </w:pPr>
      <w:r w:rsidRPr="007548B6">
        <w:rPr>
          <w:sz w:val="24"/>
        </w:rPr>
        <w:t xml:space="preserve">• </w:t>
      </w:r>
      <w:proofErr w:type="spellStart"/>
      <w:r w:rsidRPr="007548B6">
        <w:rPr>
          <w:sz w:val="24"/>
        </w:rPr>
        <w:t>Parantes</w:t>
      </w:r>
      <w:proofErr w:type="spellEnd"/>
      <w:r w:rsidRPr="007548B6">
        <w:rPr>
          <w:sz w:val="24"/>
        </w:rPr>
        <w:t xml:space="preserve"> adecuadamente apoyados sobre base firme. Si</w:t>
      </w:r>
      <w:r>
        <w:rPr>
          <w:sz w:val="24"/>
        </w:rPr>
        <w:t xml:space="preserve"> se usan tacos de apoyo éstos  </w:t>
      </w:r>
      <w:r w:rsidRPr="007548B6">
        <w:rPr>
          <w:sz w:val="24"/>
        </w:rPr>
        <w:t>deben ser de sección cuadrada o en su defecto se deb</w:t>
      </w:r>
      <w:r>
        <w:rPr>
          <w:sz w:val="24"/>
        </w:rPr>
        <w:t xml:space="preserve">en tomar las precauciones para </w:t>
      </w:r>
      <w:r w:rsidRPr="007548B6">
        <w:rPr>
          <w:sz w:val="24"/>
        </w:rPr>
        <w:t xml:space="preserve">que no se desplacen.  Sólo se permite el uso de ladrillos </w:t>
      </w:r>
      <w:r>
        <w:rPr>
          <w:sz w:val="24"/>
        </w:rPr>
        <w:t xml:space="preserve">macizos cuando se confinen los </w:t>
      </w:r>
      <w:r w:rsidRPr="007548B6">
        <w:rPr>
          <w:sz w:val="24"/>
        </w:rPr>
        <w:t xml:space="preserve">mismos para evitar su desplazamiento. </w:t>
      </w:r>
    </w:p>
    <w:p w:rsidR="007548B6" w:rsidRPr="007548B6" w:rsidRDefault="007548B6" w:rsidP="007548B6">
      <w:pPr>
        <w:spacing w:line="360" w:lineRule="auto"/>
        <w:jc w:val="both"/>
        <w:rPr>
          <w:sz w:val="24"/>
        </w:rPr>
      </w:pPr>
      <w:r w:rsidRPr="007548B6">
        <w:rPr>
          <w:sz w:val="24"/>
        </w:rPr>
        <w:t>• Estructura del andamio con crucetas o arriostres late</w:t>
      </w:r>
      <w:r>
        <w:rPr>
          <w:sz w:val="24"/>
        </w:rPr>
        <w:t xml:space="preserve">rales completos, bien colocados y </w:t>
      </w:r>
      <w:r w:rsidRPr="007548B6">
        <w:rPr>
          <w:sz w:val="24"/>
        </w:rPr>
        <w:t xml:space="preserve">fijados. </w:t>
      </w:r>
    </w:p>
    <w:p w:rsidR="007548B6" w:rsidRDefault="007548B6" w:rsidP="007548B6">
      <w:pPr>
        <w:spacing w:line="360" w:lineRule="auto"/>
        <w:jc w:val="both"/>
        <w:rPr>
          <w:sz w:val="24"/>
        </w:rPr>
      </w:pPr>
      <w:r w:rsidRPr="007548B6">
        <w:rPr>
          <w:sz w:val="24"/>
        </w:rPr>
        <w:t>• Andamio amarrado a puntos rígidos de estructur</w:t>
      </w:r>
      <w:r>
        <w:rPr>
          <w:sz w:val="24"/>
        </w:rPr>
        <w:t xml:space="preserve">as estables o estabilizados con vientos o </w:t>
      </w:r>
      <w:r w:rsidRPr="007548B6">
        <w:rPr>
          <w:sz w:val="24"/>
        </w:rPr>
        <w:t>templadores para prevenir su volteo cuando tengan una altura mayo</w:t>
      </w:r>
      <w:r>
        <w:rPr>
          <w:sz w:val="24"/>
        </w:rPr>
        <w:t xml:space="preserve">r que tres veces la </w:t>
      </w:r>
      <w:r w:rsidRPr="007548B6">
        <w:rPr>
          <w:sz w:val="24"/>
        </w:rPr>
        <w:t>dimensión más corta de su base o más de un cuerpo de al</w:t>
      </w:r>
      <w:r>
        <w:rPr>
          <w:sz w:val="24"/>
        </w:rPr>
        <w:t xml:space="preserve">tura para andamios tipo </w:t>
      </w:r>
      <w:proofErr w:type="spellStart"/>
      <w:proofErr w:type="gramStart"/>
      <w:r>
        <w:rPr>
          <w:sz w:val="24"/>
        </w:rPr>
        <w:t>Acrow</w:t>
      </w:r>
      <w:proofErr w:type="spellEnd"/>
      <w:r>
        <w:rPr>
          <w:sz w:val="24"/>
        </w:rPr>
        <w:t xml:space="preserve"> .</w:t>
      </w:r>
      <w:proofErr w:type="gramEnd"/>
    </w:p>
    <w:p w:rsidR="007548B6" w:rsidRPr="007548B6" w:rsidRDefault="007548B6" w:rsidP="007548B6">
      <w:pPr>
        <w:spacing w:line="360" w:lineRule="auto"/>
        <w:jc w:val="both"/>
        <w:rPr>
          <w:sz w:val="24"/>
        </w:rPr>
      </w:pPr>
      <w:r w:rsidRPr="007548B6">
        <w:rPr>
          <w:sz w:val="24"/>
        </w:rPr>
        <w:t>En general, los puntos de arriostre deben distribuirse cad</w:t>
      </w:r>
      <w:r>
        <w:rPr>
          <w:sz w:val="24"/>
        </w:rPr>
        <w:t xml:space="preserve">a 8 m horizontalmente y cada 9 </w:t>
      </w:r>
      <w:r w:rsidRPr="007548B6">
        <w:rPr>
          <w:sz w:val="24"/>
        </w:rPr>
        <w:t xml:space="preserve">m verticalmente.  Para andamios metálicos tipo </w:t>
      </w:r>
      <w:proofErr w:type="spellStart"/>
      <w:r w:rsidRPr="007548B6">
        <w:rPr>
          <w:sz w:val="24"/>
        </w:rPr>
        <w:t>Acrow</w:t>
      </w:r>
      <w:proofErr w:type="spellEnd"/>
      <w:r w:rsidRPr="007548B6">
        <w:rPr>
          <w:sz w:val="24"/>
        </w:rPr>
        <w:t xml:space="preserve"> el ar</w:t>
      </w:r>
      <w:r>
        <w:rPr>
          <w:sz w:val="24"/>
        </w:rPr>
        <w:t xml:space="preserve">riostre vertical deberá </w:t>
      </w:r>
      <w:r w:rsidRPr="007548B6">
        <w:rPr>
          <w:sz w:val="24"/>
        </w:rPr>
        <w:t>efectuarse cada dos cuerpos. El montaje o construcci</w:t>
      </w:r>
      <w:r>
        <w:rPr>
          <w:sz w:val="24"/>
        </w:rPr>
        <w:t xml:space="preserve">ón de un andamio que sobrepase </w:t>
      </w:r>
      <w:r w:rsidRPr="007548B6">
        <w:rPr>
          <w:sz w:val="24"/>
        </w:rPr>
        <w:t>los 15 m. de altura desde la base de apoyo, debe se</w:t>
      </w:r>
      <w:r>
        <w:rPr>
          <w:sz w:val="24"/>
        </w:rPr>
        <w:t xml:space="preserve">r supervisado por el Maestro de </w:t>
      </w:r>
      <w:r w:rsidRPr="007548B6">
        <w:rPr>
          <w:sz w:val="24"/>
        </w:rPr>
        <w:t xml:space="preserve">Obra o Supervisor responsable y su uso aprobado por el Ingeniero de Campo. </w:t>
      </w:r>
    </w:p>
    <w:p w:rsidR="007548B6" w:rsidRPr="007548B6" w:rsidRDefault="007548B6" w:rsidP="007548B6">
      <w:pPr>
        <w:spacing w:line="360" w:lineRule="auto"/>
        <w:jc w:val="both"/>
        <w:rPr>
          <w:sz w:val="24"/>
        </w:rPr>
      </w:pPr>
      <w:r w:rsidRPr="007548B6">
        <w:rPr>
          <w:sz w:val="24"/>
        </w:rPr>
        <w:t xml:space="preserve">• Plataformas de trabajo con ancho mínimo  de 0.60 m, </w:t>
      </w:r>
      <w:r>
        <w:rPr>
          <w:sz w:val="24"/>
        </w:rPr>
        <w:t xml:space="preserve">horizontales y en buen estado, </w:t>
      </w:r>
      <w:r w:rsidRPr="007548B6">
        <w:rPr>
          <w:sz w:val="24"/>
        </w:rPr>
        <w:t xml:space="preserve">apoyadas y aseguradas adecuadamente a los soportes o </w:t>
      </w:r>
      <w:r>
        <w:rPr>
          <w:sz w:val="24"/>
        </w:rPr>
        <w:t xml:space="preserve">travesaños y no a </w:t>
      </w:r>
      <w:r>
        <w:rPr>
          <w:sz w:val="24"/>
        </w:rPr>
        <w:lastRenderedPageBreak/>
        <w:t xml:space="preserve">los peldaños </w:t>
      </w:r>
      <w:r w:rsidRPr="007548B6">
        <w:rPr>
          <w:sz w:val="24"/>
        </w:rPr>
        <w:t>de la escalera del andamio.  Cuando se usen tablones, éstos tendrán como</w:t>
      </w:r>
      <w:r>
        <w:rPr>
          <w:sz w:val="24"/>
        </w:rPr>
        <w:t xml:space="preserve"> mínimo 1 ½” </w:t>
      </w:r>
      <w:r w:rsidRPr="007548B6">
        <w:rPr>
          <w:sz w:val="24"/>
        </w:rPr>
        <w:t>de espesor y deberán colocarse juntos. Si se traslapan tab</w:t>
      </w:r>
      <w:r>
        <w:rPr>
          <w:sz w:val="24"/>
        </w:rPr>
        <w:t xml:space="preserve">lones, el traslape debe apoyar </w:t>
      </w:r>
      <w:r w:rsidRPr="007548B6">
        <w:rPr>
          <w:sz w:val="24"/>
        </w:rPr>
        <w:t>sobre un soporte y tener mínimo 30 cm.  No se deberán u</w:t>
      </w:r>
      <w:r>
        <w:rPr>
          <w:sz w:val="24"/>
        </w:rPr>
        <w:t xml:space="preserve">sar tablones rajados, picados, </w:t>
      </w:r>
      <w:r w:rsidRPr="007548B6">
        <w:rPr>
          <w:sz w:val="24"/>
        </w:rPr>
        <w:t xml:space="preserve">con nudos o con cualquier otro defecto que afecte su resistencia </w:t>
      </w:r>
      <w:r>
        <w:rPr>
          <w:sz w:val="24"/>
        </w:rPr>
        <w:t xml:space="preserve">estructural. Los </w:t>
      </w:r>
      <w:r w:rsidRPr="007548B6">
        <w:rPr>
          <w:sz w:val="24"/>
        </w:rPr>
        <w:t>tablones deberán ser de madera tornillo o de otra madera d</w:t>
      </w:r>
      <w:r>
        <w:rPr>
          <w:sz w:val="24"/>
        </w:rPr>
        <w:t xml:space="preserve">e resistencia equivalente.  No </w:t>
      </w:r>
      <w:r w:rsidRPr="007548B6">
        <w:rPr>
          <w:sz w:val="24"/>
        </w:rPr>
        <w:t>se permite usar pino blanco (madera de embalaje). No de</w:t>
      </w:r>
      <w:r>
        <w:rPr>
          <w:sz w:val="24"/>
        </w:rPr>
        <w:t xml:space="preserve">berán pintarse pues la pintura </w:t>
      </w:r>
      <w:r w:rsidRPr="007548B6">
        <w:rPr>
          <w:sz w:val="24"/>
        </w:rPr>
        <w:t xml:space="preserve">puede ocultar fallas en la madera. Para andamios tipo </w:t>
      </w:r>
      <w:proofErr w:type="spellStart"/>
      <w:r w:rsidRPr="007548B6">
        <w:rPr>
          <w:sz w:val="24"/>
        </w:rPr>
        <w:t>Acrow</w:t>
      </w:r>
      <w:proofErr w:type="spellEnd"/>
      <w:r w:rsidRPr="007548B6">
        <w:rPr>
          <w:sz w:val="24"/>
        </w:rPr>
        <w:t xml:space="preserve"> s</w:t>
      </w:r>
      <w:r>
        <w:rPr>
          <w:sz w:val="24"/>
        </w:rPr>
        <w:t xml:space="preserve">e acepta y recomienda </w:t>
      </w:r>
      <w:r w:rsidRPr="007548B6">
        <w:rPr>
          <w:sz w:val="24"/>
        </w:rPr>
        <w:t>pintar solo una banda en los extremos de los  tablones c</w:t>
      </w:r>
      <w:r>
        <w:rPr>
          <w:sz w:val="24"/>
        </w:rPr>
        <w:t xml:space="preserve">on pintura amarilla </w:t>
      </w:r>
      <w:proofErr w:type="spellStart"/>
      <w:r>
        <w:rPr>
          <w:sz w:val="24"/>
        </w:rPr>
        <w:t>reflectiva</w:t>
      </w:r>
      <w:proofErr w:type="spellEnd"/>
      <w:r>
        <w:rPr>
          <w:sz w:val="24"/>
        </w:rPr>
        <w:t xml:space="preserve"> </w:t>
      </w:r>
      <w:r w:rsidRPr="007548B6">
        <w:rPr>
          <w:sz w:val="24"/>
        </w:rPr>
        <w:t>preferentemente, para identificarlos y prevenir golpes co</w:t>
      </w:r>
      <w:r>
        <w:rPr>
          <w:sz w:val="24"/>
        </w:rPr>
        <w:t xml:space="preserve">ntra los mismos. Se recomienda </w:t>
      </w:r>
      <w:r w:rsidRPr="007548B6">
        <w:rPr>
          <w:sz w:val="24"/>
        </w:rPr>
        <w:t>igualmente colocar topes en los tablones para evitar des</w:t>
      </w:r>
      <w:r>
        <w:rPr>
          <w:sz w:val="24"/>
        </w:rPr>
        <w:t xml:space="preserve">plazamientos laterales y </w:t>
      </w:r>
      <w:r w:rsidRPr="007548B6">
        <w:rPr>
          <w:sz w:val="24"/>
        </w:rPr>
        <w:t xml:space="preserve">equilibrar la longitud que sobresale de cada soporte, la cual debe ser de 15 a 30 cm. </w:t>
      </w:r>
    </w:p>
    <w:p w:rsidR="007548B6" w:rsidRPr="007548B6" w:rsidRDefault="007548B6" w:rsidP="007548B6">
      <w:pPr>
        <w:spacing w:line="360" w:lineRule="auto"/>
        <w:jc w:val="both"/>
        <w:rPr>
          <w:sz w:val="24"/>
        </w:rPr>
      </w:pPr>
      <w:r w:rsidRPr="007548B6">
        <w:rPr>
          <w:sz w:val="24"/>
        </w:rPr>
        <w:t xml:space="preserve">• Los marcos de los andamios tipo </w:t>
      </w:r>
      <w:proofErr w:type="spellStart"/>
      <w:r w:rsidRPr="007548B6">
        <w:rPr>
          <w:sz w:val="24"/>
        </w:rPr>
        <w:t>Acrow</w:t>
      </w:r>
      <w:proofErr w:type="spellEnd"/>
      <w:r w:rsidRPr="007548B6">
        <w:rPr>
          <w:sz w:val="24"/>
        </w:rPr>
        <w:t xml:space="preserve"> debe</w:t>
      </w:r>
      <w:r>
        <w:rPr>
          <w:sz w:val="24"/>
        </w:rPr>
        <w:t xml:space="preserve">n montarse de tal forma que las escaleras </w:t>
      </w:r>
      <w:r w:rsidRPr="007548B6">
        <w:rPr>
          <w:sz w:val="24"/>
        </w:rPr>
        <w:t>incorporadas coincidan en todos los cuerpos, no debiendo</w:t>
      </w:r>
      <w:r>
        <w:rPr>
          <w:sz w:val="24"/>
        </w:rPr>
        <w:t xml:space="preserve"> ubicarse éstas debajo de las </w:t>
      </w:r>
      <w:r w:rsidRPr="007548B6">
        <w:rPr>
          <w:sz w:val="24"/>
        </w:rPr>
        <w:t xml:space="preserve">plataformas de trabajo. </w:t>
      </w:r>
    </w:p>
    <w:p w:rsidR="007548B6" w:rsidRPr="007548B6" w:rsidRDefault="007548B6" w:rsidP="007548B6">
      <w:pPr>
        <w:spacing w:line="360" w:lineRule="auto"/>
        <w:jc w:val="both"/>
        <w:rPr>
          <w:sz w:val="24"/>
        </w:rPr>
      </w:pPr>
      <w:r w:rsidRPr="007548B6">
        <w:rPr>
          <w:sz w:val="24"/>
        </w:rPr>
        <w:t>• Los andamios móviles o rodantes no excederán los tre</w:t>
      </w:r>
      <w:r>
        <w:rPr>
          <w:sz w:val="24"/>
        </w:rPr>
        <w:t xml:space="preserve">s cuerpos de altura.  Se deben </w:t>
      </w:r>
      <w:r w:rsidRPr="007548B6">
        <w:rPr>
          <w:sz w:val="24"/>
        </w:rPr>
        <w:t>colocar cuñas en las ruedas de estos  andamios ind</w:t>
      </w:r>
      <w:r>
        <w:rPr>
          <w:sz w:val="24"/>
        </w:rPr>
        <w:t xml:space="preserve">ependientemente del sistema de </w:t>
      </w:r>
      <w:r w:rsidRPr="007548B6">
        <w:rPr>
          <w:sz w:val="24"/>
        </w:rPr>
        <w:t xml:space="preserve">freno que posean. </w:t>
      </w:r>
    </w:p>
    <w:p w:rsidR="007548B6" w:rsidRPr="007548B6" w:rsidRDefault="007548B6" w:rsidP="007548B6">
      <w:pPr>
        <w:spacing w:line="360" w:lineRule="auto"/>
        <w:jc w:val="both"/>
        <w:rPr>
          <w:sz w:val="24"/>
        </w:rPr>
      </w:pPr>
      <w:r>
        <w:rPr>
          <w:sz w:val="24"/>
        </w:rPr>
        <w:t xml:space="preserve"> </w:t>
      </w:r>
      <w:r w:rsidRPr="007548B6">
        <w:rPr>
          <w:sz w:val="24"/>
        </w:rPr>
        <w:t>NOTA: Cuando los andamios tengan más de dos cue</w:t>
      </w:r>
      <w:r>
        <w:rPr>
          <w:sz w:val="24"/>
        </w:rPr>
        <w:t xml:space="preserve">rpos de altura sólo podrán ser </w:t>
      </w:r>
      <w:r w:rsidRPr="007548B6">
        <w:rPr>
          <w:sz w:val="24"/>
        </w:rPr>
        <w:t>trasladados manualmente sin ser desmontados si pos</w:t>
      </w:r>
      <w:r>
        <w:rPr>
          <w:sz w:val="24"/>
        </w:rPr>
        <w:t xml:space="preserve">een ruedas o garruchas.  No se </w:t>
      </w:r>
      <w:r w:rsidRPr="007548B6">
        <w:rPr>
          <w:sz w:val="24"/>
        </w:rPr>
        <w:t>permite trasladar un andamio rodante mientras existan perso</w:t>
      </w:r>
      <w:r>
        <w:rPr>
          <w:sz w:val="24"/>
        </w:rPr>
        <w:t xml:space="preserve">nas, materiales o herramientas </w:t>
      </w:r>
      <w:r w:rsidRPr="007548B6">
        <w:rPr>
          <w:sz w:val="24"/>
        </w:rPr>
        <w:t xml:space="preserve">en la plataforma del mismo. </w:t>
      </w:r>
    </w:p>
    <w:p w:rsidR="007548B6" w:rsidRPr="007548B6" w:rsidRDefault="007548B6" w:rsidP="007548B6">
      <w:pPr>
        <w:spacing w:line="360" w:lineRule="auto"/>
        <w:jc w:val="both"/>
        <w:rPr>
          <w:sz w:val="24"/>
        </w:rPr>
      </w:pPr>
      <w:r w:rsidRPr="007548B6">
        <w:rPr>
          <w:sz w:val="24"/>
        </w:rPr>
        <w:t xml:space="preserve"> </w:t>
      </w:r>
    </w:p>
    <w:p w:rsidR="00361CE0" w:rsidRPr="00361CE0" w:rsidRDefault="007548B6" w:rsidP="00361CE0">
      <w:pPr>
        <w:spacing w:line="360" w:lineRule="auto"/>
        <w:jc w:val="both"/>
        <w:rPr>
          <w:rFonts w:ascii="Arial" w:hAnsi="Arial" w:cs="Arial"/>
          <w:sz w:val="24"/>
        </w:rPr>
      </w:pPr>
      <w:r w:rsidRPr="007548B6">
        <w:rPr>
          <w:sz w:val="24"/>
        </w:rPr>
        <w:t xml:space="preserve">6. En general, todas las plataformas de  trabajo deberán </w:t>
      </w:r>
      <w:r w:rsidR="00361CE0">
        <w:rPr>
          <w:sz w:val="24"/>
        </w:rPr>
        <w:t xml:space="preserve">tener ancho mínimo de 0.60 m y </w:t>
      </w:r>
      <w:r w:rsidRPr="007548B6">
        <w:rPr>
          <w:sz w:val="24"/>
        </w:rPr>
        <w:t>encontrarse adecuadamente fijadas a sus  sopor</w:t>
      </w:r>
      <w:r w:rsidR="00361CE0">
        <w:rPr>
          <w:sz w:val="24"/>
        </w:rPr>
        <w:t xml:space="preserve">tes. Se implementarán barandas </w:t>
      </w:r>
      <w:r w:rsidRPr="007548B6">
        <w:rPr>
          <w:sz w:val="24"/>
        </w:rPr>
        <w:t xml:space="preserve">resistentes a 1 metro de altura con baranda intermedia a 0.50 </w:t>
      </w:r>
      <w:r w:rsidR="00361CE0">
        <w:rPr>
          <w:sz w:val="24"/>
        </w:rPr>
        <w:t xml:space="preserve">m y </w:t>
      </w:r>
      <w:proofErr w:type="spellStart"/>
      <w:r w:rsidR="00361CE0">
        <w:rPr>
          <w:sz w:val="24"/>
        </w:rPr>
        <w:t>rodapies</w:t>
      </w:r>
      <w:proofErr w:type="spellEnd"/>
      <w:r w:rsidR="00361CE0">
        <w:rPr>
          <w:sz w:val="24"/>
        </w:rPr>
        <w:t xml:space="preserve"> en las </w:t>
      </w:r>
      <w:r w:rsidRPr="007548B6">
        <w:rPr>
          <w:sz w:val="24"/>
        </w:rPr>
        <w:t xml:space="preserve">plataformas de trabajo elevadas para vaciados de </w:t>
      </w:r>
      <w:r w:rsidR="00361CE0">
        <w:rPr>
          <w:sz w:val="24"/>
        </w:rPr>
        <w:t xml:space="preserve">concreto, trabajos de fachada y </w:t>
      </w:r>
      <w:r w:rsidR="00361CE0" w:rsidRPr="00361CE0">
        <w:rPr>
          <w:rFonts w:ascii="Arial" w:hAnsi="Arial" w:cs="Arial"/>
        </w:rPr>
        <w:t xml:space="preserve">materiales sobre ella. Si el estándar de la obra lo requiere, todas las plataformas de trabajo que estén a más de 1.80 m sobre el nivel del piso deberán tener baranda superior e intermedia y </w:t>
      </w:r>
      <w:proofErr w:type="spellStart"/>
      <w:r w:rsidR="00361CE0" w:rsidRPr="00361CE0">
        <w:rPr>
          <w:rFonts w:ascii="Arial" w:hAnsi="Arial" w:cs="Arial"/>
        </w:rPr>
        <w:t>rodapies</w:t>
      </w:r>
      <w:proofErr w:type="spellEnd"/>
      <w:r w:rsidR="00361CE0" w:rsidRPr="00361CE0">
        <w:rPr>
          <w:rFonts w:ascii="Arial" w:hAnsi="Arial" w:cs="Arial"/>
        </w:rPr>
        <w:t xml:space="preserve">. </w:t>
      </w:r>
    </w:p>
    <w:p w:rsidR="00361CE0" w:rsidRPr="00361CE0" w:rsidRDefault="00361CE0" w:rsidP="00361CE0">
      <w:pPr>
        <w:spacing w:line="360" w:lineRule="auto"/>
        <w:jc w:val="both"/>
        <w:rPr>
          <w:rFonts w:ascii="Arial" w:hAnsi="Arial" w:cs="Arial"/>
          <w:sz w:val="24"/>
        </w:rPr>
      </w:pPr>
      <w:r w:rsidRPr="00361CE0">
        <w:rPr>
          <w:rFonts w:ascii="Arial" w:hAnsi="Arial" w:cs="Arial"/>
        </w:rPr>
        <w:lastRenderedPageBreak/>
        <w:t xml:space="preserve">Si se usan canastillos, éstos deberán fabricarse con ángulos de fierro de min 1”. No se permite uso de fierro de construcción. </w:t>
      </w:r>
    </w:p>
    <w:p w:rsidR="00361CE0" w:rsidRPr="00361CE0" w:rsidRDefault="00361CE0" w:rsidP="00361CE0">
      <w:pPr>
        <w:spacing w:line="360" w:lineRule="auto"/>
        <w:jc w:val="both"/>
        <w:rPr>
          <w:rFonts w:ascii="Arial" w:hAnsi="Arial" w:cs="Arial"/>
          <w:sz w:val="24"/>
        </w:rPr>
      </w:pPr>
      <w:r w:rsidRPr="00361CE0">
        <w:rPr>
          <w:rFonts w:ascii="Arial" w:hAnsi="Arial" w:cs="Arial"/>
        </w:rPr>
        <w:t xml:space="preserve">7. Los puentes o pasarelas peatonales utilizados para cruzar desniveles, zanjas o excavaciones deberán tener un ancho de 0.90 m como mínimo y poseer baranda lateral de 1.00 m de altura y baranda intermedia a 0.50 m con adecuada rigidez y estabilidad. </w:t>
      </w:r>
    </w:p>
    <w:p w:rsidR="00361CE0" w:rsidRPr="00361CE0" w:rsidRDefault="00361CE0" w:rsidP="00361CE0">
      <w:pPr>
        <w:spacing w:line="360" w:lineRule="auto"/>
        <w:jc w:val="both"/>
        <w:rPr>
          <w:rFonts w:ascii="Arial" w:hAnsi="Arial" w:cs="Arial"/>
        </w:rPr>
      </w:pPr>
      <w:r w:rsidRPr="00361CE0">
        <w:rPr>
          <w:rFonts w:ascii="Arial" w:hAnsi="Arial" w:cs="Arial"/>
        </w:rPr>
        <w:t xml:space="preserve">8. Los andamios colgantes deben cumplir las siguientes especificaciones: </w:t>
      </w:r>
    </w:p>
    <w:p w:rsidR="00361CE0" w:rsidRPr="00361CE0" w:rsidRDefault="00361CE0" w:rsidP="00361CE0">
      <w:pPr>
        <w:spacing w:line="360" w:lineRule="auto"/>
        <w:jc w:val="both"/>
        <w:rPr>
          <w:rFonts w:ascii="Arial" w:hAnsi="Arial" w:cs="Arial"/>
        </w:rPr>
      </w:pPr>
      <w:r w:rsidRPr="00361CE0">
        <w:rPr>
          <w:rFonts w:ascii="Arial" w:hAnsi="Arial" w:cs="Arial"/>
        </w:rPr>
        <w:t xml:space="preserve">• Plataformas de trabajo de ancho mayor a 0.50 m y menor a 0.90 m fijadas al balso por pernos “tipo U” o sistema equivalente con </w:t>
      </w:r>
      <w:proofErr w:type="spellStart"/>
      <w:r w:rsidRPr="00361CE0">
        <w:rPr>
          <w:rFonts w:ascii="Arial" w:hAnsi="Arial" w:cs="Arial"/>
        </w:rPr>
        <w:t>rodapies</w:t>
      </w:r>
      <w:proofErr w:type="spellEnd"/>
      <w:r w:rsidRPr="00361CE0">
        <w:rPr>
          <w:rFonts w:ascii="Arial" w:hAnsi="Arial" w:cs="Arial"/>
        </w:rPr>
        <w:t xml:space="preserve"> en todo el perímetro. </w:t>
      </w:r>
    </w:p>
    <w:p w:rsidR="00361CE0" w:rsidRPr="00361CE0" w:rsidRDefault="00361CE0" w:rsidP="00361CE0">
      <w:pPr>
        <w:spacing w:line="360" w:lineRule="auto"/>
        <w:jc w:val="both"/>
        <w:rPr>
          <w:rFonts w:ascii="Arial" w:hAnsi="Arial" w:cs="Arial"/>
        </w:rPr>
      </w:pPr>
      <w:r w:rsidRPr="00361CE0">
        <w:rPr>
          <w:rFonts w:ascii="Arial" w:hAnsi="Arial" w:cs="Arial"/>
        </w:rPr>
        <w:t xml:space="preserve">• Aparejos de </w:t>
      </w:r>
      <w:proofErr w:type="spellStart"/>
      <w:r w:rsidRPr="00361CE0">
        <w:rPr>
          <w:rFonts w:ascii="Arial" w:hAnsi="Arial" w:cs="Arial"/>
        </w:rPr>
        <w:t>izaje</w:t>
      </w:r>
      <w:proofErr w:type="spellEnd"/>
      <w:r w:rsidRPr="00361CE0">
        <w:rPr>
          <w:rFonts w:ascii="Arial" w:hAnsi="Arial" w:cs="Arial"/>
        </w:rPr>
        <w:t xml:space="preserve"> que utilicen soga de nylon o cable de acero (8 mm mínimo) sin nudos o empates,  capaz de soportar como mínimo seis veces la carga máxima de trabajo.  No se permite aparejos con cuerda de manila y/o pastecas de madera. Si se utilizan  ganchos, éstos deben tener pestillo de seguridad. </w:t>
      </w:r>
    </w:p>
    <w:p w:rsidR="00361CE0" w:rsidRPr="00361CE0" w:rsidRDefault="00361CE0" w:rsidP="00361CE0">
      <w:pPr>
        <w:spacing w:line="360" w:lineRule="auto"/>
        <w:jc w:val="both"/>
        <w:rPr>
          <w:rFonts w:ascii="Arial" w:hAnsi="Arial" w:cs="Arial"/>
        </w:rPr>
      </w:pPr>
      <w:r w:rsidRPr="00361CE0">
        <w:rPr>
          <w:rFonts w:ascii="Arial" w:hAnsi="Arial" w:cs="Arial"/>
        </w:rPr>
        <w:t xml:space="preserve">• No se permite utilizar fierro de construcción en la fabricación del balso o de los aparejos del andamio.  Todos estos componentes del andamio deben ser capaces de soportar como mínimo cuatro veces la carga máxima de trabajo. </w:t>
      </w:r>
    </w:p>
    <w:p w:rsidR="00361CE0" w:rsidRPr="00361CE0" w:rsidRDefault="00361CE0" w:rsidP="00361CE0">
      <w:pPr>
        <w:spacing w:line="360" w:lineRule="auto"/>
        <w:jc w:val="both"/>
        <w:rPr>
          <w:rFonts w:ascii="Arial" w:hAnsi="Arial" w:cs="Arial"/>
        </w:rPr>
      </w:pPr>
      <w:r w:rsidRPr="00361CE0">
        <w:rPr>
          <w:rFonts w:ascii="Arial" w:hAnsi="Arial" w:cs="Arial"/>
        </w:rPr>
        <w:t xml:space="preserve">• Barandas de protección de 0.70 m de altura en el lado de trabajo y 0.90 m en los demás lados. </w:t>
      </w:r>
    </w:p>
    <w:p w:rsidR="00361CE0" w:rsidRPr="00361CE0" w:rsidRDefault="00361CE0" w:rsidP="00361CE0">
      <w:pPr>
        <w:spacing w:line="360" w:lineRule="auto"/>
        <w:jc w:val="both"/>
        <w:rPr>
          <w:rFonts w:ascii="Arial" w:hAnsi="Arial" w:cs="Arial"/>
        </w:rPr>
      </w:pPr>
      <w:r w:rsidRPr="00361CE0">
        <w:rPr>
          <w:rFonts w:ascii="Arial" w:hAnsi="Arial" w:cs="Arial"/>
        </w:rPr>
        <w:t xml:space="preserve">• Sólo se podrán sostener andamios colgantes con sistema de contrapeso cuando sea certificado por un ingeniero calificado.  En general todo sistema de sujeción de andamios colgantes debe ser diseñado con factor de seguridad de cuatro y certificado por personal calificado. Todos los ganchos, grapas, abrazaderas, soportes y/o dispositivos de anclaje </w:t>
      </w:r>
    </w:p>
    <w:p w:rsidR="00361CE0" w:rsidRPr="00361CE0" w:rsidRDefault="00361CE0" w:rsidP="00361CE0">
      <w:pPr>
        <w:spacing w:line="360" w:lineRule="auto"/>
        <w:jc w:val="both"/>
        <w:rPr>
          <w:rFonts w:ascii="Arial" w:hAnsi="Arial" w:cs="Arial"/>
        </w:rPr>
      </w:pPr>
      <w:r w:rsidRPr="00361CE0">
        <w:rPr>
          <w:rFonts w:ascii="Arial" w:hAnsi="Arial" w:cs="Arial"/>
        </w:rPr>
        <w:t xml:space="preserve">• Además de fijarse en su base de apoyo, deberán ser asegurados adicionalmente mediante tirantes a otros elementos estructurales de la edificación. </w:t>
      </w:r>
    </w:p>
    <w:p w:rsidR="00361CE0" w:rsidRPr="00361CE0" w:rsidRDefault="00361CE0" w:rsidP="00361CE0">
      <w:pPr>
        <w:spacing w:line="360" w:lineRule="auto"/>
        <w:jc w:val="both"/>
        <w:rPr>
          <w:rFonts w:ascii="Arial" w:hAnsi="Arial" w:cs="Arial"/>
        </w:rPr>
      </w:pPr>
      <w:r w:rsidRPr="00361CE0">
        <w:rPr>
          <w:rFonts w:ascii="Arial" w:hAnsi="Arial" w:cs="Arial"/>
        </w:rPr>
        <w:t xml:space="preserve">• Separación máxima de 0.45 m entre la baranda del lado de trabajo del balso y la  edificación. </w:t>
      </w:r>
    </w:p>
    <w:p w:rsidR="0068757F" w:rsidRPr="00361CE0" w:rsidRDefault="00361CE0" w:rsidP="00361CE0">
      <w:pPr>
        <w:spacing w:line="360" w:lineRule="auto"/>
        <w:jc w:val="both"/>
        <w:rPr>
          <w:rFonts w:ascii="Arial" w:hAnsi="Arial" w:cs="Arial"/>
        </w:rPr>
      </w:pPr>
      <w:r w:rsidRPr="00361CE0">
        <w:rPr>
          <w:rFonts w:ascii="Arial" w:hAnsi="Arial" w:cs="Arial"/>
        </w:rPr>
        <w:t xml:space="preserve">• Sistema de </w:t>
      </w:r>
      <w:proofErr w:type="spellStart"/>
      <w:r w:rsidRPr="00361CE0">
        <w:rPr>
          <w:rFonts w:ascii="Arial" w:hAnsi="Arial" w:cs="Arial"/>
        </w:rPr>
        <w:t>izaje</w:t>
      </w:r>
      <w:proofErr w:type="spellEnd"/>
      <w:r w:rsidRPr="00361CE0">
        <w:rPr>
          <w:rFonts w:ascii="Arial" w:hAnsi="Arial" w:cs="Arial"/>
        </w:rPr>
        <w:t xml:space="preserve"> con frenos </w:t>
      </w:r>
      <w:proofErr w:type="spellStart"/>
      <w:r w:rsidRPr="00361CE0">
        <w:rPr>
          <w:rFonts w:ascii="Arial" w:hAnsi="Arial" w:cs="Arial"/>
        </w:rPr>
        <w:t>anticaídas</w:t>
      </w:r>
      <w:proofErr w:type="spellEnd"/>
      <w:r w:rsidRPr="00361CE0">
        <w:rPr>
          <w:rFonts w:ascii="Arial" w:hAnsi="Arial" w:cs="Arial"/>
        </w:rPr>
        <w:t>.</w:t>
      </w:r>
    </w:p>
    <w:p w:rsidR="00361CE0" w:rsidRDefault="00361CE0" w:rsidP="00361CE0">
      <w:pPr>
        <w:jc w:val="both"/>
      </w:pPr>
    </w:p>
    <w:p w:rsidR="007548B6" w:rsidRDefault="007548B6" w:rsidP="00361CE0">
      <w:pPr>
        <w:jc w:val="both"/>
      </w:pPr>
    </w:p>
    <w:p w:rsidR="007548B6" w:rsidRDefault="007548B6" w:rsidP="00361CE0">
      <w:pPr>
        <w:jc w:val="both"/>
      </w:pPr>
    </w:p>
    <w:p w:rsidR="00361CE0" w:rsidRPr="0031685C" w:rsidRDefault="0031685C" w:rsidP="00361CE0">
      <w:pPr>
        <w:spacing w:line="360" w:lineRule="auto"/>
        <w:jc w:val="center"/>
        <w:rPr>
          <w:rFonts w:ascii="Arial" w:hAnsi="Arial" w:cs="Arial"/>
          <w:b/>
          <w:u w:val="single"/>
        </w:rPr>
      </w:pPr>
      <w:r w:rsidRPr="0031685C">
        <w:rPr>
          <w:rFonts w:ascii="Arial" w:hAnsi="Arial" w:cs="Arial"/>
          <w:b/>
          <w:u w:val="single"/>
        </w:rPr>
        <w:t>PR03-</w:t>
      </w:r>
      <w:r w:rsidR="00361CE0" w:rsidRPr="0031685C">
        <w:rPr>
          <w:rFonts w:ascii="Arial" w:hAnsi="Arial" w:cs="Arial"/>
          <w:b/>
          <w:u w:val="single"/>
        </w:rPr>
        <w:t>TRABAJOS EN ALTURA</w:t>
      </w:r>
    </w:p>
    <w:p w:rsidR="007548B6" w:rsidRPr="0031685C" w:rsidRDefault="00361CE0" w:rsidP="00361CE0">
      <w:pPr>
        <w:spacing w:line="360" w:lineRule="auto"/>
        <w:jc w:val="both"/>
        <w:rPr>
          <w:rFonts w:ascii="Arial" w:hAnsi="Arial" w:cs="Arial"/>
          <w:b/>
        </w:rPr>
      </w:pPr>
      <w:r w:rsidRPr="0031685C">
        <w:rPr>
          <w:rFonts w:ascii="Arial" w:hAnsi="Arial" w:cs="Arial"/>
          <w:b/>
        </w:rPr>
        <w:t xml:space="preserve">RECOMENDACIONES GENERALES </w:t>
      </w:r>
    </w:p>
    <w:p w:rsidR="007548B6" w:rsidRPr="00361CE0" w:rsidRDefault="007548B6" w:rsidP="00361CE0">
      <w:pPr>
        <w:spacing w:line="360" w:lineRule="auto"/>
        <w:jc w:val="both"/>
        <w:rPr>
          <w:rFonts w:ascii="Arial" w:hAnsi="Arial" w:cs="Arial"/>
        </w:rPr>
      </w:pPr>
      <w:r w:rsidRPr="00361CE0">
        <w:rPr>
          <w:rFonts w:ascii="Arial" w:hAnsi="Arial" w:cs="Arial"/>
        </w:rPr>
        <w:t>En general, se deberá evitar la permanencia y circulación de per</w:t>
      </w:r>
      <w:r w:rsidR="00361CE0" w:rsidRPr="00361CE0">
        <w:rPr>
          <w:rFonts w:ascii="Arial" w:hAnsi="Arial" w:cs="Arial"/>
        </w:rPr>
        <w:t xml:space="preserve">sonas y/o vehículos debajo del </w:t>
      </w:r>
      <w:r w:rsidRPr="00361CE0">
        <w:rPr>
          <w:rFonts w:ascii="Arial" w:hAnsi="Arial" w:cs="Arial"/>
        </w:rPr>
        <w:t>área sobre la cual se efectúan trabajos en altura, debiendo aco</w:t>
      </w:r>
      <w:r w:rsidR="00361CE0" w:rsidRPr="00361CE0">
        <w:rPr>
          <w:rFonts w:ascii="Arial" w:hAnsi="Arial" w:cs="Arial"/>
        </w:rPr>
        <w:t xml:space="preserve">rdonarse con cintas de peligro </w:t>
      </w:r>
      <w:r w:rsidRPr="00361CE0">
        <w:rPr>
          <w:rFonts w:ascii="Arial" w:hAnsi="Arial" w:cs="Arial"/>
        </w:rPr>
        <w:t>color rojo y señalizarse con letreros de prohibición de in</w:t>
      </w:r>
      <w:r w:rsidR="00361CE0" w:rsidRPr="00361CE0">
        <w:rPr>
          <w:rFonts w:ascii="Arial" w:hAnsi="Arial" w:cs="Arial"/>
        </w:rPr>
        <w:t>greso</w:t>
      </w:r>
      <w:proofErr w:type="gramStart"/>
      <w:r w:rsidR="00361CE0" w:rsidRPr="00361CE0">
        <w:rPr>
          <w:rFonts w:ascii="Arial" w:hAnsi="Arial" w:cs="Arial"/>
        </w:rPr>
        <w:t>:  “</w:t>
      </w:r>
      <w:proofErr w:type="gramEnd"/>
      <w:r w:rsidR="00361CE0" w:rsidRPr="00361CE0">
        <w:rPr>
          <w:rFonts w:ascii="Arial" w:hAnsi="Arial" w:cs="Arial"/>
        </w:rPr>
        <w:t xml:space="preserve">CAIDA DE OBJETOS – NO PASAR” </w:t>
      </w:r>
      <w:r w:rsidRPr="00361CE0">
        <w:rPr>
          <w:rFonts w:ascii="Arial" w:hAnsi="Arial" w:cs="Arial"/>
        </w:rPr>
        <w:t xml:space="preserve"> </w:t>
      </w:r>
    </w:p>
    <w:p w:rsidR="00361CE0" w:rsidRPr="00361CE0" w:rsidRDefault="007548B6" w:rsidP="00361CE0">
      <w:pPr>
        <w:spacing w:line="360" w:lineRule="auto"/>
        <w:jc w:val="both"/>
        <w:rPr>
          <w:rFonts w:ascii="Arial" w:hAnsi="Arial" w:cs="Arial"/>
        </w:rPr>
      </w:pPr>
      <w:r w:rsidRPr="00361CE0">
        <w:rPr>
          <w:rFonts w:ascii="Arial" w:hAnsi="Arial" w:cs="Arial"/>
        </w:rPr>
        <w:t>Toda herramienta de mano deberá amarrarse al cinturón del tr</w:t>
      </w:r>
      <w:r w:rsidR="00361CE0" w:rsidRPr="00361CE0">
        <w:rPr>
          <w:rFonts w:ascii="Arial" w:hAnsi="Arial" w:cs="Arial"/>
        </w:rPr>
        <w:t xml:space="preserve">abajador con una soga de nylon </w:t>
      </w:r>
      <w:r w:rsidRPr="00361CE0">
        <w:rPr>
          <w:rFonts w:ascii="Arial" w:hAnsi="Arial" w:cs="Arial"/>
        </w:rPr>
        <w:t>(3/8”) y de longitud suficiente para permitirle facilidad de ma</w:t>
      </w:r>
      <w:r w:rsidR="00361CE0" w:rsidRPr="00361CE0">
        <w:rPr>
          <w:rFonts w:ascii="Arial" w:hAnsi="Arial" w:cs="Arial"/>
        </w:rPr>
        <w:t>niobra y uso de la herramienta.</w:t>
      </w:r>
    </w:p>
    <w:p w:rsidR="007548B6" w:rsidRPr="00361CE0" w:rsidRDefault="00361CE0" w:rsidP="00361CE0">
      <w:pPr>
        <w:spacing w:line="360" w:lineRule="auto"/>
        <w:jc w:val="both"/>
        <w:rPr>
          <w:rFonts w:ascii="Arial" w:hAnsi="Arial" w:cs="Arial"/>
        </w:rPr>
      </w:pPr>
      <w:r w:rsidRPr="00361CE0">
        <w:rPr>
          <w:rFonts w:ascii="Arial" w:hAnsi="Arial" w:cs="Arial"/>
        </w:rPr>
        <w:t xml:space="preserve">Así </w:t>
      </w:r>
      <w:r w:rsidR="007548B6" w:rsidRPr="00361CE0">
        <w:rPr>
          <w:rFonts w:ascii="Arial" w:hAnsi="Arial" w:cs="Arial"/>
        </w:rPr>
        <w:t>mismo, la movilización vertical de materiales, herramienta</w:t>
      </w:r>
      <w:r w:rsidRPr="00361CE0">
        <w:rPr>
          <w:rFonts w:ascii="Arial" w:hAnsi="Arial" w:cs="Arial"/>
        </w:rPr>
        <w:t xml:space="preserve">s y objetos en general, deberá </w:t>
      </w:r>
      <w:r w:rsidR="007548B6" w:rsidRPr="00361CE0">
        <w:rPr>
          <w:rFonts w:ascii="Arial" w:hAnsi="Arial" w:cs="Arial"/>
        </w:rPr>
        <w:t>efectuarse utilizando sogas de nylon de resistencia compr</w:t>
      </w:r>
      <w:r w:rsidRPr="00361CE0">
        <w:rPr>
          <w:rFonts w:ascii="Arial" w:hAnsi="Arial" w:cs="Arial"/>
        </w:rPr>
        <w:t xml:space="preserve">obada cuando no se disponga de </w:t>
      </w:r>
      <w:r w:rsidR="007548B6" w:rsidRPr="00361CE0">
        <w:rPr>
          <w:rFonts w:ascii="Arial" w:hAnsi="Arial" w:cs="Arial"/>
        </w:rPr>
        <w:t xml:space="preserve">medios mecánicos de </w:t>
      </w:r>
      <w:proofErr w:type="spellStart"/>
      <w:r w:rsidR="007548B6" w:rsidRPr="00361CE0">
        <w:rPr>
          <w:rFonts w:ascii="Arial" w:hAnsi="Arial" w:cs="Arial"/>
        </w:rPr>
        <w:t>izaje</w:t>
      </w:r>
      <w:proofErr w:type="spellEnd"/>
      <w:r w:rsidR="007548B6" w:rsidRPr="00361CE0">
        <w:rPr>
          <w:rFonts w:ascii="Arial" w:hAnsi="Arial" w:cs="Arial"/>
        </w:rPr>
        <w:t xml:space="preserve"> (</w:t>
      </w:r>
      <w:proofErr w:type="spellStart"/>
      <w:r w:rsidR="007548B6" w:rsidRPr="00361CE0">
        <w:rPr>
          <w:rFonts w:ascii="Arial" w:hAnsi="Arial" w:cs="Arial"/>
        </w:rPr>
        <w:t>winche</w:t>
      </w:r>
      <w:proofErr w:type="spellEnd"/>
      <w:r w:rsidR="007548B6" w:rsidRPr="00361CE0">
        <w:rPr>
          <w:rFonts w:ascii="Arial" w:hAnsi="Arial" w:cs="Arial"/>
        </w:rPr>
        <w:t>). El ascenso y descenso del</w:t>
      </w:r>
      <w:r w:rsidRPr="00361CE0">
        <w:rPr>
          <w:rFonts w:ascii="Arial" w:hAnsi="Arial" w:cs="Arial"/>
        </w:rPr>
        <w:t xml:space="preserve"> personal a través de andamios </w:t>
      </w:r>
      <w:r w:rsidR="007548B6" w:rsidRPr="00361CE0">
        <w:rPr>
          <w:rFonts w:ascii="Arial" w:hAnsi="Arial" w:cs="Arial"/>
        </w:rPr>
        <w:t xml:space="preserve">y escaleras debe realizarse con las manos libres (ver estándar de uso de escaleras). </w:t>
      </w:r>
    </w:p>
    <w:p w:rsidR="007548B6" w:rsidRPr="00B11027" w:rsidRDefault="00361CE0" w:rsidP="00361CE0">
      <w:pPr>
        <w:spacing w:line="360" w:lineRule="auto"/>
        <w:jc w:val="both"/>
        <w:rPr>
          <w:rFonts w:ascii="Arial" w:hAnsi="Arial" w:cs="Arial"/>
          <w:b/>
        </w:rPr>
      </w:pPr>
      <w:r w:rsidRPr="00361CE0">
        <w:rPr>
          <w:rFonts w:ascii="Arial" w:hAnsi="Arial" w:cs="Arial"/>
        </w:rPr>
        <w:t xml:space="preserve"> </w:t>
      </w:r>
      <w:r w:rsidR="007548B6" w:rsidRPr="00B11027">
        <w:rPr>
          <w:rFonts w:ascii="Arial" w:hAnsi="Arial" w:cs="Arial"/>
          <w:b/>
        </w:rPr>
        <w:t xml:space="preserve">SISTEMA DE DETENCIÓN DE CAÍDAS </w:t>
      </w:r>
    </w:p>
    <w:p w:rsidR="007548B6" w:rsidRPr="00361CE0" w:rsidRDefault="007548B6" w:rsidP="00361CE0">
      <w:pPr>
        <w:spacing w:line="360" w:lineRule="auto"/>
        <w:jc w:val="both"/>
        <w:rPr>
          <w:rFonts w:ascii="Arial" w:hAnsi="Arial" w:cs="Arial"/>
        </w:rPr>
      </w:pPr>
      <w:r w:rsidRPr="00361CE0">
        <w:rPr>
          <w:rFonts w:ascii="Arial" w:hAnsi="Arial" w:cs="Arial"/>
        </w:rPr>
        <w:t xml:space="preserve">Todo trabajador que realice trabajos en altura debe contar </w:t>
      </w:r>
      <w:r w:rsidR="00361CE0" w:rsidRPr="00361CE0">
        <w:rPr>
          <w:rFonts w:ascii="Arial" w:hAnsi="Arial" w:cs="Arial"/>
        </w:rPr>
        <w:t xml:space="preserve">con un sistema de detención de </w:t>
      </w:r>
      <w:r w:rsidRPr="00361CE0">
        <w:rPr>
          <w:rFonts w:ascii="Arial" w:hAnsi="Arial" w:cs="Arial"/>
        </w:rPr>
        <w:t xml:space="preserve">caídas compuesto por un arnés de  cuerpo entero </w:t>
      </w:r>
      <w:r w:rsidR="00361CE0" w:rsidRPr="00361CE0">
        <w:rPr>
          <w:rFonts w:ascii="Arial" w:hAnsi="Arial" w:cs="Arial"/>
        </w:rPr>
        <w:t xml:space="preserve">y de una línea de enganche con </w:t>
      </w:r>
      <w:r w:rsidRPr="00361CE0">
        <w:rPr>
          <w:rFonts w:ascii="Arial" w:hAnsi="Arial" w:cs="Arial"/>
        </w:rPr>
        <w:t>amortiguador de impacto con dos mosquetones de dobl</w:t>
      </w:r>
      <w:r w:rsidR="00361CE0" w:rsidRPr="00361CE0">
        <w:rPr>
          <w:rFonts w:ascii="Arial" w:hAnsi="Arial" w:cs="Arial"/>
        </w:rPr>
        <w:t xml:space="preserve">e seguro (como mínimo), en los </w:t>
      </w:r>
      <w:r w:rsidRPr="00361CE0">
        <w:rPr>
          <w:rFonts w:ascii="Arial" w:hAnsi="Arial" w:cs="Arial"/>
        </w:rPr>
        <w:t xml:space="preserve">siguientes casos: </w:t>
      </w:r>
    </w:p>
    <w:p w:rsidR="007548B6" w:rsidRPr="00361CE0" w:rsidRDefault="007548B6" w:rsidP="00361CE0">
      <w:pPr>
        <w:pStyle w:val="Prrafodelista"/>
        <w:numPr>
          <w:ilvl w:val="0"/>
          <w:numId w:val="1"/>
        </w:numPr>
        <w:spacing w:line="360" w:lineRule="auto"/>
        <w:jc w:val="both"/>
        <w:rPr>
          <w:rFonts w:ascii="Arial" w:hAnsi="Arial" w:cs="Arial"/>
        </w:rPr>
      </w:pPr>
      <w:r w:rsidRPr="00361CE0">
        <w:rPr>
          <w:rFonts w:ascii="Arial" w:hAnsi="Arial" w:cs="Arial"/>
        </w:rPr>
        <w:t xml:space="preserve">Siempre que la altura de caída libre sea mayor a 1.80 m. </w:t>
      </w:r>
    </w:p>
    <w:p w:rsidR="00361CE0" w:rsidRPr="00361CE0" w:rsidRDefault="007548B6" w:rsidP="00361CE0">
      <w:pPr>
        <w:pStyle w:val="Prrafodelista"/>
        <w:numPr>
          <w:ilvl w:val="0"/>
          <w:numId w:val="1"/>
        </w:numPr>
        <w:spacing w:line="360" w:lineRule="auto"/>
        <w:jc w:val="both"/>
        <w:rPr>
          <w:rFonts w:ascii="Arial" w:hAnsi="Arial" w:cs="Arial"/>
        </w:rPr>
      </w:pPr>
      <w:r w:rsidRPr="00361CE0">
        <w:rPr>
          <w:rFonts w:ascii="Arial" w:hAnsi="Arial" w:cs="Arial"/>
        </w:rPr>
        <w:t xml:space="preserve">A menos de 1.80 m. del borde de techos, losas, aberturas </w:t>
      </w:r>
      <w:r w:rsidR="00361CE0" w:rsidRPr="00361CE0">
        <w:rPr>
          <w:rFonts w:ascii="Arial" w:hAnsi="Arial" w:cs="Arial"/>
        </w:rPr>
        <w:t xml:space="preserve">y excavaciones sin barandas de </w:t>
      </w:r>
      <w:r w:rsidRPr="00361CE0">
        <w:rPr>
          <w:rFonts w:ascii="Arial" w:hAnsi="Arial" w:cs="Arial"/>
        </w:rPr>
        <w:t>pr</w:t>
      </w:r>
      <w:r w:rsidR="00361CE0" w:rsidRPr="00361CE0">
        <w:rPr>
          <w:rFonts w:ascii="Arial" w:hAnsi="Arial" w:cs="Arial"/>
        </w:rPr>
        <w:t xml:space="preserve">otección perimetral. </w:t>
      </w:r>
    </w:p>
    <w:p w:rsidR="007548B6" w:rsidRPr="00361CE0" w:rsidRDefault="007548B6" w:rsidP="00361CE0">
      <w:pPr>
        <w:pStyle w:val="Prrafodelista"/>
        <w:numPr>
          <w:ilvl w:val="0"/>
          <w:numId w:val="1"/>
        </w:numPr>
        <w:spacing w:line="360" w:lineRule="auto"/>
        <w:jc w:val="both"/>
        <w:rPr>
          <w:rFonts w:ascii="Arial" w:hAnsi="Arial" w:cs="Arial"/>
        </w:rPr>
      </w:pPr>
      <w:r w:rsidRPr="00361CE0">
        <w:rPr>
          <w:rFonts w:ascii="Arial" w:hAnsi="Arial" w:cs="Arial"/>
        </w:rPr>
        <w:t>En lugares donde, independientemente de la altura, exista r</w:t>
      </w:r>
      <w:r w:rsidR="00361CE0" w:rsidRPr="00361CE0">
        <w:rPr>
          <w:rFonts w:ascii="Arial" w:hAnsi="Arial" w:cs="Arial"/>
        </w:rPr>
        <w:t xml:space="preserve">iesgo de caída sobre elementos </w:t>
      </w:r>
      <w:r w:rsidRPr="00361CE0">
        <w:rPr>
          <w:rFonts w:ascii="Arial" w:hAnsi="Arial" w:cs="Arial"/>
        </w:rPr>
        <w:t xml:space="preserve">punzo cortantes, contenedores de líquidos, instalaciones eléctricas activadas y similares. </w:t>
      </w:r>
    </w:p>
    <w:p w:rsidR="007548B6" w:rsidRPr="00361CE0" w:rsidRDefault="007548B6" w:rsidP="00361CE0">
      <w:pPr>
        <w:pStyle w:val="Prrafodelista"/>
        <w:numPr>
          <w:ilvl w:val="0"/>
          <w:numId w:val="1"/>
        </w:numPr>
        <w:spacing w:line="360" w:lineRule="auto"/>
        <w:jc w:val="both"/>
        <w:rPr>
          <w:rFonts w:ascii="Arial" w:hAnsi="Arial" w:cs="Arial"/>
        </w:rPr>
      </w:pPr>
      <w:r w:rsidRPr="00361CE0">
        <w:rPr>
          <w:rFonts w:ascii="Arial" w:hAnsi="Arial" w:cs="Arial"/>
        </w:rPr>
        <w:t>Sobre planos inclinados o en posiciones precarias (tejados, ta</w:t>
      </w:r>
      <w:r w:rsidR="00361CE0" w:rsidRPr="00361CE0">
        <w:rPr>
          <w:rFonts w:ascii="Arial" w:hAnsi="Arial" w:cs="Arial"/>
        </w:rPr>
        <w:t xml:space="preserve">ludes de terreno), a cualquier </w:t>
      </w:r>
      <w:r w:rsidRPr="00361CE0">
        <w:rPr>
          <w:rFonts w:ascii="Arial" w:hAnsi="Arial" w:cs="Arial"/>
        </w:rPr>
        <w:t xml:space="preserve">altura. </w:t>
      </w:r>
    </w:p>
    <w:p w:rsidR="007548B6" w:rsidRPr="00361CE0" w:rsidRDefault="007548B6" w:rsidP="00361CE0">
      <w:pPr>
        <w:spacing w:line="360" w:lineRule="auto"/>
        <w:jc w:val="both"/>
        <w:rPr>
          <w:rFonts w:ascii="Arial" w:hAnsi="Arial" w:cs="Arial"/>
        </w:rPr>
      </w:pPr>
      <w:r w:rsidRPr="00361CE0">
        <w:rPr>
          <w:rFonts w:ascii="Arial" w:hAnsi="Arial" w:cs="Arial"/>
        </w:rPr>
        <w:t xml:space="preserve"> </w:t>
      </w:r>
    </w:p>
    <w:p w:rsidR="007548B6" w:rsidRPr="00361CE0" w:rsidRDefault="007548B6" w:rsidP="00361CE0">
      <w:pPr>
        <w:spacing w:line="360" w:lineRule="auto"/>
        <w:jc w:val="both"/>
        <w:rPr>
          <w:rFonts w:ascii="Arial" w:hAnsi="Arial" w:cs="Arial"/>
        </w:rPr>
      </w:pPr>
      <w:r w:rsidRPr="00361CE0">
        <w:rPr>
          <w:rFonts w:ascii="Arial" w:hAnsi="Arial" w:cs="Arial"/>
        </w:rPr>
        <w:t>La línea de enganche deberá acoplarse, a través de uno de los</w:t>
      </w:r>
      <w:r w:rsidR="00361CE0">
        <w:rPr>
          <w:rFonts w:ascii="Arial" w:hAnsi="Arial" w:cs="Arial"/>
        </w:rPr>
        <w:t xml:space="preserve"> mosquetones, al anillo dorsal </w:t>
      </w:r>
      <w:r w:rsidRPr="00361CE0">
        <w:rPr>
          <w:rFonts w:ascii="Arial" w:hAnsi="Arial" w:cs="Arial"/>
        </w:rPr>
        <w:t>del arnés, enganchando el otro mosquetón a un elemento estable</w:t>
      </w:r>
      <w:r w:rsidR="00361CE0">
        <w:rPr>
          <w:rFonts w:ascii="Arial" w:hAnsi="Arial" w:cs="Arial"/>
        </w:rPr>
        <w:t xml:space="preserve"> y </w:t>
      </w:r>
      <w:r w:rsidR="00361CE0">
        <w:rPr>
          <w:rFonts w:ascii="Arial" w:hAnsi="Arial" w:cs="Arial"/>
        </w:rPr>
        <w:lastRenderedPageBreak/>
        <w:t xml:space="preserve">resistente ubicado sobre la </w:t>
      </w:r>
      <w:r w:rsidRPr="00361CE0">
        <w:rPr>
          <w:rFonts w:ascii="Arial" w:hAnsi="Arial" w:cs="Arial"/>
        </w:rPr>
        <w:t xml:space="preserve">cabeza del trabajador, o a una línea de vida horizontal (cable </w:t>
      </w:r>
      <w:r w:rsidR="00361CE0">
        <w:rPr>
          <w:rFonts w:ascii="Arial" w:hAnsi="Arial" w:cs="Arial"/>
        </w:rPr>
        <w:t xml:space="preserve">de acero de ½” o soga de nylon </w:t>
      </w:r>
      <w:r w:rsidRPr="00361CE0">
        <w:rPr>
          <w:rFonts w:ascii="Arial" w:hAnsi="Arial" w:cs="Arial"/>
        </w:rPr>
        <w:t>de 5/8” sin nudos ni empates), fijada a una estructura sólida y est</w:t>
      </w:r>
      <w:r w:rsidR="00361CE0">
        <w:rPr>
          <w:rFonts w:ascii="Arial" w:hAnsi="Arial" w:cs="Arial"/>
        </w:rPr>
        <w:t xml:space="preserve">able, y tensada a través de un </w:t>
      </w:r>
      <w:proofErr w:type="spellStart"/>
      <w:r w:rsidRPr="00361CE0">
        <w:rPr>
          <w:rFonts w:ascii="Arial" w:hAnsi="Arial" w:cs="Arial"/>
        </w:rPr>
        <w:t>tirfor</w:t>
      </w:r>
      <w:proofErr w:type="spellEnd"/>
      <w:r w:rsidRPr="00361CE0">
        <w:rPr>
          <w:rFonts w:ascii="Arial" w:hAnsi="Arial" w:cs="Arial"/>
        </w:rPr>
        <w:t xml:space="preserve"> o sistema similar. La instalación del sistema de detención d</w:t>
      </w:r>
      <w:r w:rsidR="00361CE0">
        <w:rPr>
          <w:rFonts w:ascii="Arial" w:hAnsi="Arial" w:cs="Arial"/>
        </w:rPr>
        <w:t xml:space="preserve">e caída debe ser realizada por </w:t>
      </w:r>
      <w:r w:rsidRPr="00361CE0">
        <w:rPr>
          <w:rFonts w:ascii="Arial" w:hAnsi="Arial" w:cs="Arial"/>
        </w:rPr>
        <w:t>una persona capacitada y certificada por el Departamento de P</w:t>
      </w:r>
      <w:r w:rsidR="00361CE0">
        <w:rPr>
          <w:rFonts w:ascii="Arial" w:hAnsi="Arial" w:cs="Arial"/>
        </w:rPr>
        <w:t xml:space="preserve">revención de Riesgos y Gestión </w:t>
      </w:r>
      <w:r w:rsidRPr="00361CE0">
        <w:rPr>
          <w:rFonts w:ascii="Arial" w:hAnsi="Arial" w:cs="Arial"/>
        </w:rPr>
        <w:t xml:space="preserve">Ambiental y verificada </w:t>
      </w:r>
      <w:r w:rsidR="00361CE0">
        <w:rPr>
          <w:rFonts w:ascii="Arial" w:hAnsi="Arial" w:cs="Arial"/>
        </w:rPr>
        <w:t xml:space="preserve">por el </w:t>
      </w:r>
      <w:proofErr w:type="spellStart"/>
      <w:r w:rsidR="00361CE0">
        <w:rPr>
          <w:rFonts w:ascii="Arial" w:hAnsi="Arial" w:cs="Arial"/>
        </w:rPr>
        <w:t>prevencionista</w:t>
      </w:r>
      <w:proofErr w:type="spellEnd"/>
      <w:r w:rsidR="00361CE0">
        <w:rPr>
          <w:rFonts w:ascii="Arial" w:hAnsi="Arial" w:cs="Arial"/>
        </w:rPr>
        <w:t xml:space="preserve"> de obra. </w:t>
      </w:r>
    </w:p>
    <w:p w:rsidR="00361CE0" w:rsidRDefault="007548B6" w:rsidP="00361CE0">
      <w:pPr>
        <w:spacing w:line="360" w:lineRule="auto"/>
        <w:jc w:val="both"/>
        <w:rPr>
          <w:rFonts w:ascii="Arial" w:hAnsi="Arial" w:cs="Arial"/>
        </w:rPr>
      </w:pPr>
      <w:r w:rsidRPr="00361CE0">
        <w:rPr>
          <w:rFonts w:ascii="Arial" w:hAnsi="Arial" w:cs="Arial"/>
        </w:rPr>
        <w:t>La altura del punto de enganche debe ser calculado toma</w:t>
      </w:r>
      <w:r w:rsidR="00361CE0">
        <w:rPr>
          <w:rFonts w:ascii="Arial" w:hAnsi="Arial" w:cs="Arial"/>
        </w:rPr>
        <w:t xml:space="preserve">ndo en cuenta que la distancia </w:t>
      </w:r>
      <w:r w:rsidRPr="00361CE0">
        <w:rPr>
          <w:rFonts w:ascii="Arial" w:hAnsi="Arial" w:cs="Arial"/>
        </w:rPr>
        <w:t xml:space="preserve">máxima de caída libre es de 1.80 m., considerando para el </w:t>
      </w:r>
      <w:r w:rsidR="00361CE0">
        <w:rPr>
          <w:rFonts w:ascii="Arial" w:hAnsi="Arial" w:cs="Arial"/>
        </w:rPr>
        <w:t xml:space="preserve">cálculo de dicha distancia, la </w:t>
      </w:r>
      <w:r w:rsidRPr="00361CE0">
        <w:rPr>
          <w:rFonts w:ascii="Arial" w:hAnsi="Arial" w:cs="Arial"/>
        </w:rPr>
        <w:t>elongación de la línea de vida horizontal y la presencia de obstáculos existentes adya</w:t>
      </w:r>
      <w:r w:rsidR="00361CE0">
        <w:rPr>
          <w:rFonts w:ascii="Arial" w:hAnsi="Arial" w:cs="Arial"/>
        </w:rPr>
        <w:t xml:space="preserve">centes a </w:t>
      </w:r>
      <w:r w:rsidRPr="00361CE0">
        <w:rPr>
          <w:rFonts w:ascii="Arial" w:hAnsi="Arial" w:cs="Arial"/>
        </w:rPr>
        <w:t>la zona de trabajo.</w:t>
      </w:r>
    </w:p>
    <w:p w:rsidR="00361CE0" w:rsidRPr="00361CE0" w:rsidRDefault="00361CE0" w:rsidP="00361CE0">
      <w:pPr>
        <w:spacing w:line="360" w:lineRule="auto"/>
        <w:jc w:val="both"/>
        <w:rPr>
          <w:rFonts w:ascii="Arial" w:hAnsi="Arial" w:cs="Arial"/>
        </w:rPr>
      </w:pPr>
      <w:r w:rsidRPr="00361CE0">
        <w:rPr>
          <w:rFonts w:ascii="Arial" w:hAnsi="Arial" w:cs="Arial"/>
        </w:rPr>
        <w:t>El equipo personal de detención de caídas, compuesto por arnés y línea de enganche, debe ser inspeccionado por el trabajador antes de usarlo, verificando e</w:t>
      </w:r>
      <w:r>
        <w:rPr>
          <w:rFonts w:ascii="Arial" w:hAnsi="Arial" w:cs="Arial"/>
        </w:rPr>
        <w:t xml:space="preserve">l perfecto estado de costuras, </w:t>
      </w:r>
      <w:r w:rsidRPr="00361CE0">
        <w:rPr>
          <w:rFonts w:ascii="Arial" w:hAnsi="Arial" w:cs="Arial"/>
        </w:rPr>
        <w:t xml:space="preserve">hebillas, remaches, líneas de enganche y mosquetones. Si se </w:t>
      </w:r>
      <w:r>
        <w:rPr>
          <w:rFonts w:ascii="Arial" w:hAnsi="Arial" w:cs="Arial"/>
        </w:rPr>
        <w:t xml:space="preserve">observaran cortes, abrasiones, </w:t>
      </w:r>
      <w:r w:rsidRPr="00361CE0">
        <w:rPr>
          <w:rFonts w:ascii="Arial" w:hAnsi="Arial" w:cs="Arial"/>
        </w:rPr>
        <w:t>quemaduras o cualquier tipo de daño, el  equipo debe s</w:t>
      </w:r>
      <w:r>
        <w:rPr>
          <w:rFonts w:ascii="Arial" w:hAnsi="Arial" w:cs="Arial"/>
        </w:rPr>
        <w:t xml:space="preserve">er inmediatamente descartado y </w:t>
      </w:r>
      <w:r w:rsidRPr="00361CE0">
        <w:rPr>
          <w:rFonts w:ascii="Arial" w:hAnsi="Arial" w:cs="Arial"/>
        </w:rPr>
        <w:t>reempl</w:t>
      </w:r>
      <w:r>
        <w:rPr>
          <w:rFonts w:ascii="Arial" w:hAnsi="Arial" w:cs="Arial"/>
        </w:rPr>
        <w:t xml:space="preserve">azado por otro en buen estado. </w:t>
      </w:r>
    </w:p>
    <w:p w:rsidR="00361CE0" w:rsidRPr="00361CE0" w:rsidRDefault="00361CE0" w:rsidP="00361CE0">
      <w:pPr>
        <w:spacing w:line="360" w:lineRule="auto"/>
        <w:jc w:val="both"/>
        <w:rPr>
          <w:rFonts w:ascii="Arial" w:hAnsi="Arial" w:cs="Arial"/>
        </w:rPr>
      </w:pPr>
      <w:r w:rsidRPr="00361CE0">
        <w:rPr>
          <w:rFonts w:ascii="Arial" w:hAnsi="Arial" w:cs="Arial"/>
        </w:rPr>
        <w:t xml:space="preserve">Todo arnés y línea de vida que haya soportado la caída de un </w:t>
      </w:r>
      <w:r>
        <w:rPr>
          <w:rFonts w:ascii="Arial" w:hAnsi="Arial" w:cs="Arial"/>
        </w:rPr>
        <w:t xml:space="preserve">trabajador, deberá descartarse </w:t>
      </w:r>
      <w:r w:rsidRPr="00361CE0">
        <w:rPr>
          <w:rFonts w:ascii="Arial" w:hAnsi="Arial" w:cs="Arial"/>
        </w:rPr>
        <w:t>de inmediato. Los demás componentes del sistema de “arr</w:t>
      </w:r>
      <w:r>
        <w:rPr>
          <w:rFonts w:ascii="Arial" w:hAnsi="Arial" w:cs="Arial"/>
        </w:rPr>
        <w:t xml:space="preserve">esto” (frenos de soga, bloques </w:t>
      </w:r>
      <w:r w:rsidRPr="00361CE0">
        <w:rPr>
          <w:rFonts w:ascii="Arial" w:hAnsi="Arial" w:cs="Arial"/>
        </w:rPr>
        <w:t xml:space="preserve">retráctiles, etc.) deben ser revisados por  el distribuidor, </w:t>
      </w:r>
      <w:r>
        <w:rPr>
          <w:rFonts w:ascii="Arial" w:hAnsi="Arial" w:cs="Arial"/>
        </w:rPr>
        <w:t xml:space="preserve">antes de ponerse nuevamente en operación. </w:t>
      </w:r>
    </w:p>
    <w:p w:rsidR="00361CE0" w:rsidRPr="00361CE0" w:rsidRDefault="00361CE0" w:rsidP="00361CE0">
      <w:pPr>
        <w:spacing w:line="360" w:lineRule="auto"/>
        <w:jc w:val="both"/>
        <w:rPr>
          <w:rFonts w:ascii="Arial" w:hAnsi="Arial" w:cs="Arial"/>
        </w:rPr>
      </w:pPr>
      <w:r w:rsidRPr="00361CE0">
        <w:rPr>
          <w:rFonts w:ascii="Arial" w:hAnsi="Arial" w:cs="Arial"/>
        </w:rPr>
        <w:t>Los componentes del sistema de arresto se  almacenará</w:t>
      </w:r>
      <w:r>
        <w:rPr>
          <w:rFonts w:ascii="Arial" w:hAnsi="Arial" w:cs="Arial"/>
        </w:rPr>
        <w:t xml:space="preserve">n en lugares aireados y secos, </w:t>
      </w:r>
      <w:r w:rsidRPr="00361CE0">
        <w:rPr>
          <w:rFonts w:ascii="Arial" w:hAnsi="Arial" w:cs="Arial"/>
        </w:rPr>
        <w:t xml:space="preserve">alejados de objetos punzo-cortantes, aceites y </w:t>
      </w:r>
      <w:r>
        <w:rPr>
          <w:rFonts w:ascii="Arial" w:hAnsi="Arial" w:cs="Arial"/>
        </w:rPr>
        <w:t xml:space="preserve">grasas. Los arneses y líneas de enganche se </w:t>
      </w:r>
      <w:r w:rsidRPr="00361CE0">
        <w:rPr>
          <w:rFonts w:ascii="Arial" w:hAnsi="Arial" w:cs="Arial"/>
        </w:rPr>
        <w:t xml:space="preserve">guardarán </w:t>
      </w:r>
      <w:r>
        <w:rPr>
          <w:rFonts w:ascii="Arial" w:hAnsi="Arial" w:cs="Arial"/>
        </w:rPr>
        <w:t xml:space="preserve">colgados en ganchos adecuados. </w:t>
      </w:r>
    </w:p>
    <w:p w:rsidR="00361CE0" w:rsidRPr="00361CE0" w:rsidRDefault="00361CE0" w:rsidP="009B2F35">
      <w:pPr>
        <w:spacing w:line="360" w:lineRule="auto"/>
        <w:jc w:val="both"/>
        <w:rPr>
          <w:rFonts w:ascii="Arial" w:hAnsi="Arial" w:cs="Arial"/>
        </w:rPr>
      </w:pPr>
      <w:r w:rsidRPr="00361CE0">
        <w:rPr>
          <w:rFonts w:ascii="Arial" w:hAnsi="Arial" w:cs="Arial"/>
        </w:rPr>
        <w:t>Los arneses y líneas de enganche que se  encuentren en uso, de</w:t>
      </w:r>
      <w:r>
        <w:rPr>
          <w:rFonts w:ascii="Arial" w:hAnsi="Arial" w:cs="Arial"/>
        </w:rPr>
        <w:t xml:space="preserve">ben ser revisados </w:t>
      </w:r>
      <w:r w:rsidRPr="00361CE0">
        <w:rPr>
          <w:rFonts w:ascii="Arial" w:hAnsi="Arial" w:cs="Arial"/>
        </w:rPr>
        <w:t xml:space="preserve">periódicamente por el </w:t>
      </w:r>
      <w:proofErr w:type="spellStart"/>
      <w:r w:rsidRPr="00361CE0">
        <w:rPr>
          <w:rFonts w:ascii="Arial" w:hAnsi="Arial" w:cs="Arial"/>
        </w:rPr>
        <w:t>prevencionista</w:t>
      </w:r>
      <w:proofErr w:type="spellEnd"/>
      <w:r w:rsidRPr="00361CE0">
        <w:rPr>
          <w:rFonts w:ascii="Arial" w:hAnsi="Arial" w:cs="Arial"/>
        </w:rPr>
        <w:t xml:space="preserve"> de obra.</w:t>
      </w:r>
      <w:r>
        <w:rPr>
          <w:rFonts w:ascii="Arial" w:hAnsi="Arial" w:cs="Arial"/>
        </w:rPr>
        <w:t xml:space="preserve"> La periodicidad de revisión se establecerá a </w:t>
      </w:r>
      <w:r w:rsidRPr="00361CE0">
        <w:rPr>
          <w:rFonts w:ascii="Arial" w:hAnsi="Arial" w:cs="Arial"/>
        </w:rPr>
        <w:t xml:space="preserve">través de un programa de inspecciones desarrollado en base a </w:t>
      </w:r>
      <w:r>
        <w:rPr>
          <w:rFonts w:ascii="Arial" w:hAnsi="Arial" w:cs="Arial"/>
        </w:rPr>
        <w:t xml:space="preserve">la frecuencia y condiciones de </w:t>
      </w:r>
      <w:r w:rsidRPr="00361CE0">
        <w:rPr>
          <w:rFonts w:ascii="Arial" w:hAnsi="Arial" w:cs="Arial"/>
        </w:rPr>
        <w:t>uso de los equipos, debiendo mantener el registro de las inspe</w:t>
      </w:r>
      <w:r>
        <w:rPr>
          <w:rFonts w:ascii="Arial" w:hAnsi="Arial" w:cs="Arial"/>
        </w:rPr>
        <w:t xml:space="preserve">cciones hasta el término de la </w:t>
      </w:r>
      <w:r w:rsidRPr="00361CE0">
        <w:rPr>
          <w:rFonts w:ascii="Arial" w:hAnsi="Arial" w:cs="Arial"/>
        </w:rPr>
        <w:t xml:space="preserve">obra. </w:t>
      </w:r>
    </w:p>
    <w:p w:rsidR="00361CE0" w:rsidRPr="00B11027" w:rsidRDefault="00361CE0" w:rsidP="00361CE0">
      <w:pPr>
        <w:spacing w:line="360" w:lineRule="auto"/>
        <w:rPr>
          <w:rFonts w:ascii="Arial" w:hAnsi="Arial" w:cs="Arial"/>
          <w:b/>
        </w:rPr>
      </w:pPr>
      <w:r w:rsidRPr="00B11027">
        <w:rPr>
          <w:rFonts w:ascii="Arial" w:hAnsi="Arial" w:cs="Arial"/>
          <w:b/>
        </w:rPr>
        <w:t xml:space="preserve">TRABAJOS SOBRE ANDAMIOS </w:t>
      </w:r>
    </w:p>
    <w:p w:rsidR="00361CE0" w:rsidRPr="00361CE0" w:rsidRDefault="00361CE0" w:rsidP="00361CE0">
      <w:pPr>
        <w:spacing w:line="360" w:lineRule="auto"/>
        <w:jc w:val="both"/>
        <w:rPr>
          <w:rFonts w:ascii="Arial" w:hAnsi="Arial" w:cs="Arial"/>
        </w:rPr>
      </w:pPr>
      <w:r w:rsidRPr="00361CE0">
        <w:rPr>
          <w:rFonts w:ascii="Arial" w:hAnsi="Arial" w:cs="Arial"/>
        </w:rPr>
        <w:t>Sólo se permitirá fijar la línea de enganche a la estructura del</w:t>
      </w:r>
      <w:r w:rsidR="00B11027">
        <w:rPr>
          <w:rFonts w:ascii="Arial" w:hAnsi="Arial" w:cs="Arial"/>
        </w:rPr>
        <w:t xml:space="preserve"> andamio cuando no exista otra </w:t>
      </w:r>
      <w:r w:rsidRPr="00361CE0">
        <w:rPr>
          <w:rFonts w:ascii="Arial" w:hAnsi="Arial" w:cs="Arial"/>
        </w:rPr>
        <w:t xml:space="preserve">alternativa, en cuyo caso debe garantizarse la estabilidad del </w:t>
      </w:r>
      <w:r w:rsidR="00B11027">
        <w:rPr>
          <w:rFonts w:ascii="Arial" w:hAnsi="Arial" w:cs="Arial"/>
        </w:rPr>
        <w:t xml:space="preserve">andamio con anclajes laterales </w:t>
      </w:r>
      <w:r w:rsidRPr="00361CE0">
        <w:rPr>
          <w:rFonts w:ascii="Arial" w:hAnsi="Arial" w:cs="Arial"/>
        </w:rPr>
        <w:t>de resistencia comprobada (arriostres), para evitar su desplaz</w:t>
      </w:r>
      <w:r w:rsidR="00B11027">
        <w:rPr>
          <w:rFonts w:ascii="Arial" w:hAnsi="Arial" w:cs="Arial"/>
        </w:rPr>
        <w:t xml:space="preserve">amiento o volteo, en caso deba </w:t>
      </w:r>
      <w:r w:rsidRPr="00361CE0">
        <w:rPr>
          <w:rFonts w:ascii="Arial" w:hAnsi="Arial" w:cs="Arial"/>
        </w:rPr>
        <w:t xml:space="preserve">soportar la caída del trabajador. La línea de </w:t>
      </w:r>
      <w:r w:rsidRPr="00361CE0">
        <w:rPr>
          <w:rFonts w:ascii="Arial" w:hAnsi="Arial" w:cs="Arial"/>
        </w:rPr>
        <w:lastRenderedPageBreak/>
        <w:t>enganche debe conecta</w:t>
      </w:r>
      <w:r w:rsidR="00B11027">
        <w:rPr>
          <w:rFonts w:ascii="Arial" w:hAnsi="Arial" w:cs="Arial"/>
        </w:rPr>
        <w:t xml:space="preserve">rse al andamio, a través de </w:t>
      </w:r>
      <w:r w:rsidRPr="00361CE0">
        <w:rPr>
          <w:rFonts w:ascii="Arial" w:hAnsi="Arial" w:cs="Arial"/>
        </w:rPr>
        <w:t>una eslinga de nylon o carabinero (componentes certificad</w:t>
      </w:r>
      <w:r w:rsidR="00B11027">
        <w:rPr>
          <w:rFonts w:ascii="Arial" w:hAnsi="Arial" w:cs="Arial"/>
        </w:rPr>
        <w:t xml:space="preserve">os), colocado en alguno de los </w:t>
      </w:r>
      <w:r w:rsidRPr="00361CE0">
        <w:rPr>
          <w:rFonts w:ascii="Arial" w:hAnsi="Arial" w:cs="Arial"/>
        </w:rPr>
        <w:t>elementos horizontales del andamio que se encuentre sobre l</w:t>
      </w:r>
      <w:r w:rsidR="00B11027">
        <w:rPr>
          <w:rFonts w:ascii="Arial" w:hAnsi="Arial" w:cs="Arial"/>
        </w:rPr>
        <w:t xml:space="preserve">a cabeza del trabajador. Nunca </w:t>
      </w:r>
      <w:r w:rsidRPr="00361CE0">
        <w:rPr>
          <w:rFonts w:ascii="Arial" w:hAnsi="Arial" w:cs="Arial"/>
        </w:rPr>
        <w:t xml:space="preserve">debe conectarse directamente la línea de enganche, </w:t>
      </w:r>
      <w:r w:rsidR="00B11027">
        <w:rPr>
          <w:rFonts w:ascii="Arial" w:hAnsi="Arial" w:cs="Arial"/>
        </w:rPr>
        <w:t xml:space="preserve">a ningún elemento del andamio. </w:t>
      </w:r>
    </w:p>
    <w:p w:rsidR="00361CE0" w:rsidRPr="00361CE0" w:rsidRDefault="00361CE0" w:rsidP="00361CE0">
      <w:pPr>
        <w:spacing w:line="360" w:lineRule="auto"/>
        <w:jc w:val="both"/>
        <w:rPr>
          <w:rFonts w:ascii="Arial" w:hAnsi="Arial" w:cs="Arial"/>
        </w:rPr>
      </w:pPr>
      <w:r w:rsidRPr="00361CE0">
        <w:rPr>
          <w:rFonts w:ascii="Arial" w:hAnsi="Arial" w:cs="Arial"/>
        </w:rPr>
        <w:t>En andamios colgantes, la línea de enganche  deberá esta</w:t>
      </w:r>
      <w:r w:rsidR="00B11027">
        <w:rPr>
          <w:rFonts w:ascii="Arial" w:hAnsi="Arial" w:cs="Arial"/>
        </w:rPr>
        <w:t xml:space="preserve">r permanentemente conectada, a </w:t>
      </w:r>
      <w:r w:rsidRPr="00361CE0">
        <w:rPr>
          <w:rFonts w:ascii="Arial" w:hAnsi="Arial" w:cs="Arial"/>
        </w:rPr>
        <w:t>través de un freno de soga, a una línea de vida vertical (cuerda d</w:t>
      </w:r>
      <w:r w:rsidR="00B11027">
        <w:rPr>
          <w:rFonts w:ascii="Arial" w:hAnsi="Arial" w:cs="Arial"/>
        </w:rPr>
        <w:t xml:space="preserve">e nylon de 5/8”) anclada a una </w:t>
      </w:r>
      <w:r w:rsidRPr="00361CE0">
        <w:rPr>
          <w:rFonts w:ascii="Arial" w:hAnsi="Arial" w:cs="Arial"/>
        </w:rPr>
        <w:t>estructura sólida y estable independiente del andamio. En es</w:t>
      </w:r>
      <w:r w:rsidR="00B11027">
        <w:rPr>
          <w:rFonts w:ascii="Arial" w:hAnsi="Arial" w:cs="Arial"/>
        </w:rPr>
        <w:t xml:space="preserve">te caso, siempre debe contarse </w:t>
      </w:r>
      <w:r w:rsidRPr="00361CE0">
        <w:rPr>
          <w:rFonts w:ascii="Arial" w:hAnsi="Arial" w:cs="Arial"/>
        </w:rPr>
        <w:t>con una línea de vida vertical inde</w:t>
      </w:r>
      <w:r w:rsidR="00B11027">
        <w:rPr>
          <w:rFonts w:ascii="Arial" w:hAnsi="Arial" w:cs="Arial"/>
        </w:rPr>
        <w:t xml:space="preserve">pendiente por cada trabajador. </w:t>
      </w:r>
    </w:p>
    <w:p w:rsidR="00361CE0" w:rsidRPr="00B11027" w:rsidRDefault="00B11027" w:rsidP="00361CE0">
      <w:pPr>
        <w:spacing w:line="360" w:lineRule="auto"/>
        <w:jc w:val="both"/>
        <w:rPr>
          <w:rFonts w:ascii="Arial" w:hAnsi="Arial" w:cs="Arial"/>
          <w:b/>
        </w:rPr>
      </w:pPr>
      <w:r>
        <w:rPr>
          <w:rFonts w:ascii="Arial" w:hAnsi="Arial" w:cs="Arial"/>
          <w:b/>
        </w:rPr>
        <w:t xml:space="preserve">ALTO RIESGO DE CAÍDA </w:t>
      </w:r>
    </w:p>
    <w:p w:rsidR="00361CE0" w:rsidRPr="00361CE0" w:rsidRDefault="00361CE0" w:rsidP="00361CE0">
      <w:pPr>
        <w:spacing w:line="360" w:lineRule="auto"/>
        <w:jc w:val="both"/>
        <w:rPr>
          <w:rFonts w:ascii="Arial" w:hAnsi="Arial" w:cs="Arial"/>
        </w:rPr>
      </w:pPr>
      <w:r w:rsidRPr="00361CE0">
        <w:rPr>
          <w:rFonts w:ascii="Arial" w:hAnsi="Arial" w:cs="Arial"/>
        </w:rPr>
        <w:t>En trabajos que presenten alto riesgo de caída, deben instal</w:t>
      </w:r>
      <w:r w:rsidR="00B11027">
        <w:rPr>
          <w:rFonts w:ascii="Arial" w:hAnsi="Arial" w:cs="Arial"/>
        </w:rPr>
        <w:t xml:space="preserve">arse sistemas de “arresto” que </w:t>
      </w:r>
      <w:r w:rsidRPr="00361CE0">
        <w:rPr>
          <w:rFonts w:ascii="Arial" w:hAnsi="Arial" w:cs="Arial"/>
        </w:rPr>
        <w:t xml:space="preserve">garanticen el enganche permanente del personal durante el </w:t>
      </w:r>
      <w:r w:rsidR="00B11027">
        <w:rPr>
          <w:rFonts w:ascii="Arial" w:hAnsi="Arial" w:cs="Arial"/>
        </w:rPr>
        <w:t xml:space="preserve">desarrollo de las operaciones. </w:t>
      </w:r>
    </w:p>
    <w:p w:rsidR="00B11027" w:rsidRPr="00B11027" w:rsidRDefault="00361CE0" w:rsidP="00B11027">
      <w:pPr>
        <w:spacing w:line="360" w:lineRule="auto"/>
        <w:jc w:val="both"/>
        <w:rPr>
          <w:rFonts w:ascii="Arial" w:hAnsi="Arial" w:cs="Arial"/>
        </w:rPr>
      </w:pPr>
      <w:r w:rsidRPr="00361CE0">
        <w:rPr>
          <w:rFonts w:ascii="Arial" w:hAnsi="Arial" w:cs="Arial"/>
        </w:rPr>
        <w:t>En trabajos de montaje, mantenimiento y reparación de torre</w:t>
      </w:r>
      <w:r w:rsidR="00B11027">
        <w:rPr>
          <w:rFonts w:ascii="Arial" w:hAnsi="Arial" w:cs="Arial"/>
        </w:rPr>
        <w:t xml:space="preserve">s de telecomunicaciones o alta </w:t>
      </w:r>
      <w:r w:rsidRPr="00361CE0">
        <w:rPr>
          <w:rFonts w:ascii="Arial" w:hAnsi="Arial" w:cs="Arial"/>
        </w:rPr>
        <w:t>tensión, la línea de enganche debe estar acoplada a un sistema de línea de vida vert</w:t>
      </w:r>
      <w:r w:rsidR="00B11027">
        <w:rPr>
          <w:rFonts w:ascii="Arial" w:hAnsi="Arial" w:cs="Arial"/>
        </w:rPr>
        <w:t xml:space="preserve">ical </w:t>
      </w:r>
      <w:r w:rsidRPr="00361CE0">
        <w:rPr>
          <w:rFonts w:ascii="Arial" w:hAnsi="Arial" w:cs="Arial"/>
        </w:rPr>
        <w:t>(cuerda de nylon de 5/8”) y freno de soga o sistema retráctil. El ascenso y descenso a través</w:t>
      </w:r>
      <w:r w:rsidR="00B11027" w:rsidRPr="00B11027">
        <w:t xml:space="preserve"> </w:t>
      </w:r>
      <w:r w:rsidR="00B11027" w:rsidRPr="00B11027">
        <w:rPr>
          <w:rFonts w:ascii="Arial" w:hAnsi="Arial" w:cs="Arial"/>
        </w:rPr>
        <w:t>de las torres, durante la instalación del sistema de detención de c</w:t>
      </w:r>
      <w:r w:rsidR="00B11027">
        <w:rPr>
          <w:rFonts w:ascii="Arial" w:hAnsi="Arial" w:cs="Arial"/>
        </w:rPr>
        <w:t xml:space="preserve">aídas, se hará con doble línea </w:t>
      </w:r>
      <w:r w:rsidR="00B11027" w:rsidRPr="00B11027">
        <w:rPr>
          <w:rFonts w:ascii="Arial" w:hAnsi="Arial" w:cs="Arial"/>
        </w:rPr>
        <w:t>de enganch</w:t>
      </w:r>
      <w:r w:rsidR="00B11027">
        <w:rPr>
          <w:rFonts w:ascii="Arial" w:hAnsi="Arial" w:cs="Arial"/>
        </w:rPr>
        <w:t xml:space="preserve">e con amortiguador de impacto. </w:t>
      </w:r>
      <w:r w:rsidR="00B11027" w:rsidRPr="00B11027">
        <w:rPr>
          <w:rFonts w:ascii="Arial" w:hAnsi="Arial" w:cs="Arial"/>
        </w:rPr>
        <w:t>Para ascenso o descenso de grúas torre con escaleras ver</w:t>
      </w:r>
      <w:r w:rsidR="00B11027">
        <w:rPr>
          <w:rFonts w:ascii="Arial" w:hAnsi="Arial" w:cs="Arial"/>
        </w:rPr>
        <w:t xml:space="preserve">ticales continuas, se usará un </w:t>
      </w:r>
      <w:r w:rsidR="00B11027" w:rsidRPr="00B11027">
        <w:rPr>
          <w:rFonts w:ascii="Arial" w:hAnsi="Arial" w:cs="Arial"/>
        </w:rPr>
        <w:t xml:space="preserve">sistema de “arresto” compuesto de una línea de vida vertical y freno de soga. </w:t>
      </w:r>
    </w:p>
    <w:p w:rsidR="00B11027" w:rsidRPr="00B11027" w:rsidRDefault="00B11027" w:rsidP="00B11027">
      <w:pPr>
        <w:spacing w:line="360" w:lineRule="auto"/>
        <w:jc w:val="both"/>
        <w:rPr>
          <w:rFonts w:ascii="Arial" w:hAnsi="Arial" w:cs="Arial"/>
        </w:rPr>
      </w:pPr>
      <w:r w:rsidRPr="00B11027">
        <w:rPr>
          <w:rFonts w:ascii="Arial" w:hAnsi="Arial" w:cs="Arial"/>
        </w:rPr>
        <w:t xml:space="preserve"> </w:t>
      </w:r>
    </w:p>
    <w:p w:rsidR="007548B6" w:rsidRDefault="00B11027" w:rsidP="00B11027">
      <w:pPr>
        <w:spacing w:line="360" w:lineRule="auto"/>
        <w:jc w:val="both"/>
        <w:rPr>
          <w:rFonts w:ascii="Arial" w:hAnsi="Arial" w:cs="Arial"/>
        </w:rPr>
      </w:pPr>
      <w:r w:rsidRPr="00B11027">
        <w:rPr>
          <w:rFonts w:ascii="Arial" w:hAnsi="Arial" w:cs="Arial"/>
        </w:rPr>
        <w:t xml:space="preserve"> </w:t>
      </w:r>
      <w:r>
        <w:rPr>
          <w:rFonts w:ascii="Arial" w:hAnsi="Arial" w:cs="Arial"/>
        </w:rPr>
        <w:t xml:space="preserve"> </w:t>
      </w:r>
    </w:p>
    <w:p w:rsidR="00B11027" w:rsidRDefault="00B11027" w:rsidP="00B11027">
      <w:pPr>
        <w:spacing w:line="360" w:lineRule="auto"/>
        <w:jc w:val="both"/>
        <w:rPr>
          <w:rFonts w:ascii="Arial" w:hAnsi="Arial" w:cs="Arial"/>
        </w:rPr>
      </w:pPr>
    </w:p>
    <w:p w:rsidR="00B11027" w:rsidRDefault="00B11027" w:rsidP="00B11027">
      <w:pPr>
        <w:spacing w:line="360" w:lineRule="auto"/>
        <w:jc w:val="both"/>
        <w:rPr>
          <w:rFonts w:ascii="Arial" w:hAnsi="Arial" w:cs="Arial"/>
        </w:rPr>
      </w:pPr>
    </w:p>
    <w:p w:rsidR="007D172B" w:rsidRDefault="007D172B" w:rsidP="00B11027">
      <w:pPr>
        <w:spacing w:line="360" w:lineRule="auto"/>
        <w:jc w:val="both"/>
        <w:rPr>
          <w:rFonts w:ascii="Arial" w:hAnsi="Arial" w:cs="Arial"/>
        </w:rPr>
      </w:pPr>
    </w:p>
    <w:p w:rsidR="007D172B" w:rsidRDefault="007D172B" w:rsidP="00B11027">
      <w:pPr>
        <w:spacing w:line="360" w:lineRule="auto"/>
        <w:jc w:val="both"/>
        <w:rPr>
          <w:rFonts w:ascii="Arial" w:hAnsi="Arial" w:cs="Arial"/>
        </w:rPr>
      </w:pPr>
    </w:p>
    <w:p w:rsidR="007D172B" w:rsidRDefault="007D172B" w:rsidP="00B11027">
      <w:pPr>
        <w:spacing w:line="360" w:lineRule="auto"/>
        <w:jc w:val="both"/>
        <w:rPr>
          <w:rFonts w:ascii="Arial" w:hAnsi="Arial" w:cs="Arial"/>
        </w:rPr>
      </w:pPr>
    </w:p>
    <w:p w:rsidR="009B2F35" w:rsidRDefault="009B2F35" w:rsidP="00B11027">
      <w:pPr>
        <w:spacing w:line="360" w:lineRule="auto"/>
        <w:jc w:val="both"/>
        <w:rPr>
          <w:rFonts w:ascii="Arial" w:hAnsi="Arial" w:cs="Arial"/>
        </w:rPr>
      </w:pPr>
    </w:p>
    <w:p w:rsidR="00B11027" w:rsidRDefault="0031685C" w:rsidP="00B11027">
      <w:pPr>
        <w:spacing w:line="360" w:lineRule="auto"/>
        <w:jc w:val="center"/>
        <w:rPr>
          <w:rFonts w:ascii="Arial" w:hAnsi="Arial" w:cs="Arial"/>
          <w:b/>
          <w:u w:val="single"/>
        </w:rPr>
      </w:pPr>
      <w:r>
        <w:rPr>
          <w:rFonts w:ascii="Arial" w:hAnsi="Arial" w:cs="Arial"/>
          <w:b/>
          <w:u w:val="single"/>
        </w:rPr>
        <w:lastRenderedPageBreak/>
        <w:t>PR03-</w:t>
      </w:r>
      <w:r w:rsidR="00B11027" w:rsidRPr="00B11027">
        <w:rPr>
          <w:rFonts w:ascii="Arial" w:hAnsi="Arial" w:cs="Arial"/>
          <w:b/>
          <w:u w:val="single"/>
        </w:rPr>
        <w:t>OPERACIONES DE IZAJE DE CARGA</w:t>
      </w:r>
    </w:p>
    <w:p w:rsidR="00B11027" w:rsidRPr="00B11027" w:rsidRDefault="00B11027" w:rsidP="00B11027">
      <w:pPr>
        <w:spacing w:line="360" w:lineRule="auto"/>
        <w:jc w:val="both"/>
        <w:rPr>
          <w:rFonts w:ascii="Arial" w:hAnsi="Arial" w:cs="Arial"/>
        </w:rPr>
      </w:pPr>
      <w:r w:rsidRPr="00B11027">
        <w:rPr>
          <w:rFonts w:ascii="Arial" w:hAnsi="Arial" w:cs="Arial"/>
        </w:rPr>
        <w:t xml:space="preserve">1. Antes de operar una grúa el responsable de las operaciones de </w:t>
      </w:r>
      <w:proofErr w:type="spellStart"/>
      <w:r w:rsidRPr="00B11027">
        <w:rPr>
          <w:rFonts w:ascii="Arial" w:hAnsi="Arial" w:cs="Arial"/>
        </w:rPr>
        <w:t>izaje</w:t>
      </w:r>
      <w:proofErr w:type="spellEnd"/>
      <w:r w:rsidRPr="00B11027">
        <w:rPr>
          <w:rFonts w:ascii="Arial" w:hAnsi="Arial" w:cs="Arial"/>
        </w:rPr>
        <w:t xml:space="preserve"> conjuntamente con el operador deben hacer una inspección de seguridad qu</w:t>
      </w:r>
      <w:r>
        <w:rPr>
          <w:rFonts w:ascii="Arial" w:hAnsi="Arial" w:cs="Arial"/>
        </w:rPr>
        <w:t xml:space="preserve">e incluya revisión del </w:t>
      </w:r>
      <w:proofErr w:type="spellStart"/>
      <w:r>
        <w:rPr>
          <w:rFonts w:ascii="Arial" w:hAnsi="Arial" w:cs="Arial"/>
        </w:rPr>
        <w:t>winche</w:t>
      </w:r>
      <w:proofErr w:type="spellEnd"/>
      <w:r>
        <w:rPr>
          <w:rFonts w:ascii="Arial" w:hAnsi="Arial" w:cs="Arial"/>
        </w:rPr>
        <w:t xml:space="preserve">, </w:t>
      </w:r>
      <w:r w:rsidRPr="00B11027">
        <w:rPr>
          <w:rFonts w:ascii="Arial" w:hAnsi="Arial" w:cs="Arial"/>
        </w:rPr>
        <w:t>poleas, cables, seguros, bridas, abrazaderas y en general to</w:t>
      </w:r>
      <w:r>
        <w:rPr>
          <w:rFonts w:ascii="Arial" w:hAnsi="Arial" w:cs="Arial"/>
        </w:rPr>
        <w:t xml:space="preserve">do el sistema elevador.  No se </w:t>
      </w:r>
      <w:r w:rsidRPr="00B11027">
        <w:rPr>
          <w:rFonts w:ascii="Arial" w:hAnsi="Arial" w:cs="Arial"/>
        </w:rPr>
        <w:t xml:space="preserve">permitirá el uso de aparejos de </w:t>
      </w:r>
      <w:proofErr w:type="spellStart"/>
      <w:r w:rsidRPr="00B11027">
        <w:rPr>
          <w:rFonts w:ascii="Arial" w:hAnsi="Arial" w:cs="Arial"/>
        </w:rPr>
        <w:t>izaje</w:t>
      </w:r>
      <w:proofErr w:type="spellEnd"/>
      <w:r w:rsidRPr="00B11027">
        <w:rPr>
          <w:rFonts w:ascii="Arial" w:hAnsi="Arial" w:cs="Arial"/>
        </w:rPr>
        <w:t xml:space="preserve"> tales como ganchos, argollas, grilletes, ca</w:t>
      </w:r>
      <w:r>
        <w:rPr>
          <w:rFonts w:ascii="Arial" w:hAnsi="Arial" w:cs="Arial"/>
        </w:rPr>
        <w:t xml:space="preserve">nastillos, </w:t>
      </w:r>
      <w:r w:rsidRPr="00B11027">
        <w:rPr>
          <w:rFonts w:ascii="Arial" w:hAnsi="Arial" w:cs="Arial"/>
        </w:rPr>
        <w:t>etc.;  fabricad</w:t>
      </w:r>
      <w:r>
        <w:rPr>
          <w:rFonts w:ascii="Arial" w:hAnsi="Arial" w:cs="Arial"/>
        </w:rPr>
        <w:t xml:space="preserve">os con fierro de construcción. </w:t>
      </w:r>
    </w:p>
    <w:p w:rsidR="00B11027" w:rsidRDefault="00B11027" w:rsidP="00B11027">
      <w:pPr>
        <w:spacing w:line="360" w:lineRule="auto"/>
        <w:jc w:val="both"/>
        <w:rPr>
          <w:rFonts w:ascii="Arial" w:hAnsi="Arial" w:cs="Arial"/>
        </w:rPr>
      </w:pPr>
      <w:r w:rsidRPr="00B11027">
        <w:rPr>
          <w:rFonts w:ascii="Arial" w:hAnsi="Arial" w:cs="Arial"/>
        </w:rPr>
        <w:t>2. El operador deberá demostrar que está familiarizado con e</w:t>
      </w:r>
      <w:r>
        <w:rPr>
          <w:rFonts w:ascii="Arial" w:hAnsi="Arial" w:cs="Arial"/>
        </w:rPr>
        <w:t xml:space="preserve">l equipo y comprobar antes del </w:t>
      </w:r>
      <w:r w:rsidRPr="00B11027">
        <w:rPr>
          <w:rFonts w:ascii="Arial" w:hAnsi="Arial" w:cs="Arial"/>
        </w:rPr>
        <w:t>izado el funcionamiento de los frenos, palancas, controles y</w:t>
      </w:r>
      <w:r>
        <w:rPr>
          <w:rFonts w:ascii="Arial" w:hAnsi="Arial" w:cs="Arial"/>
        </w:rPr>
        <w:t xml:space="preserve"> de la maquinaria en general.  </w:t>
      </w:r>
    </w:p>
    <w:p w:rsidR="00B11027" w:rsidRPr="00B11027" w:rsidRDefault="00B11027" w:rsidP="00B11027">
      <w:pPr>
        <w:spacing w:line="360" w:lineRule="auto"/>
        <w:jc w:val="both"/>
        <w:rPr>
          <w:rFonts w:ascii="Arial" w:hAnsi="Arial" w:cs="Arial"/>
        </w:rPr>
      </w:pPr>
      <w:r w:rsidRPr="00B11027">
        <w:rPr>
          <w:rFonts w:ascii="Arial" w:hAnsi="Arial" w:cs="Arial"/>
        </w:rPr>
        <w:t xml:space="preserve">Deberá verificar la operatividad de la alarma de fin de </w:t>
      </w:r>
      <w:r>
        <w:rPr>
          <w:rFonts w:ascii="Arial" w:hAnsi="Arial" w:cs="Arial"/>
        </w:rPr>
        <w:t xml:space="preserve">carrera del gancho de la grúa y del </w:t>
      </w:r>
      <w:r w:rsidRPr="00B11027">
        <w:rPr>
          <w:rFonts w:ascii="Arial" w:hAnsi="Arial" w:cs="Arial"/>
        </w:rPr>
        <w:t>pe</w:t>
      </w:r>
      <w:r>
        <w:rPr>
          <w:rFonts w:ascii="Arial" w:hAnsi="Arial" w:cs="Arial"/>
        </w:rPr>
        <w:t xml:space="preserve">stillo de seguridad del mismo. </w:t>
      </w:r>
    </w:p>
    <w:p w:rsidR="00B11027" w:rsidRPr="00B11027" w:rsidRDefault="00B11027" w:rsidP="00B11027">
      <w:pPr>
        <w:spacing w:line="360" w:lineRule="auto"/>
        <w:jc w:val="both"/>
        <w:rPr>
          <w:rFonts w:ascii="Arial" w:hAnsi="Arial" w:cs="Arial"/>
        </w:rPr>
      </w:pPr>
      <w:r w:rsidRPr="00B11027">
        <w:rPr>
          <w:rFonts w:ascii="Arial" w:hAnsi="Arial" w:cs="Arial"/>
        </w:rPr>
        <w:t xml:space="preserve">3. El responsable de la operación de </w:t>
      </w:r>
      <w:proofErr w:type="spellStart"/>
      <w:r w:rsidRPr="00B11027">
        <w:rPr>
          <w:rFonts w:ascii="Arial" w:hAnsi="Arial" w:cs="Arial"/>
        </w:rPr>
        <w:t>izaje</w:t>
      </w:r>
      <w:proofErr w:type="spellEnd"/>
      <w:r w:rsidRPr="00B11027">
        <w:rPr>
          <w:rFonts w:ascii="Arial" w:hAnsi="Arial" w:cs="Arial"/>
        </w:rPr>
        <w:t xml:space="preserve"> utilizará las tablas d</w:t>
      </w:r>
      <w:r>
        <w:rPr>
          <w:rFonts w:ascii="Arial" w:hAnsi="Arial" w:cs="Arial"/>
        </w:rPr>
        <w:t xml:space="preserve">e capacidad para verificar que </w:t>
      </w:r>
      <w:r w:rsidRPr="00B11027">
        <w:rPr>
          <w:rFonts w:ascii="Arial" w:hAnsi="Arial" w:cs="Arial"/>
        </w:rPr>
        <w:t>la grúa y los aparejos tengan capacidad suficiente para iza</w:t>
      </w:r>
      <w:r>
        <w:rPr>
          <w:rFonts w:ascii="Arial" w:hAnsi="Arial" w:cs="Arial"/>
        </w:rPr>
        <w:t xml:space="preserve">r la carga.  Deberá así mismo, </w:t>
      </w:r>
      <w:r w:rsidRPr="00B11027">
        <w:rPr>
          <w:rFonts w:ascii="Arial" w:hAnsi="Arial" w:cs="Arial"/>
        </w:rPr>
        <w:t>verificar que los estrobos tengan el diámetro adecuado para r</w:t>
      </w:r>
      <w:r>
        <w:rPr>
          <w:rFonts w:ascii="Arial" w:hAnsi="Arial" w:cs="Arial"/>
        </w:rPr>
        <w:t xml:space="preserve">esistir la carga, así como, el </w:t>
      </w:r>
      <w:r w:rsidRPr="00B11027">
        <w:rPr>
          <w:rFonts w:ascii="Arial" w:hAnsi="Arial" w:cs="Arial"/>
        </w:rPr>
        <w:t>buen estado de los mismos, descartando los que tengan do</w:t>
      </w:r>
      <w:r>
        <w:rPr>
          <w:rFonts w:ascii="Arial" w:hAnsi="Arial" w:cs="Arial"/>
        </w:rPr>
        <w:t xml:space="preserve">bleces, hilos rotos, corrosión </w:t>
      </w:r>
      <w:r w:rsidRPr="00B11027">
        <w:rPr>
          <w:rFonts w:ascii="Arial" w:hAnsi="Arial" w:cs="Arial"/>
        </w:rPr>
        <w:t>excesiva, fallas por fatiga, etc.  No se  permiten estrobo</w:t>
      </w:r>
      <w:r>
        <w:rPr>
          <w:rFonts w:ascii="Arial" w:hAnsi="Arial" w:cs="Arial"/>
        </w:rPr>
        <w:t xml:space="preserve">s hechizos. Se descartarán así </w:t>
      </w:r>
      <w:r w:rsidRPr="00B11027">
        <w:rPr>
          <w:rFonts w:ascii="Arial" w:hAnsi="Arial" w:cs="Arial"/>
        </w:rPr>
        <w:t>mismo las fajas o eslingas que presenten costuras o hilos ro</w:t>
      </w:r>
      <w:r>
        <w:rPr>
          <w:rFonts w:ascii="Arial" w:hAnsi="Arial" w:cs="Arial"/>
        </w:rPr>
        <w:t xml:space="preserve">tos.  Se deberá controlar; así </w:t>
      </w:r>
      <w:r w:rsidRPr="00B11027">
        <w:rPr>
          <w:rFonts w:ascii="Arial" w:hAnsi="Arial" w:cs="Arial"/>
        </w:rPr>
        <w:t>mismo, la estiba de la carga, utilizando  contenedores</w:t>
      </w:r>
      <w:r>
        <w:rPr>
          <w:rFonts w:ascii="Arial" w:hAnsi="Arial" w:cs="Arial"/>
        </w:rPr>
        <w:t xml:space="preserve"> cuando se requiera izar carga </w:t>
      </w:r>
      <w:r w:rsidRPr="00B11027">
        <w:rPr>
          <w:rFonts w:ascii="Arial" w:hAnsi="Arial" w:cs="Arial"/>
        </w:rPr>
        <w:t>disgregada (la</w:t>
      </w:r>
      <w:r>
        <w:rPr>
          <w:rFonts w:ascii="Arial" w:hAnsi="Arial" w:cs="Arial"/>
        </w:rPr>
        <w:t xml:space="preserve">drillos, paneles y similares). </w:t>
      </w:r>
    </w:p>
    <w:p w:rsidR="00B11027" w:rsidRPr="00B11027" w:rsidRDefault="00B11027" w:rsidP="00B11027">
      <w:pPr>
        <w:spacing w:line="360" w:lineRule="auto"/>
        <w:jc w:val="both"/>
        <w:rPr>
          <w:rFonts w:ascii="Arial" w:hAnsi="Arial" w:cs="Arial"/>
        </w:rPr>
      </w:pPr>
      <w:r w:rsidRPr="00B11027">
        <w:rPr>
          <w:rFonts w:ascii="Arial" w:hAnsi="Arial" w:cs="Arial"/>
        </w:rPr>
        <w:t>4. La grúa se posicionará en terreno firme y nivelado.  Se util</w:t>
      </w:r>
      <w:r>
        <w:rPr>
          <w:rFonts w:ascii="Arial" w:hAnsi="Arial" w:cs="Arial"/>
        </w:rPr>
        <w:t xml:space="preserve">izará, de ser necesario, tacos </w:t>
      </w:r>
      <w:r w:rsidRPr="00B11027">
        <w:rPr>
          <w:rFonts w:ascii="Arial" w:hAnsi="Arial" w:cs="Arial"/>
        </w:rPr>
        <w:t>apropiados para nivelar los apoyos del vehículo.  Se d</w:t>
      </w:r>
      <w:r>
        <w:rPr>
          <w:rFonts w:ascii="Arial" w:hAnsi="Arial" w:cs="Arial"/>
        </w:rPr>
        <w:t xml:space="preserve">eberá demarcar toda el área de </w:t>
      </w:r>
      <w:r w:rsidRPr="00B11027">
        <w:rPr>
          <w:rFonts w:ascii="Arial" w:hAnsi="Arial" w:cs="Arial"/>
        </w:rPr>
        <w:t>influencia del radio de giro de la tornamesa de la grúa</w:t>
      </w:r>
      <w:r>
        <w:rPr>
          <w:rFonts w:ascii="Arial" w:hAnsi="Arial" w:cs="Arial"/>
        </w:rPr>
        <w:t xml:space="preserve"> con acordonamiento o conos de </w:t>
      </w:r>
      <w:r w:rsidRPr="00B11027">
        <w:rPr>
          <w:rFonts w:ascii="Arial" w:hAnsi="Arial" w:cs="Arial"/>
        </w:rPr>
        <w:t>señalización. No se permite izar cargas si la grúa no se apoy</w:t>
      </w:r>
      <w:r>
        <w:rPr>
          <w:rFonts w:ascii="Arial" w:hAnsi="Arial" w:cs="Arial"/>
        </w:rPr>
        <w:t xml:space="preserve">a en sus soportes </w:t>
      </w:r>
      <w:r w:rsidR="009B2F35">
        <w:rPr>
          <w:rFonts w:ascii="Arial" w:hAnsi="Arial" w:cs="Arial"/>
        </w:rPr>
        <w:t>hidráulicos</w:t>
      </w:r>
      <w:r>
        <w:rPr>
          <w:rFonts w:ascii="Arial" w:hAnsi="Arial" w:cs="Arial"/>
        </w:rPr>
        <w:t xml:space="preserve">. </w:t>
      </w:r>
    </w:p>
    <w:p w:rsidR="00B11027" w:rsidRPr="00B11027" w:rsidRDefault="00B11027" w:rsidP="00B11027">
      <w:pPr>
        <w:spacing w:line="360" w:lineRule="auto"/>
        <w:jc w:val="both"/>
        <w:rPr>
          <w:rFonts w:ascii="Arial" w:hAnsi="Arial" w:cs="Arial"/>
        </w:rPr>
      </w:pPr>
      <w:r w:rsidRPr="00B11027">
        <w:rPr>
          <w:rFonts w:ascii="Arial" w:hAnsi="Arial" w:cs="Arial"/>
        </w:rPr>
        <w:t xml:space="preserve">5. La maniobra de </w:t>
      </w:r>
      <w:proofErr w:type="spellStart"/>
      <w:r w:rsidRPr="00B11027">
        <w:rPr>
          <w:rFonts w:ascii="Arial" w:hAnsi="Arial" w:cs="Arial"/>
        </w:rPr>
        <w:t>izaje</w:t>
      </w:r>
      <w:proofErr w:type="spellEnd"/>
      <w:r w:rsidRPr="00B11027">
        <w:rPr>
          <w:rFonts w:ascii="Arial" w:hAnsi="Arial" w:cs="Arial"/>
        </w:rPr>
        <w:t xml:space="preserve"> deberá dirigirla una sola persona</w:t>
      </w:r>
      <w:r>
        <w:rPr>
          <w:rFonts w:ascii="Arial" w:hAnsi="Arial" w:cs="Arial"/>
        </w:rPr>
        <w:t xml:space="preserve"> (Maniobrista) que conozca las </w:t>
      </w:r>
      <w:r w:rsidRPr="00B11027">
        <w:rPr>
          <w:rFonts w:ascii="Arial" w:hAnsi="Arial" w:cs="Arial"/>
        </w:rPr>
        <w:t>señales establecidas y que estará en todo momento a la vista</w:t>
      </w:r>
      <w:r>
        <w:rPr>
          <w:rFonts w:ascii="Arial" w:hAnsi="Arial" w:cs="Arial"/>
        </w:rPr>
        <w:t xml:space="preserve"> del operador.  El maniobrista </w:t>
      </w:r>
      <w:r w:rsidRPr="00B11027">
        <w:rPr>
          <w:rFonts w:ascii="Arial" w:hAnsi="Arial" w:cs="Arial"/>
        </w:rPr>
        <w:t xml:space="preserve">deberá usar chaleco y guantes </w:t>
      </w:r>
      <w:proofErr w:type="spellStart"/>
      <w:r w:rsidRPr="00B11027">
        <w:rPr>
          <w:rFonts w:ascii="Arial" w:hAnsi="Arial" w:cs="Arial"/>
        </w:rPr>
        <w:t>reflectivos</w:t>
      </w:r>
      <w:proofErr w:type="spellEnd"/>
      <w:r w:rsidRPr="00B11027">
        <w:rPr>
          <w:rFonts w:ascii="Arial" w:hAnsi="Arial" w:cs="Arial"/>
        </w:rPr>
        <w:t>.   En caso d</w:t>
      </w:r>
      <w:r>
        <w:rPr>
          <w:rFonts w:ascii="Arial" w:hAnsi="Arial" w:cs="Arial"/>
        </w:rPr>
        <w:t xml:space="preserve">e emergencia cualquier persona </w:t>
      </w:r>
      <w:r w:rsidRPr="00B11027">
        <w:rPr>
          <w:rFonts w:ascii="Arial" w:hAnsi="Arial" w:cs="Arial"/>
        </w:rPr>
        <w:t xml:space="preserve">podrá dar la señal de parada.  Si el maniobrista no puede ser visto en todo momento por el operador, deberá implementarse comunicación por radio.  El maniobrista es el responsable de verificar que el área de maniobras esté acordonada y/o señalizada. </w:t>
      </w:r>
    </w:p>
    <w:p w:rsidR="00B11027" w:rsidRPr="00B11027" w:rsidRDefault="00B11027" w:rsidP="00B11027">
      <w:pPr>
        <w:spacing w:line="360" w:lineRule="auto"/>
        <w:jc w:val="both"/>
        <w:rPr>
          <w:rFonts w:ascii="Arial" w:hAnsi="Arial" w:cs="Arial"/>
        </w:rPr>
      </w:pPr>
      <w:r w:rsidRPr="00B11027">
        <w:rPr>
          <w:rFonts w:ascii="Arial" w:hAnsi="Arial" w:cs="Arial"/>
        </w:rPr>
        <w:lastRenderedPageBreak/>
        <w:t xml:space="preserve"> </w:t>
      </w:r>
    </w:p>
    <w:p w:rsidR="00B11027" w:rsidRPr="00B11027" w:rsidRDefault="00B11027" w:rsidP="00B11027">
      <w:pPr>
        <w:spacing w:line="360" w:lineRule="auto"/>
        <w:jc w:val="both"/>
        <w:rPr>
          <w:rFonts w:ascii="Arial" w:hAnsi="Arial" w:cs="Arial"/>
        </w:rPr>
      </w:pPr>
      <w:r w:rsidRPr="00B11027">
        <w:rPr>
          <w:rFonts w:ascii="Arial" w:hAnsi="Arial" w:cs="Arial"/>
        </w:rPr>
        <w:t xml:space="preserve">6. Deberá colocarse sogas en los extremos de  la carga para </w:t>
      </w:r>
      <w:r>
        <w:rPr>
          <w:rFonts w:ascii="Arial" w:hAnsi="Arial" w:cs="Arial"/>
        </w:rPr>
        <w:t xml:space="preserve">su correcto direccionamiento y </w:t>
      </w:r>
      <w:r w:rsidRPr="00B11027">
        <w:rPr>
          <w:rFonts w:ascii="Arial" w:hAnsi="Arial" w:cs="Arial"/>
        </w:rPr>
        <w:t>c</w:t>
      </w:r>
      <w:r>
        <w:rPr>
          <w:rFonts w:ascii="Arial" w:hAnsi="Arial" w:cs="Arial"/>
        </w:rPr>
        <w:t xml:space="preserve">ontrol. </w:t>
      </w:r>
    </w:p>
    <w:p w:rsidR="00B11027" w:rsidRPr="00B11027" w:rsidRDefault="00B11027" w:rsidP="00B11027">
      <w:pPr>
        <w:spacing w:line="360" w:lineRule="auto"/>
        <w:jc w:val="both"/>
        <w:rPr>
          <w:rFonts w:ascii="Arial" w:hAnsi="Arial" w:cs="Arial"/>
        </w:rPr>
      </w:pPr>
      <w:r w:rsidRPr="00B11027">
        <w:rPr>
          <w:rFonts w:ascii="Arial" w:hAnsi="Arial" w:cs="Arial"/>
        </w:rPr>
        <w:t>7. Es recomendable efectuar un “pulseo” de la carga antes de</w:t>
      </w:r>
      <w:r>
        <w:rPr>
          <w:rFonts w:ascii="Arial" w:hAnsi="Arial" w:cs="Arial"/>
        </w:rPr>
        <w:t xml:space="preserve"> comenzar el </w:t>
      </w:r>
      <w:proofErr w:type="spellStart"/>
      <w:r>
        <w:rPr>
          <w:rFonts w:ascii="Arial" w:hAnsi="Arial" w:cs="Arial"/>
        </w:rPr>
        <w:t>izaje</w:t>
      </w:r>
      <w:proofErr w:type="spellEnd"/>
      <w:r>
        <w:rPr>
          <w:rFonts w:ascii="Arial" w:hAnsi="Arial" w:cs="Arial"/>
        </w:rPr>
        <w:t xml:space="preserve"> propiamente </w:t>
      </w:r>
      <w:r w:rsidRPr="00B11027">
        <w:rPr>
          <w:rFonts w:ascii="Arial" w:hAnsi="Arial" w:cs="Arial"/>
        </w:rPr>
        <w:t>dicho. No se permite bajo ninguna circunstancia que person</w:t>
      </w:r>
      <w:r>
        <w:rPr>
          <w:rFonts w:ascii="Arial" w:hAnsi="Arial" w:cs="Arial"/>
        </w:rPr>
        <w:t xml:space="preserve">al se ubique sobre la carga al </w:t>
      </w:r>
      <w:r w:rsidRPr="00B11027">
        <w:rPr>
          <w:rFonts w:ascii="Arial" w:hAnsi="Arial" w:cs="Arial"/>
        </w:rPr>
        <w:t>momento de ser izada, así como tampoco  la permanencia de perso</w:t>
      </w:r>
      <w:r>
        <w:rPr>
          <w:rFonts w:ascii="Arial" w:hAnsi="Arial" w:cs="Arial"/>
        </w:rPr>
        <w:t xml:space="preserve">nas bajo cargas </w:t>
      </w:r>
      <w:r w:rsidRPr="00B11027">
        <w:rPr>
          <w:rFonts w:ascii="Arial" w:hAnsi="Arial" w:cs="Arial"/>
        </w:rPr>
        <w:t xml:space="preserve">suspendidas. </w:t>
      </w:r>
    </w:p>
    <w:p w:rsidR="00B11027" w:rsidRPr="00B11027" w:rsidRDefault="00B11027" w:rsidP="00B11027">
      <w:pPr>
        <w:spacing w:line="360" w:lineRule="auto"/>
        <w:jc w:val="both"/>
        <w:rPr>
          <w:rFonts w:ascii="Arial" w:hAnsi="Arial" w:cs="Arial"/>
        </w:rPr>
      </w:pPr>
      <w:r w:rsidRPr="00B11027">
        <w:rPr>
          <w:rFonts w:ascii="Arial" w:hAnsi="Arial" w:cs="Arial"/>
        </w:rPr>
        <w:t xml:space="preserve">8. Es importante verificar que no haya cables eléctricos que representen un peligro para las operaciones de </w:t>
      </w:r>
      <w:proofErr w:type="spellStart"/>
      <w:r w:rsidRPr="00B11027">
        <w:rPr>
          <w:rFonts w:ascii="Arial" w:hAnsi="Arial" w:cs="Arial"/>
        </w:rPr>
        <w:t>izaje</w:t>
      </w:r>
      <w:proofErr w:type="spellEnd"/>
      <w:r w:rsidRPr="00B11027">
        <w:rPr>
          <w:rFonts w:ascii="Arial" w:hAnsi="Arial" w:cs="Arial"/>
        </w:rPr>
        <w:t>.  Si los hubiera, tomar las precauciones</w:t>
      </w:r>
      <w:r>
        <w:rPr>
          <w:rFonts w:ascii="Arial" w:hAnsi="Arial" w:cs="Arial"/>
        </w:rPr>
        <w:t xml:space="preserve"> del caso y efectuar la puesta a tierra del equipo. </w:t>
      </w:r>
    </w:p>
    <w:p w:rsidR="00B11027" w:rsidRPr="00B11027" w:rsidRDefault="00B11027" w:rsidP="00B11027">
      <w:pPr>
        <w:spacing w:line="360" w:lineRule="auto"/>
        <w:jc w:val="both"/>
        <w:rPr>
          <w:rFonts w:ascii="Arial" w:hAnsi="Arial" w:cs="Arial"/>
        </w:rPr>
      </w:pPr>
      <w:r w:rsidRPr="00B11027">
        <w:rPr>
          <w:rFonts w:ascii="Arial" w:hAnsi="Arial" w:cs="Arial"/>
        </w:rPr>
        <w:t xml:space="preserve">9. Se comenzará a elevar la carga solo cuando el cable de </w:t>
      </w:r>
      <w:proofErr w:type="spellStart"/>
      <w:r w:rsidRPr="00B11027">
        <w:rPr>
          <w:rFonts w:ascii="Arial" w:hAnsi="Arial" w:cs="Arial"/>
        </w:rPr>
        <w:t>izaje</w:t>
      </w:r>
      <w:proofErr w:type="spellEnd"/>
      <w:r w:rsidRPr="00B11027">
        <w:rPr>
          <w:rFonts w:ascii="Arial" w:hAnsi="Arial" w:cs="Arial"/>
        </w:rPr>
        <w:t xml:space="preserve"> e</w:t>
      </w:r>
      <w:r>
        <w:rPr>
          <w:rFonts w:ascii="Arial" w:hAnsi="Arial" w:cs="Arial"/>
        </w:rPr>
        <w:t xml:space="preserve">sté vertical y la cuadrilla de </w:t>
      </w:r>
      <w:r w:rsidRPr="00B11027">
        <w:rPr>
          <w:rFonts w:ascii="Arial" w:hAnsi="Arial" w:cs="Arial"/>
        </w:rPr>
        <w:t>maniobras esté alejada de la carga, fuera del á</w:t>
      </w:r>
      <w:r>
        <w:rPr>
          <w:rFonts w:ascii="Arial" w:hAnsi="Arial" w:cs="Arial"/>
        </w:rPr>
        <w:t xml:space="preserve">rea de oscilación de la misma. </w:t>
      </w:r>
    </w:p>
    <w:p w:rsidR="00B11027" w:rsidRPr="00B11027" w:rsidRDefault="00B11027" w:rsidP="00B11027">
      <w:pPr>
        <w:spacing w:line="360" w:lineRule="auto"/>
        <w:jc w:val="both"/>
        <w:rPr>
          <w:rFonts w:ascii="Arial" w:hAnsi="Arial" w:cs="Arial"/>
        </w:rPr>
      </w:pPr>
      <w:r w:rsidRPr="00B11027">
        <w:rPr>
          <w:rFonts w:ascii="Arial" w:hAnsi="Arial" w:cs="Arial"/>
        </w:rPr>
        <w:t>10. El operador no debe abandonar los controles de la grúa mientras la carga esté suspendid</w:t>
      </w:r>
      <w:r>
        <w:rPr>
          <w:rFonts w:ascii="Arial" w:hAnsi="Arial" w:cs="Arial"/>
        </w:rPr>
        <w:t xml:space="preserve">a.  </w:t>
      </w:r>
      <w:r w:rsidRPr="00B11027">
        <w:rPr>
          <w:rFonts w:ascii="Arial" w:hAnsi="Arial" w:cs="Arial"/>
        </w:rPr>
        <w:t>Cuando finalicen las maniobras deberá</w:t>
      </w:r>
      <w:r>
        <w:rPr>
          <w:rFonts w:ascii="Arial" w:hAnsi="Arial" w:cs="Arial"/>
        </w:rPr>
        <w:t xml:space="preserve"> bajar completamente la pluma. </w:t>
      </w:r>
    </w:p>
    <w:p w:rsidR="00B11027" w:rsidRPr="00B11027" w:rsidRDefault="00B11027" w:rsidP="00B11027">
      <w:pPr>
        <w:spacing w:line="360" w:lineRule="auto"/>
        <w:jc w:val="both"/>
        <w:rPr>
          <w:rFonts w:ascii="Arial" w:hAnsi="Arial" w:cs="Arial"/>
        </w:rPr>
      </w:pPr>
      <w:r w:rsidRPr="00B11027">
        <w:rPr>
          <w:rFonts w:ascii="Arial" w:hAnsi="Arial" w:cs="Arial"/>
        </w:rPr>
        <w:t xml:space="preserve">11. Cuando se descargue de un vehículo se deberá: </w:t>
      </w:r>
    </w:p>
    <w:p w:rsidR="00B11027" w:rsidRPr="00B11027" w:rsidRDefault="00B11027" w:rsidP="00B11027">
      <w:pPr>
        <w:spacing w:line="360" w:lineRule="auto"/>
        <w:jc w:val="both"/>
        <w:rPr>
          <w:rFonts w:ascii="Arial" w:hAnsi="Arial" w:cs="Arial"/>
        </w:rPr>
      </w:pPr>
      <w:r w:rsidRPr="00B11027">
        <w:rPr>
          <w:rFonts w:ascii="Arial" w:hAnsi="Arial" w:cs="Arial"/>
        </w:rPr>
        <w:t>•  Inmovilizar el vehículo con los frenos del mismo y calz</w:t>
      </w:r>
      <w:r>
        <w:rPr>
          <w:rFonts w:ascii="Arial" w:hAnsi="Arial" w:cs="Arial"/>
        </w:rPr>
        <w:t xml:space="preserve">ar las ruedas utilizando tacos </w:t>
      </w:r>
      <w:r w:rsidRPr="00B11027">
        <w:rPr>
          <w:rFonts w:ascii="Arial" w:hAnsi="Arial" w:cs="Arial"/>
        </w:rPr>
        <w:t xml:space="preserve">antes de soltar las amarras. </w:t>
      </w:r>
    </w:p>
    <w:p w:rsidR="00B11027" w:rsidRPr="00B11027" w:rsidRDefault="00B11027" w:rsidP="00B11027">
      <w:pPr>
        <w:spacing w:line="360" w:lineRule="auto"/>
        <w:jc w:val="both"/>
        <w:rPr>
          <w:rFonts w:ascii="Arial" w:hAnsi="Arial" w:cs="Arial"/>
        </w:rPr>
      </w:pPr>
      <w:r w:rsidRPr="00B11027">
        <w:rPr>
          <w:rFonts w:ascii="Arial" w:hAnsi="Arial" w:cs="Arial"/>
        </w:rPr>
        <w:t>•  Establecer la secuencia adecuada de descarga para</w:t>
      </w:r>
      <w:r>
        <w:rPr>
          <w:rFonts w:ascii="Arial" w:hAnsi="Arial" w:cs="Arial"/>
        </w:rPr>
        <w:t xml:space="preserve"> prevenir la caída de la carga </w:t>
      </w:r>
      <w:r w:rsidRPr="00B11027">
        <w:rPr>
          <w:rFonts w:ascii="Arial" w:hAnsi="Arial" w:cs="Arial"/>
        </w:rPr>
        <w:t xml:space="preserve">remanente y/o el volteo del vehículo. </w:t>
      </w:r>
    </w:p>
    <w:p w:rsidR="00B11027" w:rsidRPr="00B11027" w:rsidRDefault="00B11027" w:rsidP="00B11027">
      <w:pPr>
        <w:spacing w:line="360" w:lineRule="auto"/>
        <w:jc w:val="both"/>
        <w:rPr>
          <w:rFonts w:ascii="Arial" w:hAnsi="Arial" w:cs="Arial"/>
        </w:rPr>
      </w:pPr>
      <w:r>
        <w:rPr>
          <w:rFonts w:ascii="Arial" w:hAnsi="Arial" w:cs="Arial"/>
        </w:rPr>
        <w:t xml:space="preserve">• </w:t>
      </w:r>
      <w:r w:rsidRPr="00B11027">
        <w:rPr>
          <w:rFonts w:ascii="Arial" w:hAnsi="Arial" w:cs="Arial"/>
        </w:rPr>
        <w:t>Preparar con anticipación al descenso de la carga el á</w:t>
      </w:r>
      <w:r>
        <w:rPr>
          <w:rFonts w:ascii="Arial" w:hAnsi="Arial" w:cs="Arial"/>
        </w:rPr>
        <w:t xml:space="preserve">rea donde va a ser descargada, </w:t>
      </w:r>
      <w:r w:rsidRPr="00B11027">
        <w:rPr>
          <w:rFonts w:ascii="Arial" w:hAnsi="Arial" w:cs="Arial"/>
        </w:rPr>
        <w:t>colocando de requerirse, los tacos de apoyo y restringie</w:t>
      </w:r>
      <w:r>
        <w:rPr>
          <w:rFonts w:ascii="Arial" w:hAnsi="Arial" w:cs="Arial"/>
        </w:rPr>
        <w:t xml:space="preserve">ndo la circulación de personas </w:t>
      </w:r>
      <w:r w:rsidRPr="00B11027">
        <w:rPr>
          <w:rFonts w:ascii="Arial" w:hAnsi="Arial" w:cs="Arial"/>
        </w:rPr>
        <w:t xml:space="preserve">y vehículos mediante acordonamiento o conos de señalización. </w:t>
      </w:r>
    </w:p>
    <w:p w:rsidR="00B11027" w:rsidRPr="00B11027" w:rsidRDefault="00B11027" w:rsidP="00B11027">
      <w:pPr>
        <w:spacing w:line="360" w:lineRule="auto"/>
        <w:jc w:val="both"/>
        <w:rPr>
          <w:rFonts w:ascii="Arial" w:hAnsi="Arial" w:cs="Arial"/>
        </w:rPr>
      </w:pPr>
      <w:r w:rsidRPr="00B11027">
        <w:rPr>
          <w:rFonts w:ascii="Arial" w:hAnsi="Arial" w:cs="Arial"/>
        </w:rPr>
        <w:t xml:space="preserve">•  Efectuar el desenganche de la carga sólo después de </w:t>
      </w:r>
      <w:r>
        <w:rPr>
          <w:rFonts w:ascii="Arial" w:hAnsi="Arial" w:cs="Arial"/>
        </w:rPr>
        <w:t xml:space="preserve">verificar la estabilidad de la </w:t>
      </w:r>
      <w:r w:rsidRPr="00B11027">
        <w:rPr>
          <w:rFonts w:ascii="Arial" w:hAnsi="Arial" w:cs="Arial"/>
        </w:rPr>
        <w:t xml:space="preserve">misma. </w:t>
      </w:r>
    </w:p>
    <w:p w:rsidR="00B11027" w:rsidRDefault="00B11027" w:rsidP="00B11027">
      <w:pPr>
        <w:spacing w:line="360" w:lineRule="auto"/>
        <w:jc w:val="both"/>
        <w:rPr>
          <w:rFonts w:ascii="Arial" w:hAnsi="Arial" w:cs="Arial"/>
        </w:rPr>
      </w:pPr>
      <w:r>
        <w:rPr>
          <w:rFonts w:ascii="Arial" w:hAnsi="Arial" w:cs="Arial"/>
        </w:rPr>
        <w:t xml:space="preserve"> </w:t>
      </w:r>
    </w:p>
    <w:p w:rsidR="008A32BA" w:rsidRDefault="008A32BA" w:rsidP="00B11027">
      <w:pPr>
        <w:spacing w:line="360" w:lineRule="auto"/>
        <w:jc w:val="both"/>
        <w:rPr>
          <w:rFonts w:ascii="Arial" w:hAnsi="Arial" w:cs="Arial"/>
        </w:rPr>
      </w:pPr>
    </w:p>
    <w:p w:rsidR="007D172B" w:rsidRDefault="007D172B" w:rsidP="00B11027">
      <w:pPr>
        <w:spacing w:line="360" w:lineRule="auto"/>
        <w:jc w:val="both"/>
        <w:rPr>
          <w:rFonts w:ascii="Arial" w:hAnsi="Arial" w:cs="Arial"/>
        </w:rPr>
      </w:pPr>
    </w:p>
    <w:p w:rsidR="008A32BA" w:rsidRPr="008A32BA" w:rsidRDefault="0031685C" w:rsidP="008A32BA">
      <w:pPr>
        <w:spacing w:line="360" w:lineRule="auto"/>
        <w:jc w:val="center"/>
        <w:rPr>
          <w:rFonts w:ascii="Arial" w:hAnsi="Arial" w:cs="Arial"/>
          <w:b/>
          <w:u w:val="single"/>
        </w:rPr>
      </w:pPr>
      <w:r>
        <w:rPr>
          <w:rFonts w:ascii="Arial" w:hAnsi="Arial" w:cs="Arial"/>
          <w:b/>
          <w:u w:val="single"/>
        </w:rPr>
        <w:lastRenderedPageBreak/>
        <w:t>PR04-</w:t>
      </w:r>
      <w:r w:rsidR="008A32BA" w:rsidRPr="008A32BA">
        <w:rPr>
          <w:rFonts w:ascii="Arial" w:hAnsi="Arial" w:cs="Arial"/>
          <w:b/>
          <w:u w:val="single"/>
        </w:rPr>
        <w:t>OPERACIONES DE ESMERILADO, CORTE, PULIDO Y DESBASTE</w:t>
      </w:r>
    </w:p>
    <w:p w:rsidR="008A32BA" w:rsidRPr="008A32BA" w:rsidRDefault="008A32BA" w:rsidP="008A32BA">
      <w:pPr>
        <w:spacing w:line="360" w:lineRule="auto"/>
        <w:jc w:val="both"/>
        <w:rPr>
          <w:rFonts w:ascii="Arial" w:hAnsi="Arial" w:cs="Arial"/>
        </w:rPr>
      </w:pPr>
      <w:r w:rsidRPr="008A32BA">
        <w:rPr>
          <w:rFonts w:ascii="Arial" w:hAnsi="Arial" w:cs="Arial"/>
        </w:rPr>
        <w:t>1. Para las operaciones de esmerilado, corte, pulido o desb</w:t>
      </w:r>
      <w:r>
        <w:rPr>
          <w:rFonts w:ascii="Arial" w:hAnsi="Arial" w:cs="Arial"/>
        </w:rPr>
        <w:t xml:space="preserve">aste se requiere el uso de las </w:t>
      </w:r>
      <w:r w:rsidRPr="008A32BA">
        <w:rPr>
          <w:rFonts w:ascii="Arial" w:hAnsi="Arial" w:cs="Arial"/>
        </w:rPr>
        <w:t>siguientes p</w:t>
      </w:r>
      <w:r>
        <w:rPr>
          <w:rFonts w:ascii="Arial" w:hAnsi="Arial" w:cs="Arial"/>
        </w:rPr>
        <w:t xml:space="preserve">rendas de protección personal: </w:t>
      </w:r>
    </w:p>
    <w:p w:rsidR="008A32BA" w:rsidRPr="008A32BA" w:rsidRDefault="008A32BA" w:rsidP="008A32BA">
      <w:pPr>
        <w:spacing w:line="360" w:lineRule="auto"/>
        <w:jc w:val="both"/>
        <w:rPr>
          <w:rFonts w:ascii="Arial" w:hAnsi="Arial" w:cs="Arial"/>
        </w:rPr>
      </w:pPr>
      <w:r w:rsidRPr="008A32BA">
        <w:rPr>
          <w:rFonts w:ascii="Arial" w:hAnsi="Arial" w:cs="Arial"/>
        </w:rPr>
        <w:t xml:space="preserve">• Lentes panorámicos de seguridad </w:t>
      </w:r>
    </w:p>
    <w:p w:rsidR="008A32BA" w:rsidRPr="008A32BA" w:rsidRDefault="008A32BA" w:rsidP="008A32BA">
      <w:pPr>
        <w:spacing w:line="360" w:lineRule="auto"/>
        <w:jc w:val="both"/>
        <w:rPr>
          <w:rFonts w:ascii="Arial" w:hAnsi="Arial" w:cs="Arial"/>
        </w:rPr>
      </w:pPr>
      <w:r w:rsidRPr="008A32BA">
        <w:rPr>
          <w:rFonts w:ascii="Arial" w:hAnsi="Arial" w:cs="Arial"/>
        </w:rPr>
        <w:t xml:space="preserve">• Casco con careta de esmerilar incorporada </w:t>
      </w:r>
    </w:p>
    <w:p w:rsidR="008A32BA" w:rsidRPr="008A32BA" w:rsidRDefault="008A32BA" w:rsidP="008A32BA">
      <w:pPr>
        <w:spacing w:line="360" w:lineRule="auto"/>
        <w:jc w:val="both"/>
        <w:rPr>
          <w:rFonts w:ascii="Arial" w:hAnsi="Arial" w:cs="Arial"/>
        </w:rPr>
      </w:pPr>
      <w:r w:rsidRPr="008A32BA">
        <w:rPr>
          <w:rFonts w:ascii="Arial" w:hAnsi="Arial" w:cs="Arial"/>
        </w:rPr>
        <w:t xml:space="preserve">• Guantes de cuero blando </w:t>
      </w:r>
    </w:p>
    <w:p w:rsidR="008A32BA" w:rsidRPr="008A32BA" w:rsidRDefault="008A32BA" w:rsidP="008A32BA">
      <w:pPr>
        <w:spacing w:line="360" w:lineRule="auto"/>
        <w:jc w:val="both"/>
        <w:rPr>
          <w:rFonts w:ascii="Arial" w:hAnsi="Arial" w:cs="Arial"/>
        </w:rPr>
      </w:pPr>
      <w:r w:rsidRPr="008A32BA">
        <w:rPr>
          <w:rFonts w:ascii="Arial" w:hAnsi="Arial" w:cs="Arial"/>
        </w:rPr>
        <w:t>• Man</w:t>
      </w:r>
      <w:r>
        <w:rPr>
          <w:rFonts w:ascii="Arial" w:hAnsi="Arial" w:cs="Arial"/>
        </w:rPr>
        <w:t xml:space="preserve">dil de cuero </w:t>
      </w:r>
    </w:p>
    <w:p w:rsidR="008A32BA" w:rsidRPr="008A32BA" w:rsidRDefault="008A32BA" w:rsidP="008A32BA">
      <w:pPr>
        <w:spacing w:line="360" w:lineRule="auto"/>
        <w:jc w:val="both"/>
        <w:rPr>
          <w:rFonts w:ascii="Arial" w:hAnsi="Arial" w:cs="Arial"/>
        </w:rPr>
      </w:pPr>
      <w:r w:rsidRPr="008A32BA">
        <w:rPr>
          <w:rFonts w:ascii="Arial" w:hAnsi="Arial" w:cs="Arial"/>
        </w:rPr>
        <w:t>2. Es obligatorio el uso de la guarda de protección en todo equip</w:t>
      </w:r>
      <w:r>
        <w:rPr>
          <w:rFonts w:ascii="Arial" w:hAnsi="Arial" w:cs="Arial"/>
        </w:rPr>
        <w:t xml:space="preserve">o de esmerilado, corte, pulido o desbaste  en operación. </w:t>
      </w:r>
    </w:p>
    <w:p w:rsidR="008A32BA" w:rsidRPr="008A32BA" w:rsidRDefault="008A32BA" w:rsidP="008A32BA">
      <w:pPr>
        <w:spacing w:line="360" w:lineRule="auto"/>
        <w:jc w:val="both"/>
        <w:rPr>
          <w:rFonts w:ascii="Arial" w:hAnsi="Arial" w:cs="Arial"/>
        </w:rPr>
      </w:pPr>
      <w:r w:rsidRPr="008A32BA">
        <w:rPr>
          <w:rFonts w:ascii="Arial" w:hAnsi="Arial" w:cs="Arial"/>
        </w:rPr>
        <w:t xml:space="preserve">3. No está permitido el uso de discos de esmeril para corte </w:t>
      </w:r>
      <w:r>
        <w:rPr>
          <w:rFonts w:ascii="Arial" w:hAnsi="Arial" w:cs="Arial"/>
        </w:rPr>
        <w:t xml:space="preserve">cuando se realizan operaciones </w:t>
      </w:r>
      <w:r w:rsidRPr="008A32BA">
        <w:rPr>
          <w:rFonts w:ascii="Arial" w:hAnsi="Arial" w:cs="Arial"/>
        </w:rPr>
        <w:t>de desbaste o vicevers</w:t>
      </w:r>
      <w:r>
        <w:rPr>
          <w:rFonts w:ascii="Arial" w:hAnsi="Arial" w:cs="Arial"/>
        </w:rPr>
        <w:t xml:space="preserve">a. </w:t>
      </w:r>
    </w:p>
    <w:p w:rsidR="008A32BA" w:rsidRPr="008A32BA" w:rsidRDefault="008A32BA" w:rsidP="008A32BA">
      <w:pPr>
        <w:spacing w:line="360" w:lineRule="auto"/>
        <w:jc w:val="both"/>
        <w:rPr>
          <w:rFonts w:ascii="Arial" w:hAnsi="Arial" w:cs="Arial"/>
        </w:rPr>
      </w:pPr>
      <w:r w:rsidRPr="008A32BA">
        <w:rPr>
          <w:rFonts w:ascii="Arial" w:hAnsi="Arial" w:cs="Arial"/>
        </w:rPr>
        <w:t>4. La reposición de discos y escobillas deberá realizarse cuan</w:t>
      </w:r>
      <w:r>
        <w:rPr>
          <w:rFonts w:ascii="Arial" w:hAnsi="Arial" w:cs="Arial"/>
        </w:rPr>
        <w:t xml:space="preserve">do el desgaste alcance niveles </w:t>
      </w:r>
      <w:r w:rsidRPr="008A32BA">
        <w:rPr>
          <w:rFonts w:ascii="Arial" w:hAnsi="Arial" w:cs="Arial"/>
        </w:rPr>
        <w:t xml:space="preserve">que generen operación insegura por vibración excesiva o </w:t>
      </w:r>
      <w:r>
        <w:rPr>
          <w:rFonts w:ascii="Arial" w:hAnsi="Arial" w:cs="Arial"/>
        </w:rPr>
        <w:t xml:space="preserve">“zapateo” del equipo, o cuando </w:t>
      </w:r>
      <w:r w:rsidRPr="008A32BA">
        <w:rPr>
          <w:rFonts w:ascii="Arial" w:hAnsi="Arial" w:cs="Arial"/>
        </w:rPr>
        <w:t>se pr</w:t>
      </w:r>
      <w:r>
        <w:rPr>
          <w:rFonts w:ascii="Arial" w:hAnsi="Arial" w:cs="Arial"/>
        </w:rPr>
        <w:t xml:space="preserve">esenten rajaduras y/o roturas. </w:t>
      </w:r>
    </w:p>
    <w:p w:rsidR="008A32BA" w:rsidRPr="008A32BA" w:rsidRDefault="008A32BA" w:rsidP="008A32BA">
      <w:pPr>
        <w:spacing w:line="360" w:lineRule="auto"/>
        <w:jc w:val="both"/>
        <w:rPr>
          <w:rFonts w:ascii="Arial" w:hAnsi="Arial" w:cs="Arial"/>
        </w:rPr>
      </w:pPr>
      <w:r w:rsidRPr="008A32BA">
        <w:rPr>
          <w:rFonts w:ascii="Arial" w:hAnsi="Arial" w:cs="Arial"/>
        </w:rPr>
        <w:t>5. Para el cambio de escobill</w:t>
      </w:r>
      <w:r>
        <w:rPr>
          <w:rFonts w:ascii="Arial" w:hAnsi="Arial" w:cs="Arial"/>
        </w:rPr>
        <w:t xml:space="preserve">as o discos se requiere: </w:t>
      </w:r>
    </w:p>
    <w:p w:rsidR="008A32BA" w:rsidRPr="008A32BA" w:rsidRDefault="008A32BA" w:rsidP="008A32BA">
      <w:pPr>
        <w:spacing w:line="360" w:lineRule="auto"/>
        <w:jc w:val="both"/>
        <w:rPr>
          <w:rFonts w:ascii="Arial" w:hAnsi="Arial" w:cs="Arial"/>
        </w:rPr>
      </w:pPr>
      <w:r w:rsidRPr="008A32BA">
        <w:rPr>
          <w:rFonts w:ascii="Arial" w:hAnsi="Arial" w:cs="Arial"/>
        </w:rPr>
        <w:t xml:space="preserve">• Apagar el esmeril. </w:t>
      </w:r>
    </w:p>
    <w:p w:rsidR="008A32BA" w:rsidRPr="008A32BA" w:rsidRDefault="008A32BA" w:rsidP="008A32BA">
      <w:pPr>
        <w:spacing w:line="360" w:lineRule="auto"/>
        <w:jc w:val="both"/>
        <w:rPr>
          <w:rFonts w:ascii="Arial" w:hAnsi="Arial" w:cs="Arial"/>
        </w:rPr>
      </w:pPr>
      <w:r w:rsidRPr="008A32BA">
        <w:rPr>
          <w:rFonts w:ascii="Arial" w:hAnsi="Arial" w:cs="Arial"/>
        </w:rPr>
        <w:t>• Desenchufar el equipo del tomacorriente y recoge</w:t>
      </w:r>
      <w:r>
        <w:rPr>
          <w:rFonts w:ascii="Arial" w:hAnsi="Arial" w:cs="Arial"/>
        </w:rPr>
        <w:t xml:space="preserve">r el enchufe desconectado para </w:t>
      </w:r>
      <w:r w:rsidRPr="008A32BA">
        <w:rPr>
          <w:rFonts w:ascii="Arial" w:hAnsi="Arial" w:cs="Arial"/>
        </w:rPr>
        <w:t xml:space="preserve">evitar que sea conectado por equivocación por otro operador de esmeril. </w:t>
      </w:r>
    </w:p>
    <w:p w:rsidR="008A32BA" w:rsidRPr="008A32BA" w:rsidRDefault="008A32BA" w:rsidP="008A32BA">
      <w:pPr>
        <w:spacing w:line="360" w:lineRule="auto"/>
        <w:jc w:val="both"/>
        <w:rPr>
          <w:rFonts w:ascii="Arial" w:hAnsi="Arial" w:cs="Arial"/>
        </w:rPr>
      </w:pPr>
      <w:r w:rsidRPr="008A32BA">
        <w:rPr>
          <w:rFonts w:ascii="Arial" w:hAnsi="Arial" w:cs="Arial"/>
        </w:rPr>
        <w:t>• Inspeccionar el repuesto para verificar su buen estado</w:t>
      </w:r>
      <w:r>
        <w:rPr>
          <w:rFonts w:ascii="Arial" w:hAnsi="Arial" w:cs="Arial"/>
        </w:rPr>
        <w:t xml:space="preserve">, comprobando que la velocidad </w:t>
      </w:r>
      <w:r w:rsidRPr="008A32BA">
        <w:rPr>
          <w:rFonts w:ascii="Arial" w:hAnsi="Arial" w:cs="Arial"/>
        </w:rPr>
        <w:t>de rotación del mismo sea compatible con la del e</w:t>
      </w:r>
      <w:r>
        <w:rPr>
          <w:rFonts w:ascii="Arial" w:hAnsi="Arial" w:cs="Arial"/>
        </w:rPr>
        <w:t xml:space="preserve">smeril y que su tamaño permita </w:t>
      </w:r>
      <w:r w:rsidRPr="008A32BA">
        <w:rPr>
          <w:rFonts w:ascii="Arial" w:hAnsi="Arial" w:cs="Arial"/>
        </w:rPr>
        <w:t xml:space="preserve">colocar la guarda de seguridad del equipo. </w:t>
      </w:r>
    </w:p>
    <w:p w:rsidR="008A32BA" w:rsidRPr="008A32BA" w:rsidRDefault="008A32BA" w:rsidP="008A32BA">
      <w:pPr>
        <w:spacing w:line="360" w:lineRule="auto"/>
        <w:jc w:val="both"/>
        <w:rPr>
          <w:rFonts w:ascii="Arial" w:hAnsi="Arial" w:cs="Arial"/>
        </w:rPr>
      </w:pPr>
      <w:r w:rsidRPr="008A32BA">
        <w:rPr>
          <w:rFonts w:ascii="Arial" w:hAnsi="Arial" w:cs="Arial"/>
        </w:rPr>
        <w:t xml:space="preserve">• Proceder al recambio utilizando llave adecuada para </w:t>
      </w:r>
      <w:r>
        <w:rPr>
          <w:rFonts w:ascii="Arial" w:hAnsi="Arial" w:cs="Arial"/>
        </w:rPr>
        <w:t xml:space="preserve">retirar la arandela o brida de </w:t>
      </w:r>
      <w:r w:rsidRPr="008A32BA">
        <w:rPr>
          <w:rFonts w:ascii="Arial" w:hAnsi="Arial" w:cs="Arial"/>
        </w:rPr>
        <w:t xml:space="preserve">sujeción. </w:t>
      </w:r>
    </w:p>
    <w:p w:rsidR="008A32BA" w:rsidRPr="008A32BA" w:rsidRDefault="008A32BA" w:rsidP="008A32BA">
      <w:pPr>
        <w:spacing w:line="360" w:lineRule="auto"/>
        <w:jc w:val="both"/>
        <w:rPr>
          <w:rFonts w:ascii="Arial" w:hAnsi="Arial" w:cs="Arial"/>
        </w:rPr>
      </w:pPr>
      <w:r>
        <w:rPr>
          <w:rFonts w:ascii="Arial" w:hAnsi="Arial" w:cs="Arial"/>
        </w:rPr>
        <w:t xml:space="preserve"> </w:t>
      </w:r>
      <w:r w:rsidRPr="008A32BA">
        <w:rPr>
          <w:rFonts w:ascii="Arial" w:hAnsi="Arial" w:cs="Arial"/>
        </w:rPr>
        <w:t xml:space="preserve">6.  Los esmeriladores </w:t>
      </w:r>
      <w:r>
        <w:rPr>
          <w:rFonts w:ascii="Arial" w:hAnsi="Arial" w:cs="Arial"/>
        </w:rPr>
        <w:t xml:space="preserve">deben ubicarse en zonas donde: </w:t>
      </w:r>
    </w:p>
    <w:p w:rsidR="008A32BA" w:rsidRPr="008A32BA" w:rsidRDefault="008A32BA" w:rsidP="008A32BA">
      <w:pPr>
        <w:spacing w:line="360" w:lineRule="auto"/>
        <w:jc w:val="both"/>
        <w:rPr>
          <w:rFonts w:ascii="Arial" w:hAnsi="Arial" w:cs="Arial"/>
        </w:rPr>
      </w:pPr>
      <w:r w:rsidRPr="008A32BA">
        <w:rPr>
          <w:rFonts w:ascii="Arial" w:hAnsi="Arial" w:cs="Arial"/>
        </w:rPr>
        <w:t xml:space="preserve">• No generen riesgo para otros trabajadores. </w:t>
      </w:r>
    </w:p>
    <w:p w:rsidR="008A32BA" w:rsidRPr="008A32BA" w:rsidRDefault="008A32BA" w:rsidP="008A32BA">
      <w:pPr>
        <w:spacing w:line="360" w:lineRule="auto"/>
        <w:jc w:val="both"/>
        <w:rPr>
          <w:rFonts w:ascii="Arial" w:hAnsi="Arial" w:cs="Arial"/>
        </w:rPr>
      </w:pPr>
      <w:r w:rsidRPr="008A32BA">
        <w:rPr>
          <w:rFonts w:ascii="Arial" w:hAnsi="Arial" w:cs="Arial"/>
        </w:rPr>
        <w:t xml:space="preserve">• No exista riesgo de caída de objetos sobre el esmerilador. </w:t>
      </w:r>
    </w:p>
    <w:p w:rsidR="008A32BA" w:rsidRPr="008A32BA" w:rsidRDefault="008A32BA" w:rsidP="008A32BA">
      <w:pPr>
        <w:spacing w:line="360" w:lineRule="auto"/>
        <w:jc w:val="both"/>
        <w:rPr>
          <w:rFonts w:ascii="Arial" w:hAnsi="Arial" w:cs="Arial"/>
        </w:rPr>
      </w:pPr>
      <w:r w:rsidRPr="008A32BA">
        <w:rPr>
          <w:rFonts w:ascii="Arial" w:hAnsi="Arial" w:cs="Arial"/>
        </w:rPr>
        <w:t xml:space="preserve">• No exista concentraciones peligrosas de vapores o gases combustibles. </w:t>
      </w:r>
    </w:p>
    <w:p w:rsidR="008A32BA" w:rsidRPr="008A32BA" w:rsidRDefault="008A32BA" w:rsidP="008A32BA">
      <w:pPr>
        <w:spacing w:line="360" w:lineRule="auto"/>
        <w:jc w:val="both"/>
        <w:rPr>
          <w:rFonts w:ascii="Arial" w:hAnsi="Arial" w:cs="Arial"/>
        </w:rPr>
      </w:pPr>
      <w:r w:rsidRPr="008A32BA">
        <w:rPr>
          <w:rFonts w:ascii="Arial" w:hAnsi="Arial" w:cs="Arial"/>
        </w:rPr>
        <w:lastRenderedPageBreak/>
        <w:t>• La proyección de chispas no impacte sobre  personas,</w:t>
      </w:r>
      <w:r>
        <w:rPr>
          <w:rFonts w:ascii="Arial" w:hAnsi="Arial" w:cs="Arial"/>
        </w:rPr>
        <w:t xml:space="preserve"> cables, extensiones, material </w:t>
      </w:r>
      <w:r w:rsidRPr="008A32BA">
        <w:rPr>
          <w:rFonts w:ascii="Arial" w:hAnsi="Arial" w:cs="Arial"/>
        </w:rPr>
        <w:t>combustible, mangueras de oxicorte y cilindros de gase</w:t>
      </w:r>
      <w:r>
        <w:rPr>
          <w:rFonts w:ascii="Arial" w:hAnsi="Arial" w:cs="Arial"/>
        </w:rPr>
        <w:t xml:space="preserve">s comprimidos.  Caso contrario </w:t>
      </w:r>
      <w:r w:rsidRPr="008A32BA">
        <w:rPr>
          <w:rFonts w:ascii="Arial" w:hAnsi="Arial" w:cs="Arial"/>
        </w:rPr>
        <w:t>se  deberá usar pa</w:t>
      </w:r>
      <w:r>
        <w:rPr>
          <w:rFonts w:ascii="Arial" w:hAnsi="Arial" w:cs="Arial"/>
        </w:rPr>
        <w:t xml:space="preserve">ntallas o biombos protectores. </w:t>
      </w:r>
      <w:r w:rsidRPr="008A32BA">
        <w:rPr>
          <w:rFonts w:ascii="Arial" w:hAnsi="Arial" w:cs="Arial"/>
        </w:rPr>
        <w:t xml:space="preserve"> </w:t>
      </w:r>
    </w:p>
    <w:p w:rsidR="008A32BA" w:rsidRPr="008A32BA" w:rsidRDefault="008A32BA" w:rsidP="008A32BA">
      <w:pPr>
        <w:spacing w:line="360" w:lineRule="auto"/>
        <w:jc w:val="both"/>
        <w:rPr>
          <w:rFonts w:ascii="Arial" w:hAnsi="Arial" w:cs="Arial"/>
        </w:rPr>
      </w:pPr>
      <w:r w:rsidRPr="008A32BA">
        <w:rPr>
          <w:rFonts w:ascii="Arial" w:hAnsi="Arial" w:cs="Arial"/>
        </w:rPr>
        <w:t>7. Para circular por la obra, el esmerilador deberá colocars</w:t>
      </w:r>
      <w:r>
        <w:rPr>
          <w:rFonts w:ascii="Arial" w:hAnsi="Arial" w:cs="Arial"/>
        </w:rPr>
        <w:t xml:space="preserve">e su casco de seguridad cuando </w:t>
      </w:r>
      <w:r w:rsidRPr="008A32BA">
        <w:rPr>
          <w:rFonts w:ascii="Arial" w:hAnsi="Arial" w:cs="Arial"/>
        </w:rPr>
        <w:t>no sea posible dotarlo de</w:t>
      </w:r>
      <w:r>
        <w:rPr>
          <w:rFonts w:ascii="Arial" w:hAnsi="Arial" w:cs="Arial"/>
        </w:rPr>
        <w:t xml:space="preserve"> casco con careta incorporada. </w:t>
      </w:r>
    </w:p>
    <w:p w:rsidR="008A32BA" w:rsidRPr="008A32BA" w:rsidRDefault="008A32BA" w:rsidP="008A32BA">
      <w:pPr>
        <w:spacing w:line="360" w:lineRule="auto"/>
        <w:jc w:val="both"/>
        <w:rPr>
          <w:rFonts w:ascii="Arial" w:hAnsi="Arial" w:cs="Arial"/>
        </w:rPr>
      </w:pPr>
      <w:r w:rsidRPr="008A32BA">
        <w:rPr>
          <w:rFonts w:ascii="Arial" w:hAnsi="Arial" w:cs="Arial"/>
        </w:rPr>
        <w:t>8. No se permitirá el uso de esmeriles portá</w:t>
      </w:r>
      <w:r>
        <w:rPr>
          <w:rFonts w:ascii="Arial" w:hAnsi="Arial" w:cs="Arial"/>
        </w:rPr>
        <w:t xml:space="preserve">tiles como si fueran de banco. </w:t>
      </w:r>
    </w:p>
    <w:p w:rsidR="008A32BA" w:rsidRPr="008A32BA" w:rsidRDefault="008A32BA" w:rsidP="008A32BA">
      <w:pPr>
        <w:spacing w:line="360" w:lineRule="auto"/>
        <w:jc w:val="both"/>
        <w:rPr>
          <w:rFonts w:ascii="Arial" w:hAnsi="Arial" w:cs="Arial"/>
        </w:rPr>
      </w:pPr>
      <w:r w:rsidRPr="008A32BA">
        <w:rPr>
          <w:rFonts w:ascii="Arial" w:hAnsi="Arial" w:cs="Arial"/>
        </w:rPr>
        <w:t xml:space="preserve">9. El operador de un esmeril portátil deberá asegurarse </w:t>
      </w:r>
      <w:r>
        <w:rPr>
          <w:rFonts w:ascii="Arial" w:hAnsi="Arial" w:cs="Arial"/>
        </w:rPr>
        <w:t xml:space="preserve">que el disco o escobilla no se </w:t>
      </w:r>
      <w:r w:rsidRPr="008A32BA">
        <w:rPr>
          <w:rFonts w:ascii="Arial" w:hAnsi="Arial" w:cs="Arial"/>
        </w:rPr>
        <w:t>encuentre en rotación al momento de depositar el equipo so</w:t>
      </w:r>
      <w:r>
        <w:rPr>
          <w:rFonts w:ascii="Arial" w:hAnsi="Arial" w:cs="Arial"/>
        </w:rPr>
        <w:t xml:space="preserve">bre la mesa de trabajo o sobre el piso. </w:t>
      </w:r>
    </w:p>
    <w:p w:rsidR="008A32BA" w:rsidRPr="008A32BA" w:rsidRDefault="008A32BA" w:rsidP="008A32BA">
      <w:pPr>
        <w:spacing w:line="360" w:lineRule="auto"/>
        <w:jc w:val="both"/>
        <w:rPr>
          <w:rFonts w:ascii="Arial" w:hAnsi="Arial" w:cs="Arial"/>
        </w:rPr>
      </w:pPr>
      <w:r w:rsidRPr="008A32BA">
        <w:rPr>
          <w:rFonts w:ascii="Arial" w:hAnsi="Arial" w:cs="Arial"/>
        </w:rPr>
        <w:t>10. Todo esmeril de banco, además de la guarda de seg</w:t>
      </w:r>
      <w:r>
        <w:rPr>
          <w:rFonts w:ascii="Arial" w:hAnsi="Arial" w:cs="Arial"/>
        </w:rPr>
        <w:t xml:space="preserve">uridad del disco, deberá tener </w:t>
      </w:r>
      <w:r w:rsidRPr="008A32BA">
        <w:rPr>
          <w:rFonts w:ascii="Arial" w:hAnsi="Arial" w:cs="Arial"/>
        </w:rPr>
        <w:t xml:space="preserve">protección en la faja de transmisión y poseer conexión a tierra. </w:t>
      </w:r>
    </w:p>
    <w:p w:rsidR="008A32BA" w:rsidRDefault="008A32BA" w:rsidP="00B11027">
      <w:pPr>
        <w:spacing w:line="360" w:lineRule="auto"/>
        <w:jc w:val="both"/>
        <w:rPr>
          <w:rFonts w:ascii="Arial" w:hAnsi="Arial" w:cs="Arial"/>
        </w:rPr>
      </w:pPr>
    </w:p>
    <w:p w:rsidR="003C572B" w:rsidRDefault="003C572B" w:rsidP="00B11027">
      <w:pPr>
        <w:spacing w:line="360" w:lineRule="auto"/>
        <w:jc w:val="both"/>
        <w:rPr>
          <w:rFonts w:ascii="Arial" w:hAnsi="Arial" w:cs="Arial"/>
        </w:rPr>
      </w:pPr>
    </w:p>
    <w:p w:rsidR="003C572B" w:rsidRDefault="003C572B" w:rsidP="00B11027">
      <w:pPr>
        <w:spacing w:line="360" w:lineRule="auto"/>
        <w:jc w:val="both"/>
        <w:rPr>
          <w:rFonts w:ascii="Arial" w:hAnsi="Arial" w:cs="Arial"/>
        </w:rPr>
      </w:pPr>
    </w:p>
    <w:p w:rsidR="003C572B" w:rsidRDefault="003C572B" w:rsidP="00B11027">
      <w:pPr>
        <w:spacing w:line="360" w:lineRule="auto"/>
        <w:jc w:val="both"/>
        <w:rPr>
          <w:rFonts w:ascii="Arial" w:hAnsi="Arial" w:cs="Arial"/>
        </w:rPr>
      </w:pPr>
    </w:p>
    <w:p w:rsidR="003C572B" w:rsidRDefault="003C572B" w:rsidP="00B11027">
      <w:pPr>
        <w:spacing w:line="360" w:lineRule="auto"/>
        <w:jc w:val="both"/>
        <w:rPr>
          <w:rFonts w:ascii="Arial" w:hAnsi="Arial" w:cs="Arial"/>
        </w:rPr>
      </w:pPr>
    </w:p>
    <w:p w:rsidR="003C572B" w:rsidRDefault="003C572B" w:rsidP="00B11027">
      <w:pPr>
        <w:spacing w:line="360" w:lineRule="auto"/>
        <w:jc w:val="both"/>
        <w:rPr>
          <w:rFonts w:ascii="Arial" w:hAnsi="Arial" w:cs="Arial"/>
        </w:rPr>
      </w:pPr>
    </w:p>
    <w:p w:rsidR="007D172B" w:rsidRDefault="007D172B" w:rsidP="00B11027">
      <w:pPr>
        <w:spacing w:line="360" w:lineRule="auto"/>
        <w:jc w:val="both"/>
        <w:rPr>
          <w:rFonts w:ascii="Arial" w:hAnsi="Arial" w:cs="Arial"/>
        </w:rPr>
      </w:pPr>
    </w:p>
    <w:p w:rsidR="007D172B" w:rsidRDefault="007D172B" w:rsidP="00B11027">
      <w:pPr>
        <w:spacing w:line="360" w:lineRule="auto"/>
        <w:jc w:val="both"/>
        <w:rPr>
          <w:rFonts w:ascii="Arial" w:hAnsi="Arial" w:cs="Arial"/>
        </w:rPr>
      </w:pPr>
    </w:p>
    <w:p w:rsidR="007D172B" w:rsidRDefault="007D172B" w:rsidP="00B11027">
      <w:pPr>
        <w:spacing w:line="360" w:lineRule="auto"/>
        <w:jc w:val="both"/>
        <w:rPr>
          <w:rFonts w:ascii="Arial" w:hAnsi="Arial" w:cs="Arial"/>
        </w:rPr>
      </w:pPr>
    </w:p>
    <w:p w:rsidR="007D172B" w:rsidRDefault="007D172B" w:rsidP="00B11027">
      <w:pPr>
        <w:spacing w:line="360" w:lineRule="auto"/>
        <w:jc w:val="both"/>
        <w:rPr>
          <w:rFonts w:ascii="Arial" w:hAnsi="Arial" w:cs="Arial"/>
        </w:rPr>
      </w:pPr>
    </w:p>
    <w:p w:rsidR="007D172B" w:rsidRDefault="007D172B" w:rsidP="00B11027">
      <w:pPr>
        <w:spacing w:line="360" w:lineRule="auto"/>
        <w:jc w:val="both"/>
        <w:rPr>
          <w:rFonts w:ascii="Arial" w:hAnsi="Arial" w:cs="Arial"/>
        </w:rPr>
      </w:pPr>
    </w:p>
    <w:p w:rsidR="007D172B" w:rsidRDefault="007D172B" w:rsidP="00B11027">
      <w:pPr>
        <w:spacing w:line="360" w:lineRule="auto"/>
        <w:jc w:val="both"/>
        <w:rPr>
          <w:rFonts w:ascii="Arial" w:hAnsi="Arial" w:cs="Arial"/>
        </w:rPr>
      </w:pPr>
    </w:p>
    <w:p w:rsidR="0078182A" w:rsidRDefault="0078182A" w:rsidP="00B11027">
      <w:pPr>
        <w:spacing w:line="360" w:lineRule="auto"/>
        <w:jc w:val="both"/>
        <w:rPr>
          <w:rFonts w:ascii="Arial" w:hAnsi="Arial" w:cs="Arial"/>
        </w:rPr>
      </w:pPr>
    </w:p>
    <w:p w:rsidR="007D172B" w:rsidRDefault="007D172B" w:rsidP="00B11027">
      <w:pPr>
        <w:spacing w:line="360" w:lineRule="auto"/>
        <w:jc w:val="both"/>
        <w:rPr>
          <w:rFonts w:ascii="Arial" w:hAnsi="Arial" w:cs="Arial"/>
        </w:rPr>
      </w:pPr>
    </w:p>
    <w:p w:rsidR="007D172B" w:rsidRDefault="007D172B" w:rsidP="00B11027">
      <w:pPr>
        <w:spacing w:line="360" w:lineRule="auto"/>
        <w:jc w:val="both"/>
        <w:rPr>
          <w:rFonts w:ascii="Arial" w:hAnsi="Arial" w:cs="Arial"/>
        </w:rPr>
      </w:pPr>
    </w:p>
    <w:p w:rsidR="007D172B" w:rsidRDefault="007D172B" w:rsidP="00B11027">
      <w:pPr>
        <w:spacing w:line="360" w:lineRule="auto"/>
        <w:jc w:val="both"/>
        <w:rPr>
          <w:rFonts w:ascii="Arial" w:hAnsi="Arial" w:cs="Arial"/>
        </w:rPr>
      </w:pPr>
    </w:p>
    <w:p w:rsidR="003C572B" w:rsidRPr="003C572B" w:rsidRDefault="0031685C" w:rsidP="003C572B">
      <w:pPr>
        <w:spacing w:line="360" w:lineRule="auto"/>
        <w:jc w:val="center"/>
        <w:rPr>
          <w:rFonts w:ascii="Arial" w:hAnsi="Arial" w:cs="Arial"/>
          <w:b/>
          <w:u w:val="single"/>
        </w:rPr>
      </w:pPr>
      <w:r>
        <w:rPr>
          <w:rFonts w:ascii="Arial" w:hAnsi="Arial" w:cs="Arial"/>
          <w:b/>
          <w:u w:val="single"/>
        </w:rPr>
        <w:t>PR05-</w:t>
      </w:r>
      <w:r w:rsidR="003C572B" w:rsidRPr="003C572B">
        <w:rPr>
          <w:rFonts w:ascii="Arial" w:hAnsi="Arial" w:cs="Arial"/>
          <w:b/>
          <w:u w:val="single"/>
        </w:rPr>
        <w:t>OPERACIONES DE SOLDADURA ELÉCTRICA</w:t>
      </w:r>
    </w:p>
    <w:p w:rsidR="003C572B" w:rsidRPr="003C572B" w:rsidRDefault="003C572B" w:rsidP="003C572B">
      <w:pPr>
        <w:spacing w:line="360" w:lineRule="auto"/>
        <w:jc w:val="both"/>
        <w:rPr>
          <w:rFonts w:ascii="Arial" w:hAnsi="Arial" w:cs="Arial"/>
        </w:rPr>
      </w:pPr>
      <w:r w:rsidRPr="003C572B">
        <w:rPr>
          <w:rFonts w:ascii="Arial" w:hAnsi="Arial" w:cs="Arial"/>
        </w:rPr>
        <w:t xml:space="preserve">1. El equipo de protección individual (EPI) requerido en los trabajos de soldadura eléctrica se </w:t>
      </w:r>
      <w:r>
        <w:rPr>
          <w:rFonts w:ascii="Arial" w:hAnsi="Arial" w:cs="Arial"/>
        </w:rPr>
        <w:t xml:space="preserve">detalla a continuación: </w:t>
      </w:r>
      <w:r w:rsidRPr="003C572B">
        <w:rPr>
          <w:rFonts w:ascii="Arial" w:hAnsi="Arial" w:cs="Arial"/>
        </w:rPr>
        <w:t xml:space="preserve"> </w:t>
      </w:r>
    </w:p>
    <w:p w:rsidR="003C572B" w:rsidRDefault="003C572B" w:rsidP="003C572B">
      <w:pPr>
        <w:spacing w:line="360" w:lineRule="auto"/>
        <w:jc w:val="both"/>
        <w:rPr>
          <w:rFonts w:ascii="Arial" w:hAnsi="Arial" w:cs="Arial"/>
        </w:rPr>
      </w:pPr>
      <w:r w:rsidRPr="003C572B">
        <w:rPr>
          <w:rFonts w:ascii="Arial" w:hAnsi="Arial" w:cs="Arial"/>
        </w:rPr>
        <w:t>• Careta de soldador (con casco incorporado, c</w:t>
      </w:r>
      <w:r>
        <w:rPr>
          <w:rFonts w:ascii="Arial" w:hAnsi="Arial" w:cs="Arial"/>
        </w:rPr>
        <w:t xml:space="preserve">uando exista riesgo de caída de objetos). </w:t>
      </w:r>
    </w:p>
    <w:p w:rsidR="003C572B" w:rsidRDefault="003C572B" w:rsidP="003C572B">
      <w:pPr>
        <w:spacing w:line="360" w:lineRule="auto"/>
        <w:jc w:val="both"/>
        <w:rPr>
          <w:rFonts w:ascii="Arial" w:hAnsi="Arial" w:cs="Arial"/>
        </w:rPr>
      </w:pPr>
      <w:r w:rsidRPr="003C572B">
        <w:rPr>
          <w:rFonts w:ascii="Arial" w:hAnsi="Arial" w:cs="Arial"/>
        </w:rPr>
        <w:t>• Lentes de policarbonato (c</w:t>
      </w:r>
      <w:r>
        <w:rPr>
          <w:rFonts w:ascii="Arial" w:hAnsi="Arial" w:cs="Arial"/>
        </w:rPr>
        <w:t xml:space="preserve">olocados debajo de la careta). </w:t>
      </w:r>
    </w:p>
    <w:p w:rsidR="003C572B" w:rsidRDefault="003C572B" w:rsidP="003C572B">
      <w:pPr>
        <w:spacing w:line="360" w:lineRule="auto"/>
        <w:jc w:val="both"/>
        <w:rPr>
          <w:rFonts w:ascii="Arial" w:hAnsi="Arial" w:cs="Arial"/>
        </w:rPr>
      </w:pPr>
      <w:r w:rsidRPr="003C572B">
        <w:rPr>
          <w:rFonts w:ascii="Arial" w:hAnsi="Arial" w:cs="Arial"/>
        </w:rPr>
        <w:t>• C</w:t>
      </w:r>
      <w:r>
        <w:rPr>
          <w:rFonts w:ascii="Arial" w:hAnsi="Arial" w:cs="Arial"/>
        </w:rPr>
        <w:t xml:space="preserve">asaca o mangas de cuero-cromo. </w:t>
      </w:r>
    </w:p>
    <w:p w:rsidR="003C572B" w:rsidRDefault="003C572B" w:rsidP="003C572B">
      <w:pPr>
        <w:spacing w:line="360" w:lineRule="auto"/>
        <w:jc w:val="both"/>
        <w:rPr>
          <w:rFonts w:ascii="Arial" w:hAnsi="Arial" w:cs="Arial"/>
        </w:rPr>
      </w:pPr>
      <w:r>
        <w:rPr>
          <w:rFonts w:ascii="Arial" w:hAnsi="Arial" w:cs="Arial"/>
        </w:rPr>
        <w:t xml:space="preserve">• Mandil de cuero-cromo. </w:t>
      </w:r>
    </w:p>
    <w:p w:rsidR="003C572B" w:rsidRDefault="003C572B" w:rsidP="003C572B">
      <w:pPr>
        <w:spacing w:line="360" w:lineRule="auto"/>
        <w:jc w:val="both"/>
        <w:rPr>
          <w:rFonts w:ascii="Arial" w:hAnsi="Arial" w:cs="Arial"/>
        </w:rPr>
      </w:pPr>
      <w:r w:rsidRPr="003C572B">
        <w:rPr>
          <w:rFonts w:ascii="Arial" w:hAnsi="Arial" w:cs="Arial"/>
        </w:rPr>
        <w:t>• Guant</w:t>
      </w:r>
      <w:r>
        <w:rPr>
          <w:rFonts w:ascii="Arial" w:hAnsi="Arial" w:cs="Arial"/>
        </w:rPr>
        <w:t xml:space="preserve">es de cuero-cromo (caña alta). </w:t>
      </w:r>
    </w:p>
    <w:p w:rsidR="003C572B" w:rsidRDefault="003C572B" w:rsidP="003C572B">
      <w:pPr>
        <w:spacing w:line="360" w:lineRule="auto"/>
        <w:jc w:val="both"/>
        <w:rPr>
          <w:rFonts w:ascii="Arial" w:hAnsi="Arial" w:cs="Arial"/>
        </w:rPr>
      </w:pPr>
      <w:r>
        <w:rPr>
          <w:rFonts w:ascii="Arial" w:hAnsi="Arial" w:cs="Arial"/>
        </w:rPr>
        <w:t xml:space="preserve">• Escarpines de cuero-cromo. </w:t>
      </w:r>
    </w:p>
    <w:p w:rsidR="003C572B" w:rsidRPr="003C572B" w:rsidRDefault="003C572B" w:rsidP="003C572B">
      <w:pPr>
        <w:spacing w:line="360" w:lineRule="auto"/>
        <w:jc w:val="both"/>
        <w:rPr>
          <w:rFonts w:ascii="Arial" w:hAnsi="Arial" w:cs="Arial"/>
        </w:rPr>
      </w:pPr>
      <w:r w:rsidRPr="003C572B">
        <w:rPr>
          <w:rFonts w:ascii="Arial" w:hAnsi="Arial" w:cs="Arial"/>
        </w:rPr>
        <w:t xml:space="preserve">• Botines </w:t>
      </w:r>
      <w:r>
        <w:rPr>
          <w:rFonts w:ascii="Arial" w:hAnsi="Arial" w:cs="Arial"/>
        </w:rPr>
        <w:t xml:space="preserve">de cuero con puntera de acero. </w:t>
      </w:r>
      <w:r w:rsidRPr="003C572B">
        <w:rPr>
          <w:rFonts w:ascii="Arial" w:hAnsi="Arial" w:cs="Arial"/>
        </w:rPr>
        <w:t xml:space="preserve"> </w:t>
      </w:r>
    </w:p>
    <w:p w:rsidR="003C572B" w:rsidRPr="003C572B" w:rsidRDefault="003C572B" w:rsidP="003C572B">
      <w:pPr>
        <w:spacing w:line="360" w:lineRule="auto"/>
        <w:jc w:val="both"/>
        <w:rPr>
          <w:rFonts w:ascii="Arial" w:hAnsi="Arial" w:cs="Arial"/>
        </w:rPr>
      </w:pPr>
      <w:r w:rsidRPr="003C572B">
        <w:rPr>
          <w:rFonts w:ascii="Arial" w:hAnsi="Arial" w:cs="Arial"/>
        </w:rPr>
        <w:t xml:space="preserve">2. Las máquinas eléctricas de soldadura por arco deben estar </w:t>
      </w:r>
      <w:r>
        <w:rPr>
          <w:rFonts w:ascii="Arial" w:hAnsi="Arial" w:cs="Arial"/>
        </w:rPr>
        <w:t xml:space="preserve">ubicadas sobre superficie seca y estar provistas de:  </w:t>
      </w:r>
    </w:p>
    <w:p w:rsidR="003C572B" w:rsidRPr="003C572B" w:rsidRDefault="003C572B" w:rsidP="003C572B">
      <w:pPr>
        <w:spacing w:line="360" w:lineRule="auto"/>
        <w:jc w:val="both"/>
        <w:rPr>
          <w:rFonts w:ascii="Arial" w:hAnsi="Arial" w:cs="Arial"/>
        </w:rPr>
      </w:pPr>
      <w:r w:rsidRPr="003C572B">
        <w:rPr>
          <w:rFonts w:ascii="Arial" w:hAnsi="Arial" w:cs="Arial"/>
        </w:rPr>
        <w:t xml:space="preserve">• Cables, pinzas y conexiones con aislamiento suficiente y en buenas condiciones. </w:t>
      </w:r>
    </w:p>
    <w:p w:rsidR="003C572B" w:rsidRPr="003C572B" w:rsidRDefault="003C572B" w:rsidP="003C572B">
      <w:pPr>
        <w:spacing w:line="360" w:lineRule="auto"/>
        <w:jc w:val="both"/>
        <w:rPr>
          <w:rFonts w:ascii="Arial" w:hAnsi="Arial" w:cs="Arial"/>
        </w:rPr>
      </w:pPr>
      <w:r w:rsidRPr="003C572B">
        <w:rPr>
          <w:rFonts w:ascii="Arial" w:hAnsi="Arial" w:cs="Arial"/>
        </w:rPr>
        <w:t xml:space="preserve">• Cable de puesta a tierra, conectado “a tierra” en forma efectiva. </w:t>
      </w:r>
    </w:p>
    <w:p w:rsidR="003C572B" w:rsidRPr="003C572B" w:rsidRDefault="003C572B" w:rsidP="003C572B">
      <w:pPr>
        <w:spacing w:line="360" w:lineRule="auto"/>
        <w:jc w:val="both"/>
        <w:rPr>
          <w:rFonts w:ascii="Arial" w:hAnsi="Arial" w:cs="Arial"/>
        </w:rPr>
      </w:pPr>
      <w:r w:rsidRPr="003C572B">
        <w:rPr>
          <w:rFonts w:ascii="Arial" w:hAnsi="Arial" w:cs="Arial"/>
        </w:rPr>
        <w:t>• Pinza de tierra, conectada p</w:t>
      </w:r>
      <w:r>
        <w:rPr>
          <w:rFonts w:ascii="Arial" w:hAnsi="Arial" w:cs="Arial"/>
        </w:rPr>
        <w:t xml:space="preserve">or cable en toda su extensión. </w:t>
      </w:r>
    </w:p>
    <w:p w:rsidR="003C572B" w:rsidRPr="003C572B" w:rsidRDefault="003C572B" w:rsidP="003C572B">
      <w:pPr>
        <w:spacing w:line="360" w:lineRule="auto"/>
        <w:jc w:val="both"/>
        <w:rPr>
          <w:rFonts w:ascii="Arial" w:hAnsi="Arial" w:cs="Arial"/>
        </w:rPr>
      </w:pPr>
      <w:r w:rsidRPr="003C572B">
        <w:rPr>
          <w:rFonts w:ascii="Arial" w:hAnsi="Arial" w:cs="Arial"/>
        </w:rPr>
        <w:t>3. En ambos casos, los ayudantes que permanezcan en el á</w:t>
      </w:r>
      <w:r>
        <w:rPr>
          <w:rFonts w:ascii="Arial" w:hAnsi="Arial" w:cs="Arial"/>
        </w:rPr>
        <w:t xml:space="preserve">rea de trabajo usarán el mismo </w:t>
      </w:r>
      <w:r w:rsidRPr="003C572B">
        <w:rPr>
          <w:rFonts w:ascii="Arial" w:hAnsi="Arial" w:cs="Arial"/>
        </w:rPr>
        <w:t>eq</w:t>
      </w:r>
      <w:r>
        <w:rPr>
          <w:rFonts w:ascii="Arial" w:hAnsi="Arial" w:cs="Arial"/>
        </w:rPr>
        <w:t xml:space="preserve">uipo que el operario soldador. </w:t>
      </w:r>
    </w:p>
    <w:p w:rsidR="003C572B" w:rsidRPr="003C572B" w:rsidRDefault="003C572B" w:rsidP="003C572B">
      <w:pPr>
        <w:spacing w:line="360" w:lineRule="auto"/>
        <w:jc w:val="both"/>
        <w:rPr>
          <w:rFonts w:ascii="Arial" w:hAnsi="Arial" w:cs="Arial"/>
        </w:rPr>
      </w:pPr>
      <w:r w:rsidRPr="003C572B">
        <w:rPr>
          <w:rFonts w:ascii="Arial" w:hAnsi="Arial" w:cs="Arial"/>
        </w:rPr>
        <w:t>4. Las prendas de vestir de los trabajadores que realicen operacione</w:t>
      </w:r>
      <w:r>
        <w:rPr>
          <w:rFonts w:ascii="Arial" w:hAnsi="Arial" w:cs="Arial"/>
        </w:rPr>
        <w:t xml:space="preserve">s de soldadura eléctrica </w:t>
      </w:r>
      <w:r w:rsidRPr="003C572B">
        <w:rPr>
          <w:rFonts w:ascii="Arial" w:hAnsi="Arial" w:cs="Arial"/>
        </w:rPr>
        <w:t>y soldadura oxiacetilénica, deben e</w:t>
      </w:r>
      <w:r>
        <w:rPr>
          <w:rFonts w:ascii="Arial" w:hAnsi="Arial" w:cs="Arial"/>
        </w:rPr>
        <w:t xml:space="preserve">star libres de grasa y aceite. </w:t>
      </w:r>
    </w:p>
    <w:p w:rsidR="003C572B" w:rsidRPr="003C572B" w:rsidRDefault="003C572B" w:rsidP="003C572B">
      <w:pPr>
        <w:spacing w:line="360" w:lineRule="auto"/>
        <w:jc w:val="both"/>
        <w:rPr>
          <w:rFonts w:ascii="Arial" w:hAnsi="Arial" w:cs="Arial"/>
        </w:rPr>
      </w:pPr>
      <w:r w:rsidRPr="003C572B">
        <w:rPr>
          <w:rFonts w:ascii="Arial" w:hAnsi="Arial" w:cs="Arial"/>
        </w:rPr>
        <w:t>5. En ambos casos, el área de trabajo debe estar  libre de ma</w:t>
      </w:r>
      <w:r>
        <w:rPr>
          <w:rFonts w:ascii="Arial" w:hAnsi="Arial" w:cs="Arial"/>
        </w:rPr>
        <w:t xml:space="preserve">teriales combustibles y contar </w:t>
      </w:r>
      <w:r w:rsidRPr="003C572B">
        <w:rPr>
          <w:rFonts w:ascii="Arial" w:hAnsi="Arial" w:cs="Arial"/>
        </w:rPr>
        <w:t>con un extintor de polvo químico ABC de 12 Kg. con certificación UL,</w:t>
      </w:r>
      <w:r>
        <w:rPr>
          <w:rFonts w:ascii="Arial" w:hAnsi="Arial" w:cs="Arial"/>
        </w:rPr>
        <w:t xml:space="preserve"> ubicado en lugar </w:t>
      </w:r>
      <w:r w:rsidRPr="003C572B">
        <w:rPr>
          <w:rFonts w:ascii="Arial" w:hAnsi="Arial" w:cs="Arial"/>
        </w:rPr>
        <w:t>accesible debidamente señalizado. Asimismo, deberá ais</w:t>
      </w:r>
      <w:r>
        <w:rPr>
          <w:rFonts w:ascii="Arial" w:hAnsi="Arial" w:cs="Arial"/>
        </w:rPr>
        <w:t xml:space="preserve">larse área de trabajo mediante </w:t>
      </w:r>
      <w:r w:rsidRPr="003C572B">
        <w:rPr>
          <w:rFonts w:ascii="Arial" w:hAnsi="Arial" w:cs="Arial"/>
        </w:rPr>
        <w:t xml:space="preserve">biombos de madera para evitar la proyección de chispas y esquirlas a terceros. </w:t>
      </w:r>
    </w:p>
    <w:p w:rsidR="003C572B" w:rsidRPr="003C572B" w:rsidRDefault="003C572B" w:rsidP="003C572B">
      <w:pPr>
        <w:spacing w:line="360" w:lineRule="auto"/>
        <w:jc w:val="both"/>
        <w:rPr>
          <w:rFonts w:ascii="Arial" w:hAnsi="Arial" w:cs="Arial"/>
        </w:rPr>
      </w:pPr>
      <w:r w:rsidRPr="003C572B">
        <w:rPr>
          <w:rFonts w:ascii="Arial" w:hAnsi="Arial" w:cs="Arial"/>
        </w:rPr>
        <w:t xml:space="preserve"> </w:t>
      </w:r>
    </w:p>
    <w:p w:rsidR="003C572B" w:rsidRPr="003C572B" w:rsidRDefault="003C572B" w:rsidP="003C572B">
      <w:pPr>
        <w:spacing w:line="360" w:lineRule="auto"/>
        <w:jc w:val="both"/>
        <w:rPr>
          <w:rFonts w:ascii="Arial" w:hAnsi="Arial" w:cs="Arial"/>
        </w:rPr>
      </w:pPr>
      <w:r w:rsidRPr="003C572B">
        <w:rPr>
          <w:rFonts w:ascii="Arial" w:hAnsi="Arial" w:cs="Arial"/>
        </w:rPr>
        <w:lastRenderedPageBreak/>
        <w:t>6. Si el trabajo fuese en altura, debe restringirse el acceso de pers</w:t>
      </w:r>
      <w:r>
        <w:rPr>
          <w:rFonts w:ascii="Arial" w:hAnsi="Arial" w:cs="Arial"/>
        </w:rPr>
        <w:t xml:space="preserve">onas al área subyacente y </w:t>
      </w:r>
      <w:r w:rsidRPr="003C572B">
        <w:rPr>
          <w:rFonts w:ascii="Arial" w:hAnsi="Arial" w:cs="Arial"/>
        </w:rPr>
        <w:t>proveer la protección adecuada para evitar la proyección de c</w:t>
      </w:r>
      <w:r>
        <w:rPr>
          <w:rFonts w:ascii="Arial" w:hAnsi="Arial" w:cs="Arial"/>
        </w:rPr>
        <w:t xml:space="preserve">hispas y esquirlas a terceros. </w:t>
      </w:r>
    </w:p>
    <w:p w:rsidR="003C572B" w:rsidRPr="003C572B" w:rsidRDefault="003C572B" w:rsidP="003C572B">
      <w:pPr>
        <w:spacing w:line="360" w:lineRule="auto"/>
        <w:jc w:val="both"/>
        <w:rPr>
          <w:rFonts w:ascii="Arial" w:hAnsi="Arial" w:cs="Arial"/>
        </w:rPr>
      </w:pPr>
      <w:r w:rsidRPr="003C572B">
        <w:rPr>
          <w:rFonts w:ascii="Arial" w:hAnsi="Arial" w:cs="Arial"/>
        </w:rPr>
        <w:t>7. En ambos casos, para trabajos en “áreas restringida</w:t>
      </w:r>
      <w:r>
        <w:rPr>
          <w:rFonts w:ascii="Arial" w:hAnsi="Arial" w:cs="Arial"/>
        </w:rPr>
        <w:t xml:space="preserve">s”, se requerirá “Permiso para </w:t>
      </w:r>
      <w:r w:rsidRPr="003C572B">
        <w:rPr>
          <w:rFonts w:ascii="Arial" w:hAnsi="Arial" w:cs="Arial"/>
        </w:rPr>
        <w:t xml:space="preserve">Trabajos en Caliente”. Asimismo, para trabajos en recintos </w:t>
      </w:r>
      <w:r>
        <w:rPr>
          <w:rFonts w:ascii="Arial" w:hAnsi="Arial" w:cs="Arial"/>
        </w:rPr>
        <w:t xml:space="preserve">cerrados se requerirá “Permiso </w:t>
      </w:r>
      <w:r w:rsidRPr="003C572B">
        <w:rPr>
          <w:rFonts w:ascii="Arial" w:hAnsi="Arial" w:cs="Arial"/>
        </w:rPr>
        <w:t>de</w:t>
      </w:r>
      <w:r>
        <w:rPr>
          <w:rFonts w:ascii="Arial" w:hAnsi="Arial" w:cs="Arial"/>
        </w:rPr>
        <w:t xml:space="preserve"> Entrada a Espacio Confinado”. </w:t>
      </w:r>
    </w:p>
    <w:p w:rsidR="003C572B" w:rsidRDefault="003C572B" w:rsidP="003C572B">
      <w:pPr>
        <w:spacing w:line="360" w:lineRule="auto"/>
        <w:jc w:val="both"/>
        <w:rPr>
          <w:rFonts w:ascii="Arial" w:hAnsi="Arial" w:cs="Arial"/>
        </w:rPr>
      </w:pPr>
      <w:r>
        <w:rPr>
          <w:rFonts w:ascii="Arial" w:hAnsi="Arial" w:cs="Arial"/>
        </w:rPr>
        <w:t>8</w:t>
      </w:r>
      <w:r w:rsidRPr="003C572B">
        <w:rPr>
          <w:rFonts w:ascii="Arial" w:hAnsi="Arial" w:cs="Arial"/>
        </w:rPr>
        <w:t xml:space="preserve">. Todo el personal de </w:t>
      </w:r>
      <w:proofErr w:type="spellStart"/>
      <w:r w:rsidRPr="003C572B">
        <w:rPr>
          <w:rFonts w:ascii="Arial" w:hAnsi="Arial" w:cs="Arial"/>
        </w:rPr>
        <w:t>GyM</w:t>
      </w:r>
      <w:proofErr w:type="spellEnd"/>
      <w:r w:rsidRPr="003C572B">
        <w:rPr>
          <w:rFonts w:ascii="Arial" w:hAnsi="Arial" w:cs="Arial"/>
        </w:rPr>
        <w:t xml:space="preserve"> y Subcontratistas que realice tra</w:t>
      </w:r>
      <w:r>
        <w:rPr>
          <w:rFonts w:ascii="Arial" w:hAnsi="Arial" w:cs="Arial"/>
        </w:rPr>
        <w:t xml:space="preserve">bajos de soldadura eléctrica y </w:t>
      </w:r>
      <w:r w:rsidRPr="003C572B">
        <w:rPr>
          <w:rFonts w:ascii="Arial" w:hAnsi="Arial" w:cs="Arial"/>
        </w:rPr>
        <w:t>soldadura oxiacetilénica, deberá acreditar su asistencia a la charla de inducción y a</w:t>
      </w:r>
      <w:r>
        <w:rPr>
          <w:rFonts w:ascii="Arial" w:hAnsi="Arial" w:cs="Arial"/>
        </w:rPr>
        <w:t xml:space="preserve">l </w:t>
      </w:r>
      <w:r w:rsidRPr="003C572B">
        <w:rPr>
          <w:rFonts w:ascii="Arial" w:hAnsi="Arial" w:cs="Arial"/>
        </w:rPr>
        <w:t>entrenamiento para uso de extintores.</w:t>
      </w:r>
    </w:p>
    <w:p w:rsidR="003C572B" w:rsidRDefault="003C572B" w:rsidP="003C572B">
      <w:pPr>
        <w:spacing w:line="360" w:lineRule="auto"/>
        <w:jc w:val="both"/>
        <w:rPr>
          <w:rFonts w:ascii="Arial" w:hAnsi="Arial" w:cs="Arial"/>
        </w:rPr>
      </w:pPr>
    </w:p>
    <w:p w:rsidR="003C572B" w:rsidRDefault="003C572B" w:rsidP="003C572B">
      <w:pPr>
        <w:spacing w:line="360" w:lineRule="auto"/>
        <w:jc w:val="both"/>
        <w:rPr>
          <w:rFonts w:ascii="Arial" w:hAnsi="Arial" w:cs="Arial"/>
        </w:rPr>
      </w:pPr>
    </w:p>
    <w:p w:rsidR="003C572B" w:rsidRDefault="003C572B" w:rsidP="003C572B">
      <w:pPr>
        <w:spacing w:line="360" w:lineRule="auto"/>
        <w:jc w:val="both"/>
        <w:rPr>
          <w:rFonts w:ascii="Arial" w:hAnsi="Arial" w:cs="Arial"/>
        </w:rPr>
      </w:pPr>
    </w:p>
    <w:p w:rsidR="003C572B" w:rsidRDefault="003C572B" w:rsidP="003C572B">
      <w:pPr>
        <w:spacing w:line="360" w:lineRule="auto"/>
        <w:jc w:val="both"/>
        <w:rPr>
          <w:rFonts w:ascii="Arial" w:hAnsi="Arial" w:cs="Arial"/>
        </w:rPr>
      </w:pPr>
    </w:p>
    <w:p w:rsidR="003C572B" w:rsidRDefault="003C572B" w:rsidP="003C572B">
      <w:pPr>
        <w:spacing w:line="360" w:lineRule="auto"/>
        <w:jc w:val="both"/>
        <w:rPr>
          <w:rFonts w:ascii="Arial" w:hAnsi="Arial" w:cs="Arial"/>
        </w:rPr>
      </w:pPr>
    </w:p>
    <w:p w:rsidR="003C572B" w:rsidRDefault="003C572B" w:rsidP="003C572B">
      <w:pPr>
        <w:spacing w:line="360" w:lineRule="auto"/>
        <w:jc w:val="both"/>
        <w:rPr>
          <w:rFonts w:ascii="Arial" w:hAnsi="Arial" w:cs="Arial"/>
        </w:rPr>
      </w:pPr>
    </w:p>
    <w:p w:rsidR="003C572B" w:rsidRDefault="003C572B" w:rsidP="003C572B">
      <w:pPr>
        <w:spacing w:line="360" w:lineRule="auto"/>
        <w:jc w:val="both"/>
        <w:rPr>
          <w:rFonts w:ascii="Arial" w:hAnsi="Arial" w:cs="Arial"/>
        </w:rPr>
      </w:pPr>
    </w:p>
    <w:p w:rsidR="003C572B" w:rsidRDefault="003C572B" w:rsidP="003C572B">
      <w:pPr>
        <w:spacing w:line="360" w:lineRule="auto"/>
        <w:jc w:val="both"/>
        <w:rPr>
          <w:rFonts w:ascii="Arial" w:hAnsi="Arial" w:cs="Arial"/>
        </w:rPr>
      </w:pPr>
    </w:p>
    <w:p w:rsidR="003C572B" w:rsidRDefault="003C572B" w:rsidP="003C572B">
      <w:pPr>
        <w:spacing w:line="360" w:lineRule="auto"/>
        <w:jc w:val="both"/>
        <w:rPr>
          <w:rFonts w:ascii="Arial" w:hAnsi="Arial" w:cs="Arial"/>
        </w:rPr>
      </w:pPr>
    </w:p>
    <w:p w:rsidR="003C572B" w:rsidRDefault="003C572B" w:rsidP="003C572B">
      <w:pPr>
        <w:spacing w:line="360" w:lineRule="auto"/>
        <w:jc w:val="both"/>
        <w:rPr>
          <w:rFonts w:ascii="Arial" w:hAnsi="Arial" w:cs="Arial"/>
        </w:rPr>
      </w:pPr>
    </w:p>
    <w:p w:rsidR="003C572B" w:rsidRDefault="003C572B" w:rsidP="003C572B">
      <w:pPr>
        <w:spacing w:line="360" w:lineRule="auto"/>
        <w:jc w:val="both"/>
        <w:rPr>
          <w:rFonts w:ascii="Arial" w:hAnsi="Arial" w:cs="Arial"/>
        </w:rPr>
      </w:pPr>
    </w:p>
    <w:p w:rsidR="0078182A" w:rsidRDefault="0078182A" w:rsidP="003C572B">
      <w:pPr>
        <w:spacing w:line="360" w:lineRule="auto"/>
        <w:jc w:val="both"/>
        <w:rPr>
          <w:rFonts w:ascii="Arial" w:hAnsi="Arial" w:cs="Arial"/>
        </w:rPr>
      </w:pPr>
    </w:p>
    <w:p w:rsidR="0078182A" w:rsidRDefault="0078182A" w:rsidP="003C572B">
      <w:pPr>
        <w:spacing w:line="360" w:lineRule="auto"/>
        <w:jc w:val="both"/>
        <w:rPr>
          <w:rFonts w:ascii="Arial" w:hAnsi="Arial" w:cs="Arial"/>
        </w:rPr>
      </w:pPr>
    </w:p>
    <w:p w:rsidR="003C572B" w:rsidRDefault="003C572B" w:rsidP="003C572B">
      <w:pPr>
        <w:spacing w:line="360" w:lineRule="auto"/>
        <w:jc w:val="both"/>
        <w:rPr>
          <w:rFonts w:ascii="Arial" w:hAnsi="Arial" w:cs="Arial"/>
        </w:rPr>
      </w:pPr>
    </w:p>
    <w:p w:rsidR="003C572B" w:rsidRDefault="003C572B" w:rsidP="003C572B">
      <w:pPr>
        <w:spacing w:line="360" w:lineRule="auto"/>
        <w:jc w:val="both"/>
        <w:rPr>
          <w:rFonts w:ascii="Arial" w:hAnsi="Arial" w:cs="Arial"/>
        </w:rPr>
      </w:pPr>
    </w:p>
    <w:p w:rsidR="007D172B" w:rsidRDefault="007D172B" w:rsidP="003C572B">
      <w:pPr>
        <w:spacing w:line="360" w:lineRule="auto"/>
        <w:jc w:val="both"/>
        <w:rPr>
          <w:rFonts w:ascii="Arial" w:hAnsi="Arial" w:cs="Arial"/>
        </w:rPr>
      </w:pPr>
    </w:p>
    <w:p w:rsidR="003C572B" w:rsidRDefault="003C572B" w:rsidP="003C572B">
      <w:pPr>
        <w:spacing w:line="360" w:lineRule="auto"/>
        <w:jc w:val="both"/>
        <w:rPr>
          <w:rFonts w:ascii="Arial" w:hAnsi="Arial" w:cs="Arial"/>
        </w:rPr>
      </w:pPr>
    </w:p>
    <w:p w:rsidR="003C572B" w:rsidRDefault="003C572B" w:rsidP="003C572B">
      <w:pPr>
        <w:spacing w:line="360" w:lineRule="auto"/>
        <w:jc w:val="both"/>
        <w:rPr>
          <w:rFonts w:ascii="Arial" w:hAnsi="Arial" w:cs="Arial"/>
        </w:rPr>
      </w:pPr>
    </w:p>
    <w:p w:rsidR="003C572B" w:rsidRDefault="003C572B" w:rsidP="003C572B">
      <w:pPr>
        <w:spacing w:line="360" w:lineRule="auto"/>
        <w:jc w:val="both"/>
        <w:rPr>
          <w:rFonts w:ascii="Arial" w:hAnsi="Arial" w:cs="Arial"/>
        </w:rPr>
      </w:pPr>
    </w:p>
    <w:p w:rsidR="003C572B" w:rsidRPr="003C572B" w:rsidRDefault="0031685C" w:rsidP="00F558E1">
      <w:pPr>
        <w:spacing w:line="360" w:lineRule="auto"/>
        <w:jc w:val="center"/>
        <w:rPr>
          <w:rFonts w:ascii="Arial" w:hAnsi="Arial" w:cs="Arial"/>
          <w:b/>
          <w:u w:val="single"/>
        </w:rPr>
      </w:pPr>
      <w:r>
        <w:rPr>
          <w:rFonts w:ascii="Arial" w:hAnsi="Arial" w:cs="Arial"/>
          <w:b/>
          <w:u w:val="single"/>
        </w:rPr>
        <w:t>PR06-</w:t>
      </w:r>
      <w:r w:rsidR="003C572B" w:rsidRPr="003C572B">
        <w:rPr>
          <w:rFonts w:ascii="Arial" w:hAnsi="Arial" w:cs="Arial"/>
          <w:b/>
          <w:u w:val="single"/>
        </w:rPr>
        <w:t>TRABAJOS EN CALIENTE</w:t>
      </w:r>
    </w:p>
    <w:p w:rsidR="003C572B" w:rsidRPr="003C572B" w:rsidRDefault="003C572B" w:rsidP="003C572B">
      <w:pPr>
        <w:spacing w:line="360" w:lineRule="auto"/>
        <w:jc w:val="both"/>
        <w:rPr>
          <w:rFonts w:ascii="Arial" w:hAnsi="Arial" w:cs="Arial"/>
        </w:rPr>
      </w:pPr>
      <w:r w:rsidRPr="003C572B">
        <w:rPr>
          <w:rFonts w:ascii="Arial" w:hAnsi="Arial" w:cs="Arial"/>
        </w:rPr>
        <w:t>1. Se considerará “TRABAJO EN CALIENTE” a cualquier operación susceptible de producir un foco de calor o chispa que eventualmente se conv</w:t>
      </w:r>
      <w:r>
        <w:rPr>
          <w:rFonts w:ascii="Arial" w:hAnsi="Arial" w:cs="Arial"/>
        </w:rPr>
        <w:t xml:space="preserve">ierta en fuente de ignición en </w:t>
      </w:r>
      <w:r w:rsidRPr="003C572B">
        <w:rPr>
          <w:rFonts w:ascii="Arial" w:hAnsi="Arial" w:cs="Arial"/>
        </w:rPr>
        <w:t>presencia de material infl</w:t>
      </w:r>
      <w:r>
        <w:rPr>
          <w:rFonts w:ascii="Arial" w:hAnsi="Arial" w:cs="Arial"/>
        </w:rPr>
        <w:t xml:space="preserve">amable o combustible, a saber: </w:t>
      </w:r>
    </w:p>
    <w:p w:rsidR="003C572B" w:rsidRPr="003C572B" w:rsidRDefault="003C572B" w:rsidP="003C572B">
      <w:pPr>
        <w:spacing w:line="360" w:lineRule="auto"/>
        <w:jc w:val="both"/>
        <w:rPr>
          <w:rFonts w:ascii="Arial" w:hAnsi="Arial" w:cs="Arial"/>
        </w:rPr>
      </w:pPr>
      <w:r w:rsidRPr="003C572B">
        <w:rPr>
          <w:rFonts w:ascii="Arial" w:hAnsi="Arial" w:cs="Arial"/>
        </w:rPr>
        <w:t xml:space="preserve">• Soldadura eléctrica. </w:t>
      </w:r>
    </w:p>
    <w:p w:rsidR="003C572B" w:rsidRPr="003C572B" w:rsidRDefault="003C572B" w:rsidP="003C572B">
      <w:pPr>
        <w:spacing w:line="360" w:lineRule="auto"/>
        <w:jc w:val="both"/>
        <w:rPr>
          <w:rFonts w:ascii="Arial" w:hAnsi="Arial" w:cs="Arial"/>
        </w:rPr>
      </w:pPr>
      <w:r w:rsidRPr="003C572B">
        <w:rPr>
          <w:rFonts w:ascii="Arial" w:hAnsi="Arial" w:cs="Arial"/>
        </w:rPr>
        <w:t xml:space="preserve">• Corte y soldadura oxiacetilénica. </w:t>
      </w:r>
    </w:p>
    <w:p w:rsidR="003C572B" w:rsidRPr="003C572B" w:rsidRDefault="003C572B" w:rsidP="003C572B">
      <w:pPr>
        <w:spacing w:line="360" w:lineRule="auto"/>
        <w:jc w:val="both"/>
        <w:rPr>
          <w:rFonts w:ascii="Arial" w:hAnsi="Arial" w:cs="Arial"/>
        </w:rPr>
      </w:pPr>
      <w:r w:rsidRPr="003C572B">
        <w:rPr>
          <w:rFonts w:ascii="Arial" w:hAnsi="Arial" w:cs="Arial"/>
        </w:rPr>
        <w:t xml:space="preserve">• Esmerilado. </w:t>
      </w:r>
    </w:p>
    <w:p w:rsidR="003C572B" w:rsidRPr="003C572B" w:rsidRDefault="003C572B" w:rsidP="003C572B">
      <w:pPr>
        <w:spacing w:line="360" w:lineRule="auto"/>
        <w:jc w:val="both"/>
        <w:rPr>
          <w:rFonts w:ascii="Arial" w:hAnsi="Arial" w:cs="Arial"/>
        </w:rPr>
      </w:pPr>
      <w:r w:rsidRPr="003C572B">
        <w:rPr>
          <w:rFonts w:ascii="Arial" w:hAnsi="Arial" w:cs="Arial"/>
        </w:rPr>
        <w:t xml:space="preserve">• Uso de llamas abiertas. </w:t>
      </w:r>
    </w:p>
    <w:p w:rsidR="003C572B" w:rsidRPr="003C572B" w:rsidRDefault="003C572B" w:rsidP="003C572B">
      <w:pPr>
        <w:spacing w:line="360" w:lineRule="auto"/>
        <w:jc w:val="both"/>
        <w:rPr>
          <w:rFonts w:ascii="Arial" w:hAnsi="Arial" w:cs="Arial"/>
        </w:rPr>
      </w:pPr>
      <w:r w:rsidRPr="003C572B">
        <w:rPr>
          <w:rFonts w:ascii="Arial" w:hAnsi="Arial" w:cs="Arial"/>
        </w:rPr>
        <w:t xml:space="preserve">• Arenado. </w:t>
      </w:r>
    </w:p>
    <w:p w:rsidR="003C572B" w:rsidRPr="003C572B" w:rsidRDefault="003C572B" w:rsidP="003C572B">
      <w:pPr>
        <w:spacing w:line="360" w:lineRule="auto"/>
        <w:jc w:val="both"/>
        <w:rPr>
          <w:rFonts w:ascii="Arial" w:hAnsi="Arial" w:cs="Arial"/>
        </w:rPr>
      </w:pPr>
      <w:r w:rsidRPr="003C572B">
        <w:rPr>
          <w:rFonts w:ascii="Arial" w:hAnsi="Arial" w:cs="Arial"/>
        </w:rPr>
        <w:t>• Uso de motores, equipos e instalaciones eléctricas, he</w:t>
      </w:r>
      <w:r>
        <w:rPr>
          <w:rFonts w:ascii="Arial" w:hAnsi="Arial" w:cs="Arial"/>
        </w:rPr>
        <w:t xml:space="preserve">rramientas, etc. que no sean a </w:t>
      </w:r>
      <w:r w:rsidRPr="003C572B">
        <w:rPr>
          <w:rFonts w:ascii="Arial" w:hAnsi="Arial" w:cs="Arial"/>
        </w:rPr>
        <w:t xml:space="preserve">prueba de explosión. </w:t>
      </w:r>
    </w:p>
    <w:p w:rsidR="003C572B" w:rsidRPr="003C572B" w:rsidRDefault="003C572B" w:rsidP="003C572B">
      <w:pPr>
        <w:spacing w:line="360" w:lineRule="auto"/>
        <w:jc w:val="both"/>
        <w:rPr>
          <w:rFonts w:ascii="Arial" w:hAnsi="Arial" w:cs="Arial"/>
        </w:rPr>
      </w:pPr>
      <w:r w:rsidRPr="003C572B">
        <w:rPr>
          <w:rFonts w:ascii="Arial" w:hAnsi="Arial" w:cs="Arial"/>
        </w:rPr>
        <w:t xml:space="preserve">• Operación de vehículos. </w:t>
      </w:r>
    </w:p>
    <w:p w:rsidR="003C572B" w:rsidRPr="003C572B" w:rsidRDefault="003C572B" w:rsidP="003C572B">
      <w:pPr>
        <w:spacing w:line="360" w:lineRule="auto"/>
        <w:jc w:val="both"/>
        <w:rPr>
          <w:rFonts w:ascii="Arial" w:hAnsi="Arial" w:cs="Arial"/>
        </w:rPr>
      </w:pPr>
      <w:r w:rsidRPr="003C572B">
        <w:rPr>
          <w:rFonts w:ascii="Arial" w:hAnsi="Arial" w:cs="Arial"/>
        </w:rPr>
        <w:t>• Op</w:t>
      </w:r>
      <w:r>
        <w:rPr>
          <w:rFonts w:ascii="Arial" w:hAnsi="Arial" w:cs="Arial"/>
        </w:rPr>
        <w:t>eración de picado y taladrado.</w:t>
      </w:r>
      <w:r w:rsidRPr="003C572B">
        <w:rPr>
          <w:rFonts w:ascii="Arial" w:hAnsi="Arial" w:cs="Arial"/>
        </w:rPr>
        <w:t xml:space="preserve"> </w:t>
      </w:r>
    </w:p>
    <w:p w:rsidR="003C572B" w:rsidRPr="003C572B" w:rsidRDefault="003C572B" w:rsidP="003C572B">
      <w:pPr>
        <w:spacing w:line="360" w:lineRule="auto"/>
        <w:jc w:val="both"/>
        <w:rPr>
          <w:rFonts w:ascii="Arial" w:hAnsi="Arial" w:cs="Arial"/>
        </w:rPr>
      </w:pPr>
      <w:r w:rsidRPr="003C572B">
        <w:rPr>
          <w:rFonts w:ascii="Arial" w:hAnsi="Arial" w:cs="Arial"/>
        </w:rPr>
        <w:t>2. Se considerará “AREA RESTRINGIDA”  a aquella que contenga instalac</w:t>
      </w:r>
      <w:r>
        <w:rPr>
          <w:rFonts w:ascii="Arial" w:hAnsi="Arial" w:cs="Arial"/>
        </w:rPr>
        <w:t xml:space="preserve">iones, equipos y </w:t>
      </w:r>
      <w:r w:rsidRPr="003C572B">
        <w:rPr>
          <w:rFonts w:ascii="Arial" w:hAnsi="Arial" w:cs="Arial"/>
        </w:rPr>
        <w:t xml:space="preserve">existencias susceptibles de dañarse y afectarse por el calor, </w:t>
      </w:r>
      <w:r>
        <w:rPr>
          <w:rFonts w:ascii="Arial" w:hAnsi="Arial" w:cs="Arial"/>
        </w:rPr>
        <w:t xml:space="preserve">chispas o el fuego; sustancias </w:t>
      </w:r>
      <w:r w:rsidRPr="003C572B">
        <w:rPr>
          <w:rFonts w:ascii="Arial" w:hAnsi="Arial" w:cs="Arial"/>
        </w:rPr>
        <w:t>combustibles o inflamables; o atmósfera con vapores o ga</w:t>
      </w:r>
      <w:r>
        <w:rPr>
          <w:rFonts w:ascii="Arial" w:hAnsi="Arial" w:cs="Arial"/>
        </w:rPr>
        <w:t xml:space="preserve">ses inflamables. Todo “Trabajo </w:t>
      </w:r>
      <w:r w:rsidRPr="003C572B">
        <w:rPr>
          <w:rFonts w:ascii="Arial" w:hAnsi="Arial" w:cs="Arial"/>
        </w:rPr>
        <w:t>en Caliente” a efectuarse en una “área restringida” requ</w:t>
      </w:r>
      <w:r>
        <w:rPr>
          <w:rFonts w:ascii="Arial" w:hAnsi="Arial" w:cs="Arial"/>
        </w:rPr>
        <w:t xml:space="preserve">erirá de un “PERMISO PARA </w:t>
      </w:r>
      <w:r w:rsidRPr="003C572B">
        <w:rPr>
          <w:rFonts w:ascii="Arial" w:hAnsi="Arial" w:cs="Arial"/>
        </w:rPr>
        <w:t>TRABAJOS EN CALIENTE”, el cual deberá colocarse en form</w:t>
      </w:r>
      <w:r>
        <w:rPr>
          <w:rFonts w:ascii="Arial" w:hAnsi="Arial" w:cs="Arial"/>
        </w:rPr>
        <w:t xml:space="preserve">a visible en el lugar donde se esté realizando la labor. </w:t>
      </w:r>
    </w:p>
    <w:p w:rsidR="003C572B" w:rsidRPr="003C572B" w:rsidRDefault="003C572B" w:rsidP="003C572B">
      <w:pPr>
        <w:spacing w:line="360" w:lineRule="auto"/>
        <w:jc w:val="both"/>
        <w:rPr>
          <w:rFonts w:ascii="Arial" w:hAnsi="Arial" w:cs="Arial"/>
        </w:rPr>
      </w:pPr>
      <w:r w:rsidRPr="003C572B">
        <w:rPr>
          <w:rFonts w:ascii="Arial" w:hAnsi="Arial" w:cs="Arial"/>
        </w:rPr>
        <w:t>3. Para operaciones de soldadura, corte, esmerilado y are</w:t>
      </w:r>
      <w:r>
        <w:rPr>
          <w:rFonts w:ascii="Arial" w:hAnsi="Arial" w:cs="Arial"/>
        </w:rPr>
        <w:t xml:space="preserve">nado se deberá cumplir con las </w:t>
      </w:r>
      <w:r w:rsidRPr="003C572B">
        <w:rPr>
          <w:rFonts w:ascii="Arial" w:hAnsi="Arial" w:cs="Arial"/>
        </w:rPr>
        <w:t xml:space="preserve">Directivas de Seguridad que aparecen </w:t>
      </w:r>
      <w:r>
        <w:rPr>
          <w:rFonts w:ascii="Arial" w:hAnsi="Arial" w:cs="Arial"/>
        </w:rPr>
        <w:t xml:space="preserve">en los respectivos Estándares. </w:t>
      </w:r>
    </w:p>
    <w:p w:rsidR="003C572B" w:rsidRPr="003C572B" w:rsidRDefault="003C572B" w:rsidP="003C572B">
      <w:pPr>
        <w:spacing w:line="360" w:lineRule="auto"/>
        <w:jc w:val="both"/>
        <w:rPr>
          <w:rFonts w:ascii="Arial" w:hAnsi="Arial" w:cs="Arial"/>
        </w:rPr>
      </w:pPr>
      <w:r w:rsidRPr="003C572B">
        <w:rPr>
          <w:rFonts w:ascii="Arial" w:hAnsi="Arial" w:cs="Arial"/>
        </w:rPr>
        <w:t>4. Las operaciones de soldadura, corte, esmerilado, picado, ta</w:t>
      </w:r>
      <w:r>
        <w:rPr>
          <w:rFonts w:ascii="Arial" w:hAnsi="Arial" w:cs="Arial"/>
        </w:rPr>
        <w:t xml:space="preserve">ladrado y arenado a realizarse </w:t>
      </w:r>
      <w:r w:rsidRPr="003C572B">
        <w:rPr>
          <w:rFonts w:ascii="Arial" w:hAnsi="Arial" w:cs="Arial"/>
        </w:rPr>
        <w:t xml:space="preserve">sobre superficies de tuberías, tanques y  recipientes </w:t>
      </w:r>
      <w:r>
        <w:rPr>
          <w:rFonts w:ascii="Arial" w:hAnsi="Arial" w:cs="Arial"/>
        </w:rPr>
        <w:t xml:space="preserve">que hayan contenido sustancias </w:t>
      </w:r>
      <w:r w:rsidRPr="003C572B">
        <w:rPr>
          <w:rFonts w:ascii="Arial" w:hAnsi="Arial" w:cs="Arial"/>
        </w:rPr>
        <w:t xml:space="preserve">inflamables o combustibles, deberán efectuarse sólo después de haberse confirmado la </w:t>
      </w:r>
      <w:r>
        <w:rPr>
          <w:rFonts w:ascii="Arial" w:hAnsi="Arial" w:cs="Arial"/>
        </w:rPr>
        <w:t>ausencia de T</w:t>
      </w:r>
      <w:r w:rsidRPr="003C572B">
        <w:rPr>
          <w:rFonts w:ascii="Arial" w:hAnsi="Arial" w:cs="Arial"/>
        </w:rPr>
        <w:t>estigos de esas sustancias, incidiendo principalmente en la comprobación de la existencia de atmósfera inerte (monitoreo previo de pre</w:t>
      </w:r>
      <w:r>
        <w:rPr>
          <w:rFonts w:ascii="Arial" w:hAnsi="Arial" w:cs="Arial"/>
        </w:rPr>
        <w:t xml:space="preserve">sencia de gases y autorización del supervisor) </w:t>
      </w:r>
    </w:p>
    <w:p w:rsidR="00DE1D98" w:rsidRPr="00DE1D98" w:rsidRDefault="00F558E1" w:rsidP="00DE1D98">
      <w:pPr>
        <w:spacing w:line="360" w:lineRule="auto"/>
        <w:jc w:val="both"/>
        <w:rPr>
          <w:rFonts w:ascii="Arial" w:hAnsi="Arial" w:cs="Arial"/>
        </w:rPr>
      </w:pPr>
      <w:r>
        <w:rPr>
          <w:rFonts w:ascii="Arial" w:hAnsi="Arial" w:cs="Arial"/>
        </w:rPr>
        <w:lastRenderedPageBreak/>
        <w:t>5</w:t>
      </w:r>
      <w:r w:rsidR="00DE1D98" w:rsidRPr="00DE1D98">
        <w:rPr>
          <w:rFonts w:ascii="Arial" w:hAnsi="Arial" w:cs="Arial"/>
        </w:rPr>
        <w:t>.  Para trabajos en caliente en recintos cerrados se requerirá s</w:t>
      </w:r>
      <w:r w:rsidR="00DE1D98">
        <w:rPr>
          <w:rFonts w:ascii="Arial" w:hAnsi="Arial" w:cs="Arial"/>
        </w:rPr>
        <w:t xml:space="preserve">olicitar “Permiso de Entrada a </w:t>
      </w:r>
      <w:r w:rsidR="00DE1D98" w:rsidRPr="00DE1D98">
        <w:rPr>
          <w:rFonts w:ascii="Arial" w:hAnsi="Arial" w:cs="Arial"/>
        </w:rPr>
        <w:t xml:space="preserve">Espacios Confinados”.  Se deberá tener en cuenta que superficies dentro </w:t>
      </w:r>
      <w:r w:rsidR="00DE1D98">
        <w:rPr>
          <w:rFonts w:ascii="Arial" w:hAnsi="Arial" w:cs="Arial"/>
        </w:rPr>
        <w:t xml:space="preserve">de espacios confinados </w:t>
      </w:r>
      <w:r w:rsidR="00DE1D98" w:rsidRPr="00DE1D98">
        <w:rPr>
          <w:rFonts w:ascii="Arial" w:hAnsi="Arial" w:cs="Arial"/>
        </w:rPr>
        <w:t xml:space="preserve">que hayan sido pintados recientemente pueden contener atmósferas inflamables. </w:t>
      </w:r>
    </w:p>
    <w:p w:rsidR="003C572B" w:rsidRDefault="003C572B"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F558E1" w:rsidRDefault="00F558E1" w:rsidP="003C572B">
      <w:pPr>
        <w:spacing w:line="360" w:lineRule="auto"/>
        <w:jc w:val="center"/>
        <w:rPr>
          <w:rFonts w:ascii="Arial" w:hAnsi="Arial" w:cs="Arial"/>
          <w:b/>
          <w:u w:val="single"/>
        </w:rPr>
      </w:pPr>
    </w:p>
    <w:p w:rsidR="007D172B" w:rsidRDefault="007D172B" w:rsidP="003C572B">
      <w:pPr>
        <w:spacing w:line="360" w:lineRule="auto"/>
        <w:jc w:val="center"/>
        <w:rPr>
          <w:rFonts w:ascii="Arial" w:hAnsi="Arial" w:cs="Arial"/>
          <w:b/>
          <w:u w:val="single"/>
        </w:rPr>
      </w:pPr>
    </w:p>
    <w:p w:rsidR="00F558E1" w:rsidRDefault="00F558E1" w:rsidP="009B2F35">
      <w:pPr>
        <w:spacing w:line="360" w:lineRule="auto"/>
        <w:rPr>
          <w:rFonts w:ascii="Arial" w:hAnsi="Arial" w:cs="Arial"/>
          <w:b/>
          <w:u w:val="single"/>
        </w:rPr>
      </w:pPr>
    </w:p>
    <w:p w:rsidR="00F558E1" w:rsidRDefault="0031685C" w:rsidP="00F558E1">
      <w:pPr>
        <w:spacing w:line="360" w:lineRule="auto"/>
        <w:jc w:val="center"/>
        <w:rPr>
          <w:rFonts w:ascii="Arial" w:hAnsi="Arial" w:cs="Arial"/>
          <w:b/>
          <w:u w:val="single"/>
        </w:rPr>
      </w:pPr>
      <w:r>
        <w:rPr>
          <w:rFonts w:ascii="Arial" w:hAnsi="Arial" w:cs="Arial"/>
          <w:b/>
          <w:u w:val="single"/>
        </w:rPr>
        <w:lastRenderedPageBreak/>
        <w:t>PR07-</w:t>
      </w:r>
      <w:r w:rsidR="00F558E1">
        <w:rPr>
          <w:rFonts w:ascii="Arial" w:hAnsi="Arial" w:cs="Arial"/>
          <w:b/>
          <w:u w:val="single"/>
        </w:rPr>
        <w:t xml:space="preserve">ORDEN Y LIMPIEZA EN </w:t>
      </w:r>
      <w:r w:rsidR="00F558E1" w:rsidRPr="00F558E1">
        <w:rPr>
          <w:rFonts w:ascii="Arial" w:hAnsi="Arial" w:cs="Arial"/>
          <w:b/>
          <w:u w:val="single"/>
        </w:rPr>
        <w:t>ÁREAS DE TRABAJO</w:t>
      </w:r>
    </w:p>
    <w:p w:rsidR="00F558E1" w:rsidRPr="00F558E1" w:rsidRDefault="00F558E1" w:rsidP="00F558E1">
      <w:pPr>
        <w:spacing w:line="360" w:lineRule="auto"/>
        <w:jc w:val="both"/>
        <w:rPr>
          <w:rFonts w:ascii="Arial" w:hAnsi="Arial" w:cs="Arial"/>
        </w:rPr>
      </w:pPr>
      <w:r w:rsidRPr="00F558E1">
        <w:rPr>
          <w:rFonts w:ascii="Arial" w:hAnsi="Arial" w:cs="Arial"/>
        </w:rPr>
        <w:t>La primera ley de prevención de accidentes se llama “Orden y Limpieza” y debería ser una preocupación de todos y cada uno en el trabajo.  Las áreas de t</w:t>
      </w:r>
      <w:r>
        <w:rPr>
          <w:rFonts w:ascii="Arial" w:hAnsi="Arial" w:cs="Arial"/>
        </w:rPr>
        <w:t xml:space="preserve">rabajo ordenadas y limpias son </w:t>
      </w:r>
      <w:r w:rsidRPr="00F558E1">
        <w:rPr>
          <w:rFonts w:ascii="Arial" w:hAnsi="Arial" w:cs="Arial"/>
        </w:rPr>
        <w:t>más seguras y productivas que las que no lo están. Mant</w:t>
      </w:r>
      <w:r>
        <w:rPr>
          <w:rFonts w:ascii="Arial" w:hAnsi="Arial" w:cs="Arial"/>
        </w:rPr>
        <w:t xml:space="preserve">ener el área ordenada y limpia </w:t>
      </w:r>
      <w:r w:rsidRPr="00F558E1">
        <w:rPr>
          <w:rFonts w:ascii="Arial" w:hAnsi="Arial" w:cs="Arial"/>
        </w:rPr>
        <w:t>significa que se está trabajand</w:t>
      </w:r>
      <w:r>
        <w:rPr>
          <w:rFonts w:ascii="Arial" w:hAnsi="Arial" w:cs="Arial"/>
        </w:rPr>
        <w:t xml:space="preserve">o en forma eficiente y segura. </w:t>
      </w:r>
    </w:p>
    <w:p w:rsidR="00F558E1" w:rsidRPr="00F558E1" w:rsidRDefault="00F558E1" w:rsidP="00F558E1">
      <w:pPr>
        <w:spacing w:line="360" w:lineRule="auto"/>
        <w:jc w:val="both"/>
        <w:rPr>
          <w:rFonts w:ascii="Arial" w:hAnsi="Arial" w:cs="Arial"/>
        </w:rPr>
      </w:pPr>
      <w:r w:rsidRPr="00F558E1">
        <w:rPr>
          <w:rFonts w:ascii="Arial" w:hAnsi="Arial" w:cs="Arial"/>
        </w:rPr>
        <w:t xml:space="preserve">1. Todo el personal debe mantener limpia y ordenada </w:t>
      </w:r>
      <w:r>
        <w:rPr>
          <w:rFonts w:ascii="Arial" w:hAnsi="Arial" w:cs="Arial"/>
        </w:rPr>
        <w:t xml:space="preserve">en forma permanente su área de </w:t>
      </w:r>
      <w:r w:rsidRPr="00F558E1">
        <w:rPr>
          <w:rFonts w:ascii="Arial" w:hAnsi="Arial" w:cs="Arial"/>
        </w:rPr>
        <w:t>trabajo.  Deberán disponer todo residuo de obra (retazos de t</w:t>
      </w:r>
      <w:r>
        <w:rPr>
          <w:rFonts w:ascii="Arial" w:hAnsi="Arial" w:cs="Arial"/>
        </w:rPr>
        <w:t xml:space="preserve">ubería, alambre, clavos, etc.) </w:t>
      </w:r>
      <w:r w:rsidRPr="00F558E1">
        <w:rPr>
          <w:rFonts w:ascii="Arial" w:hAnsi="Arial" w:cs="Arial"/>
        </w:rPr>
        <w:t>en los cilindros destinados para tal fin. El supervisor/capataz</w:t>
      </w:r>
      <w:r>
        <w:rPr>
          <w:rFonts w:ascii="Arial" w:hAnsi="Arial" w:cs="Arial"/>
        </w:rPr>
        <w:t xml:space="preserve"> solicitará los cilindros para </w:t>
      </w:r>
      <w:r w:rsidRPr="00F558E1">
        <w:rPr>
          <w:rFonts w:ascii="Arial" w:hAnsi="Arial" w:cs="Arial"/>
        </w:rPr>
        <w:t>desperdicios que requiera para que el personal a s</w:t>
      </w:r>
      <w:r>
        <w:rPr>
          <w:rFonts w:ascii="Arial" w:hAnsi="Arial" w:cs="Arial"/>
        </w:rPr>
        <w:t xml:space="preserve">u cargo cumpla esta directiva. </w:t>
      </w:r>
    </w:p>
    <w:p w:rsidR="00F558E1" w:rsidRPr="00F558E1" w:rsidRDefault="00F558E1" w:rsidP="00F558E1">
      <w:pPr>
        <w:spacing w:line="360" w:lineRule="auto"/>
        <w:jc w:val="both"/>
        <w:rPr>
          <w:rFonts w:ascii="Arial" w:hAnsi="Arial" w:cs="Arial"/>
        </w:rPr>
      </w:pPr>
      <w:r w:rsidRPr="00F558E1">
        <w:rPr>
          <w:rFonts w:ascii="Arial" w:hAnsi="Arial" w:cs="Arial"/>
        </w:rPr>
        <w:t>2. Antes de término de la jornada, los supervisores/capataces</w:t>
      </w:r>
      <w:r>
        <w:rPr>
          <w:rFonts w:ascii="Arial" w:hAnsi="Arial" w:cs="Arial"/>
        </w:rPr>
        <w:t xml:space="preserve"> dispondrán la limpieza de sus </w:t>
      </w:r>
      <w:r w:rsidRPr="00F558E1">
        <w:rPr>
          <w:rFonts w:ascii="Arial" w:hAnsi="Arial" w:cs="Arial"/>
        </w:rPr>
        <w:t>áreas de trabajo. Para la limpieza de las áreas comunes de</w:t>
      </w:r>
      <w:r>
        <w:rPr>
          <w:rFonts w:ascii="Arial" w:hAnsi="Arial" w:cs="Arial"/>
        </w:rPr>
        <w:t xml:space="preserve"> la obra se deberá designar  a </w:t>
      </w:r>
      <w:r w:rsidRPr="00F558E1">
        <w:rPr>
          <w:rFonts w:ascii="Arial" w:hAnsi="Arial" w:cs="Arial"/>
        </w:rPr>
        <w:t>person</w:t>
      </w:r>
      <w:r>
        <w:rPr>
          <w:rFonts w:ascii="Arial" w:hAnsi="Arial" w:cs="Arial"/>
        </w:rPr>
        <w:t xml:space="preserve">al específico. </w:t>
      </w:r>
    </w:p>
    <w:p w:rsidR="00F558E1" w:rsidRPr="00F558E1" w:rsidRDefault="00F558E1" w:rsidP="00F558E1">
      <w:pPr>
        <w:spacing w:line="360" w:lineRule="auto"/>
        <w:jc w:val="both"/>
        <w:rPr>
          <w:rFonts w:ascii="Arial" w:hAnsi="Arial" w:cs="Arial"/>
        </w:rPr>
      </w:pPr>
      <w:r w:rsidRPr="00F558E1">
        <w:rPr>
          <w:rFonts w:ascii="Arial" w:hAnsi="Arial" w:cs="Arial"/>
        </w:rPr>
        <w:t>3. Finalizada las labores, el personal ordenará y guardará toda</w:t>
      </w:r>
      <w:r>
        <w:rPr>
          <w:rFonts w:ascii="Arial" w:hAnsi="Arial" w:cs="Arial"/>
        </w:rPr>
        <w:t xml:space="preserve">s sus herramientas y equipos.  </w:t>
      </w:r>
      <w:r w:rsidRPr="00F558E1">
        <w:rPr>
          <w:rFonts w:ascii="Arial" w:hAnsi="Arial" w:cs="Arial"/>
        </w:rPr>
        <w:t>El supervisor/capataz verificará el c</w:t>
      </w:r>
      <w:r>
        <w:rPr>
          <w:rFonts w:ascii="Arial" w:hAnsi="Arial" w:cs="Arial"/>
        </w:rPr>
        <w:t xml:space="preserve">umplimiento de esta directiva. </w:t>
      </w:r>
    </w:p>
    <w:p w:rsidR="00F558E1" w:rsidRPr="00F558E1" w:rsidRDefault="00F558E1" w:rsidP="00F558E1">
      <w:pPr>
        <w:spacing w:line="360" w:lineRule="auto"/>
        <w:jc w:val="both"/>
        <w:rPr>
          <w:rFonts w:ascii="Arial" w:hAnsi="Arial" w:cs="Arial"/>
        </w:rPr>
      </w:pPr>
      <w:r w:rsidRPr="00F558E1">
        <w:rPr>
          <w:rFonts w:ascii="Arial" w:hAnsi="Arial" w:cs="Arial"/>
        </w:rPr>
        <w:t>4. Los comedores deberán mantenerse limpios y en condicio</w:t>
      </w:r>
      <w:r>
        <w:rPr>
          <w:rFonts w:ascii="Arial" w:hAnsi="Arial" w:cs="Arial"/>
        </w:rPr>
        <w:t xml:space="preserve">nes higiénicas.  Los restos de </w:t>
      </w:r>
      <w:r w:rsidRPr="00F558E1">
        <w:rPr>
          <w:rFonts w:ascii="Arial" w:hAnsi="Arial" w:cs="Arial"/>
        </w:rPr>
        <w:t>comida y desperdicios orgánicos deben ser almacenados en</w:t>
      </w:r>
      <w:r>
        <w:rPr>
          <w:rFonts w:ascii="Arial" w:hAnsi="Arial" w:cs="Arial"/>
        </w:rPr>
        <w:t xml:space="preserve"> los cilindros destinados para </w:t>
      </w:r>
      <w:r w:rsidRPr="00F558E1">
        <w:rPr>
          <w:rFonts w:ascii="Arial" w:hAnsi="Arial" w:cs="Arial"/>
        </w:rPr>
        <w:t>tal fin,</w:t>
      </w:r>
      <w:r>
        <w:rPr>
          <w:rFonts w:ascii="Arial" w:hAnsi="Arial" w:cs="Arial"/>
        </w:rPr>
        <w:t xml:space="preserve"> los cuales deben poseer tapa. </w:t>
      </w:r>
    </w:p>
    <w:p w:rsidR="00F558E1" w:rsidRPr="00F558E1" w:rsidRDefault="00F558E1" w:rsidP="00F558E1">
      <w:pPr>
        <w:spacing w:line="360" w:lineRule="auto"/>
        <w:jc w:val="both"/>
        <w:rPr>
          <w:rFonts w:ascii="Arial" w:hAnsi="Arial" w:cs="Arial"/>
        </w:rPr>
      </w:pPr>
      <w:r w:rsidRPr="00F558E1">
        <w:rPr>
          <w:rFonts w:ascii="Arial" w:hAnsi="Arial" w:cs="Arial"/>
        </w:rPr>
        <w:t>5. Los residuos de soldadura (electrodos) y residuos metál</w:t>
      </w:r>
      <w:r>
        <w:rPr>
          <w:rFonts w:ascii="Arial" w:hAnsi="Arial" w:cs="Arial"/>
        </w:rPr>
        <w:t xml:space="preserve">icos (clavos, alambres, tubos) </w:t>
      </w:r>
      <w:r w:rsidRPr="00F558E1">
        <w:rPr>
          <w:rFonts w:ascii="Arial" w:hAnsi="Arial" w:cs="Arial"/>
        </w:rPr>
        <w:t xml:space="preserve">serán almacenados en recipientes específicos </w:t>
      </w:r>
      <w:r>
        <w:rPr>
          <w:rFonts w:ascii="Arial" w:hAnsi="Arial" w:cs="Arial"/>
        </w:rPr>
        <w:t xml:space="preserve">para su posterior eliminación. </w:t>
      </w:r>
    </w:p>
    <w:p w:rsidR="00F558E1" w:rsidRPr="00F558E1" w:rsidRDefault="00F558E1" w:rsidP="00F558E1">
      <w:pPr>
        <w:spacing w:line="360" w:lineRule="auto"/>
        <w:jc w:val="both"/>
        <w:rPr>
          <w:rFonts w:ascii="Arial" w:hAnsi="Arial" w:cs="Arial"/>
        </w:rPr>
      </w:pPr>
      <w:r w:rsidRPr="00F558E1">
        <w:rPr>
          <w:rFonts w:ascii="Arial" w:hAnsi="Arial" w:cs="Arial"/>
        </w:rPr>
        <w:t>6. Los materiales e insumos sobrantes deberán ser de</w:t>
      </w:r>
      <w:r>
        <w:rPr>
          <w:rFonts w:ascii="Arial" w:hAnsi="Arial" w:cs="Arial"/>
        </w:rPr>
        <w:t xml:space="preserve">vueltos al almacén de la obra. </w:t>
      </w:r>
    </w:p>
    <w:p w:rsidR="00F558E1" w:rsidRPr="00F558E1" w:rsidRDefault="00F558E1" w:rsidP="00F558E1">
      <w:pPr>
        <w:spacing w:line="360" w:lineRule="auto"/>
        <w:jc w:val="both"/>
        <w:rPr>
          <w:rFonts w:ascii="Arial" w:hAnsi="Arial" w:cs="Arial"/>
        </w:rPr>
      </w:pPr>
      <w:r w:rsidRPr="00F558E1">
        <w:rPr>
          <w:rFonts w:ascii="Arial" w:hAnsi="Arial" w:cs="Arial"/>
        </w:rPr>
        <w:t xml:space="preserve">7. Los servicios higiénicos deben mantenerse </w:t>
      </w:r>
      <w:r>
        <w:rPr>
          <w:rFonts w:ascii="Arial" w:hAnsi="Arial" w:cs="Arial"/>
        </w:rPr>
        <w:t xml:space="preserve">limpios en todo momento y será </w:t>
      </w:r>
      <w:r w:rsidRPr="00F558E1">
        <w:rPr>
          <w:rFonts w:ascii="Arial" w:hAnsi="Arial" w:cs="Arial"/>
        </w:rPr>
        <w:t>responsabilidad de la administración de obra que se mante</w:t>
      </w:r>
      <w:r>
        <w:rPr>
          <w:rFonts w:ascii="Arial" w:hAnsi="Arial" w:cs="Arial"/>
        </w:rPr>
        <w:t xml:space="preserve">ngan en buenas condiciones. Si </w:t>
      </w:r>
      <w:r w:rsidRPr="00F558E1">
        <w:rPr>
          <w:rFonts w:ascii="Arial" w:hAnsi="Arial" w:cs="Arial"/>
        </w:rPr>
        <w:t xml:space="preserve">se tienen pozos sépticos o de percolación se les deberá </w:t>
      </w:r>
      <w:r>
        <w:rPr>
          <w:rFonts w:ascii="Arial" w:hAnsi="Arial" w:cs="Arial"/>
        </w:rPr>
        <w:t xml:space="preserve">dar el mantenimiento periódico adecuado. </w:t>
      </w:r>
    </w:p>
    <w:p w:rsidR="00F558E1" w:rsidRPr="00F558E1" w:rsidRDefault="00F558E1" w:rsidP="00F558E1">
      <w:pPr>
        <w:spacing w:line="360" w:lineRule="auto"/>
        <w:jc w:val="both"/>
        <w:rPr>
          <w:rFonts w:ascii="Arial" w:hAnsi="Arial" w:cs="Arial"/>
        </w:rPr>
      </w:pPr>
      <w:r w:rsidRPr="00F558E1">
        <w:rPr>
          <w:rFonts w:ascii="Arial" w:hAnsi="Arial" w:cs="Arial"/>
        </w:rPr>
        <w:t>8. Los residuos de hidrocarburos (aceite, petróleo, grasa) se</w:t>
      </w:r>
      <w:r>
        <w:rPr>
          <w:rFonts w:ascii="Arial" w:hAnsi="Arial" w:cs="Arial"/>
        </w:rPr>
        <w:t xml:space="preserve">rán almacenados en recipientes </w:t>
      </w:r>
      <w:r w:rsidRPr="00F558E1">
        <w:rPr>
          <w:rFonts w:ascii="Arial" w:hAnsi="Arial" w:cs="Arial"/>
        </w:rPr>
        <w:t xml:space="preserve">apropiados </w:t>
      </w:r>
      <w:r>
        <w:rPr>
          <w:rFonts w:ascii="Arial" w:hAnsi="Arial" w:cs="Arial"/>
        </w:rPr>
        <w:t xml:space="preserve">para su posterior eliminación. </w:t>
      </w:r>
    </w:p>
    <w:p w:rsidR="00F558E1" w:rsidRPr="00F558E1" w:rsidRDefault="00F558E1" w:rsidP="00F558E1">
      <w:pPr>
        <w:spacing w:line="360" w:lineRule="auto"/>
        <w:jc w:val="both"/>
        <w:rPr>
          <w:rFonts w:ascii="Arial" w:hAnsi="Arial" w:cs="Arial"/>
        </w:rPr>
      </w:pPr>
      <w:r w:rsidRPr="00F558E1">
        <w:rPr>
          <w:rFonts w:ascii="Arial" w:hAnsi="Arial" w:cs="Arial"/>
        </w:rPr>
        <w:t xml:space="preserve">9. Las tierras humedecidas con aceite y/o petróleo deberán </w:t>
      </w:r>
      <w:r>
        <w:rPr>
          <w:rFonts w:ascii="Arial" w:hAnsi="Arial" w:cs="Arial"/>
        </w:rPr>
        <w:t xml:space="preserve">ser recogidas y llevadas a una cancha de </w:t>
      </w:r>
      <w:proofErr w:type="spellStart"/>
      <w:r>
        <w:rPr>
          <w:rFonts w:ascii="Arial" w:hAnsi="Arial" w:cs="Arial"/>
        </w:rPr>
        <w:t>volatización</w:t>
      </w:r>
      <w:proofErr w:type="spellEnd"/>
      <w:r>
        <w:rPr>
          <w:rFonts w:ascii="Arial" w:hAnsi="Arial" w:cs="Arial"/>
        </w:rPr>
        <w:t xml:space="preserve">. </w:t>
      </w:r>
    </w:p>
    <w:p w:rsidR="00F558E1" w:rsidRPr="00F558E1" w:rsidRDefault="00F558E1" w:rsidP="00F558E1">
      <w:pPr>
        <w:spacing w:line="360" w:lineRule="auto"/>
        <w:jc w:val="both"/>
        <w:rPr>
          <w:rFonts w:ascii="Arial" w:hAnsi="Arial" w:cs="Arial"/>
        </w:rPr>
      </w:pPr>
      <w:r w:rsidRPr="00F558E1">
        <w:rPr>
          <w:rFonts w:ascii="Arial" w:hAnsi="Arial" w:cs="Arial"/>
        </w:rPr>
        <w:lastRenderedPageBreak/>
        <w:t>10. Se deberá mantener libre de herramientas,  equipos, ma</w:t>
      </w:r>
      <w:r>
        <w:rPr>
          <w:rFonts w:ascii="Arial" w:hAnsi="Arial" w:cs="Arial"/>
        </w:rPr>
        <w:t xml:space="preserve">teriales y cables las áreas de circulación. </w:t>
      </w:r>
    </w:p>
    <w:p w:rsidR="00F558E1" w:rsidRDefault="00F558E1" w:rsidP="00F558E1">
      <w:pPr>
        <w:spacing w:line="360" w:lineRule="auto"/>
        <w:jc w:val="both"/>
        <w:rPr>
          <w:rFonts w:ascii="Arial" w:hAnsi="Arial" w:cs="Arial"/>
        </w:rPr>
      </w:pPr>
      <w:r w:rsidRPr="00F558E1">
        <w:rPr>
          <w:rFonts w:ascii="Arial" w:hAnsi="Arial" w:cs="Arial"/>
        </w:rPr>
        <w:t>11. Se deberá programar el recojo diario de  cilindros pa</w:t>
      </w:r>
      <w:r>
        <w:rPr>
          <w:rFonts w:ascii="Arial" w:hAnsi="Arial" w:cs="Arial"/>
        </w:rPr>
        <w:t xml:space="preserve">ra desperdicios, los cuales se </w:t>
      </w:r>
      <w:r w:rsidRPr="00F558E1">
        <w:rPr>
          <w:rFonts w:ascii="Arial" w:hAnsi="Arial" w:cs="Arial"/>
        </w:rPr>
        <w:t>depositarán en las zonas destinadas para tal fin.</w:t>
      </w:r>
    </w:p>
    <w:p w:rsidR="00CF07BF" w:rsidRDefault="00CF07BF" w:rsidP="00F558E1">
      <w:pPr>
        <w:spacing w:line="360" w:lineRule="auto"/>
        <w:jc w:val="both"/>
        <w:rPr>
          <w:rFonts w:ascii="Arial" w:hAnsi="Arial" w:cs="Arial"/>
        </w:rPr>
      </w:pPr>
    </w:p>
    <w:p w:rsidR="00CF07BF" w:rsidRDefault="00CF07BF" w:rsidP="00F558E1">
      <w:pPr>
        <w:spacing w:line="360" w:lineRule="auto"/>
        <w:jc w:val="both"/>
        <w:rPr>
          <w:rFonts w:ascii="Arial" w:hAnsi="Arial" w:cs="Arial"/>
        </w:rPr>
      </w:pPr>
    </w:p>
    <w:p w:rsidR="00CF07BF" w:rsidRDefault="00CF07BF" w:rsidP="00F558E1">
      <w:pPr>
        <w:spacing w:line="360" w:lineRule="auto"/>
        <w:jc w:val="both"/>
        <w:rPr>
          <w:rFonts w:ascii="Arial" w:hAnsi="Arial" w:cs="Arial"/>
        </w:rPr>
      </w:pPr>
    </w:p>
    <w:p w:rsidR="00CF07BF" w:rsidRDefault="00CF07BF" w:rsidP="00F558E1">
      <w:pPr>
        <w:spacing w:line="360" w:lineRule="auto"/>
        <w:jc w:val="both"/>
        <w:rPr>
          <w:rFonts w:ascii="Arial" w:hAnsi="Arial" w:cs="Arial"/>
        </w:rPr>
      </w:pPr>
    </w:p>
    <w:p w:rsidR="00CF07BF" w:rsidRDefault="00CF07BF" w:rsidP="00F558E1">
      <w:pPr>
        <w:spacing w:line="360" w:lineRule="auto"/>
        <w:jc w:val="both"/>
        <w:rPr>
          <w:rFonts w:ascii="Arial" w:hAnsi="Arial" w:cs="Arial"/>
        </w:rPr>
      </w:pPr>
    </w:p>
    <w:p w:rsidR="00CF07BF" w:rsidRDefault="00CF07BF" w:rsidP="00F558E1">
      <w:pPr>
        <w:spacing w:line="360" w:lineRule="auto"/>
        <w:jc w:val="both"/>
        <w:rPr>
          <w:rFonts w:ascii="Arial" w:hAnsi="Arial" w:cs="Arial"/>
        </w:rPr>
      </w:pPr>
    </w:p>
    <w:p w:rsidR="00CF07BF" w:rsidRDefault="00CF07BF" w:rsidP="00F558E1">
      <w:pPr>
        <w:spacing w:line="360" w:lineRule="auto"/>
        <w:jc w:val="both"/>
        <w:rPr>
          <w:rFonts w:ascii="Arial" w:hAnsi="Arial" w:cs="Arial"/>
        </w:rPr>
      </w:pPr>
    </w:p>
    <w:p w:rsidR="00CF07BF" w:rsidRDefault="00CF07BF" w:rsidP="00F558E1">
      <w:pPr>
        <w:spacing w:line="360" w:lineRule="auto"/>
        <w:jc w:val="both"/>
        <w:rPr>
          <w:rFonts w:ascii="Arial" w:hAnsi="Arial" w:cs="Arial"/>
        </w:rPr>
      </w:pPr>
    </w:p>
    <w:p w:rsidR="00CF07BF" w:rsidRDefault="00CF07BF" w:rsidP="00F558E1">
      <w:pPr>
        <w:spacing w:line="360" w:lineRule="auto"/>
        <w:jc w:val="both"/>
        <w:rPr>
          <w:rFonts w:ascii="Arial" w:hAnsi="Arial" w:cs="Arial"/>
        </w:rPr>
      </w:pPr>
    </w:p>
    <w:p w:rsidR="00CF07BF" w:rsidRDefault="00CF07BF" w:rsidP="00F558E1">
      <w:pPr>
        <w:spacing w:line="360" w:lineRule="auto"/>
        <w:jc w:val="both"/>
        <w:rPr>
          <w:rFonts w:ascii="Arial" w:hAnsi="Arial" w:cs="Arial"/>
        </w:rPr>
      </w:pPr>
    </w:p>
    <w:p w:rsidR="00CF07BF" w:rsidRDefault="00CF07BF" w:rsidP="00F558E1">
      <w:pPr>
        <w:spacing w:line="360" w:lineRule="auto"/>
        <w:jc w:val="both"/>
        <w:rPr>
          <w:rFonts w:ascii="Arial" w:hAnsi="Arial" w:cs="Arial"/>
        </w:rPr>
      </w:pPr>
    </w:p>
    <w:p w:rsidR="00CF07BF" w:rsidRDefault="00CF07BF" w:rsidP="00F558E1">
      <w:pPr>
        <w:spacing w:line="360" w:lineRule="auto"/>
        <w:jc w:val="both"/>
        <w:rPr>
          <w:rFonts w:ascii="Arial" w:hAnsi="Arial" w:cs="Arial"/>
        </w:rPr>
      </w:pPr>
    </w:p>
    <w:p w:rsidR="00CF07BF" w:rsidRDefault="00CF07BF" w:rsidP="00F558E1">
      <w:pPr>
        <w:spacing w:line="360" w:lineRule="auto"/>
        <w:jc w:val="both"/>
        <w:rPr>
          <w:rFonts w:ascii="Arial" w:hAnsi="Arial" w:cs="Arial"/>
        </w:rPr>
      </w:pPr>
    </w:p>
    <w:p w:rsidR="00CF07BF" w:rsidRDefault="00CF07BF" w:rsidP="00F558E1">
      <w:pPr>
        <w:spacing w:line="360" w:lineRule="auto"/>
        <w:jc w:val="both"/>
        <w:rPr>
          <w:rFonts w:ascii="Arial" w:hAnsi="Arial" w:cs="Arial"/>
        </w:rPr>
      </w:pPr>
    </w:p>
    <w:p w:rsidR="00CF07BF" w:rsidRDefault="00CF07BF" w:rsidP="00F558E1">
      <w:pPr>
        <w:spacing w:line="360" w:lineRule="auto"/>
        <w:jc w:val="both"/>
        <w:rPr>
          <w:rFonts w:ascii="Arial" w:hAnsi="Arial" w:cs="Arial"/>
        </w:rPr>
      </w:pPr>
    </w:p>
    <w:p w:rsidR="00CF07BF" w:rsidRDefault="00CF07BF" w:rsidP="00F558E1">
      <w:pPr>
        <w:spacing w:line="360" w:lineRule="auto"/>
        <w:jc w:val="both"/>
        <w:rPr>
          <w:rFonts w:ascii="Arial" w:hAnsi="Arial" w:cs="Arial"/>
        </w:rPr>
      </w:pPr>
    </w:p>
    <w:p w:rsidR="00CF07BF" w:rsidRDefault="00CF07BF" w:rsidP="00F558E1">
      <w:pPr>
        <w:spacing w:line="360" w:lineRule="auto"/>
        <w:jc w:val="both"/>
        <w:rPr>
          <w:rFonts w:ascii="Arial" w:hAnsi="Arial" w:cs="Arial"/>
        </w:rPr>
      </w:pPr>
    </w:p>
    <w:p w:rsidR="009B2F35" w:rsidRDefault="009B2F35" w:rsidP="00F558E1">
      <w:pPr>
        <w:spacing w:line="360" w:lineRule="auto"/>
        <w:jc w:val="both"/>
        <w:rPr>
          <w:rFonts w:ascii="Arial" w:hAnsi="Arial" w:cs="Arial"/>
        </w:rPr>
      </w:pPr>
    </w:p>
    <w:p w:rsidR="007D172B" w:rsidRDefault="007D172B" w:rsidP="00F558E1">
      <w:pPr>
        <w:spacing w:line="360" w:lineRule="auto"/>
        <w:jc w:val="both"/>
        <w:rPr>
          <w:rFonts w:ascii="Arial" w:hAnsi="Arial" w:cs="Arial"/>
        </w:rPr>
      </w:pPr>
    </w:p>
    <w:p w:rsidR="007D172B" w:rsidRDefault="007D172B" w:rsidP="00F558E1">
      <w:pPr>
        <w:spacing w:line="360" w:lineRule="auto"/>
        <w:jc w:val="both"/>
        <w:rPr>
          <w:rFonts w:ascii="Arial" w:hAnsi="Arial" w:cs="Arial"/>
        </w:rPr>
      </w:pPr>
    </w:p>
    <w:p w:rsidR="00CF07BF" w:rsidRDefault="00CF07BF" w:rsidP="00F558E1">
      <w:pPr>
        <w:spacing w:line="360" w:lineRule="auto"/>
        <w:jc w:val="both"/>
        <w:rPr>
          <w:rFonts w:ascii="Arial" w:hAnsi="Arial" w:cs="Arial"/>
        </w:rPr>
      </w:pPr>
    </w:p>
    <w:p w:rsidR="00CF07BF" w:rsidRDefault="0031685C" w:rsidP="00374C99">
      <w:pPr>
        <w:spacing w:line="360" w:lineRule="auto"/>
        <w:jc w:val="center"/>
        <w:rPr>
          <w:rFonts w:ascii="Arial" w:hAnsi="Arial" w:cs="Arial"/>
          <w:b/>
          <w:u w:val="single"/>
        </w:rPr>
      </w:pPr>
      <w:r>
        <w:rPr>
          <w:rFonts w:ascii="Arial" w:hAnsi="Arial" w:cs="Arial"/>
          <w:b/>
          <w:u w:val="single"/>
        </w:rPr>
        <w:lastRenderedPageBreak/>
        <w:t>PR08-</w:t>
      </w:r>
      <w:r w:rsidR="00CF07BF" w:rsidRPr="00CF07BF">
        <w:rPr>
          <w:rFonts w:ascii="Arial" w:hAnsi="Arial" w:cs="Arial"/>
          <w:b/>
          <w:u w:val="single"/>
        </w:rPr>
        <w:t>REVISIÓN DE HERRAMIENTAS MANUALES Y EQUIPOS PORTÁTILES</w:t>
      </w:r>
    </w:p>
    <w:p w:rsidR="00CF07BF" w:rsidRPr="00CF07BF" w:rsidRDefault="00CF07BF" w:rsidP="00CF07BF">
      <w:pPr>
        <w:spacing w:line="360" w:lineRule="auto"/>
        <w:jc w:val="both"/>
        <w:rPr>
          <w:rFonts w:ascii="Arial" w:hAnsi="Arial" w:cs="Arial"/>
        </w:rPr>
      </w:pPr>
      <w:r w:rsidRPr="00CF07BF">
        <w:rPr>
          <w:rFonts w:ascii="Arial" w:hAnsi="Arial" w:cs="Arial"/>
        </w:rPr>
        <w:t>1. Solo se permitirá el uso de herramientas manuales o equipos portátiles de marcas recon</w:t>
      </w:r>
      <w:r>
        <w:rPr>
          <w:rFonts w:ascii="Arial" w:hAnsi="Arial" w:cs="Arial"/>
        </w:rPr>
        <w:t xml:space="preserve">ocidas en el mercado nacional. </w:t>
      </w:r>
      <w:r w:rsidRPr="00CF07BF">
        <w:rPr>
          <w:rFonts w:ascii="Arial" w:hAnsi="Arial" w:cs="Arial"/>
        </w:rPr>
        <w:t xml:space="preserve"> </w:t>
      </w:r>
    </w:p>
    <w:p w:rsidR="00CF07BF" w:rsidRPr="00CF07BF" w:rsidRDefault="00CF07BF" w:rsidP="00CF07BF">
      <w:pPr>
        <w:spacing w:line="360" w:lineRule="auto"/>
        <w:jc w:val="both"/>
        <w:rPr>
          <w:rFonts w:ascii="Arial" w:hAnsi="Arial" w:cs="Arial"/>
        </w:rPr>
      </w:pPr>
      <w:r w:rsidRPr="00CF07BF">
        <w:rPr>
          <w:rFonts w:ascii="Arial" w:hAnsi="Arial" w:cs="Arial"/>
        </w:rPr>
        <w:t xml:space="preserve">2. El Almacén Central de </w:t>
      </w:r>
      <w:proofErr w:type="spellStart"/>
      <w:r w:rsidRPr="00CF07BF">
        <w:rPr>
          <w:rFonts w:ascii="Arial" w:hAnsi="Arial" w:cs="Arial"/>
        </w:rPr>
        <w:t>GyM</w:t>
      </w:r>
      <w:proofErr w:type="spellEnd"/>
      <w:r w:rsidRPr="00CF07BF">
        <w:rPr>
          <w:rFonts w:ascii="Arial" w:hAnsi="Arial" w:cs="Arial"/>
        </w:rPr>
        <w:t xml:space="preserve"> realizará la inspección </w:t>
      </w:r>
      <w:r>
        <w:rPr>
          <w:rFonts w:ascii="Arial" w:hAnsi="Arial" w:cs="Arial"/>
        </w:rPr>
        <w:t xml:space="preserve">de las herramientas manuales y </w:t>
      </w:r>
      <w:r w:rsidRPr="00CF07BF">
        <w:rPr>
          <w:rFonts w:ascii="Arial" w:hAnsi="Arial" w:cs="Arial"/>
        </w:rPr>
        <w:t>equipos portátiles, antes de enviarlos a obra, tomand</w:t>
      </w:r>
      <w:r>
        <w:rPr>
          <w:rFonts w:ascii="Arial" w:hAnsi="Arial" w:cs="Arial"/>
        </w:rPr>
        <w:t xml:space="preserve">o como base lo dispuesto en el presente estándar.  </w:t>
      </w:r>
      <w:r w:rsidRPr="00CF07BF">
        <w:rPr>
          <w:rFonts w:ascii="Arial" w:hAnsi="Arial" w:cs="Arial"/>
        </w:rPr>
        <w:t xml:space="preserve"> </w:t>
      </w:r>
    </w:p>
    <w:p w:rsidR="00CF07BF" w:rsidRPr="00CF07BF" w:rsidRDefault="00CF07BF" w:rsidP="00CF07BF">
      <w:pPr>
        <w:spacing w:line="360" w:lineRule="auto"/>
        <w:jc w:val="both"/>
        <w:rPr>
          <w:rFonts w:ascii="Arial" w:hAnsi="Arial" w:cs="Arial"/>
        </w:rPr>
      </w:pPr>
      <w:r w:rsidRPr="00CF07BF">
        <w:rPr>
          <w:rFonts w:ascii="Arial" w:hAnsi="Arial" w:cs="Arial"/>
        </w:rPr>
        <w:t xml:space="preserve">3. El jefe de almacén de la obra es el responsable de verificar </w:t>
      </w:r>
      <w:r>
        <w:rPr>
          <w:rFonts w:ascii="Arial" w:hAnsi="Arial" w:cs="Arial"/>
        </w:rPr>
        <w:t xml:space="preserve">el buen estado de herramientas </w:t>
      </w:r>
      <w:r w:rsidRPr="00CF07BF">
        <w:rPr>
          <w:rFonts w:ascii="Arial" w:hAnsi="Arial" w:cs="Arial"/>
        </w:rPr>
        <w:t>manuales y equipos portátiles antes de ingresarlos</w:t>
      </w:r>
      <w:r>
        <w:rPr>
          <w:rFonts w:ascii="Arial" w:hAnsi="Arial" w:cs="Arial"/>
        </w:rPr>
        <w:t xml:space="preserve"> en almacén. El Responsable de </w:t>
      </w:r>
      <w:r w:rsidRPr="00CF07BF">
        <w:rPr>
          <w:rFonts w:ascii="Arial" w:hAnsi="Arial" w:cs="Arial"/>
        </w:rPr>
        <w:t>Prevención de Riesgos y Gestión Ambiental de la Obra, impl</w:t>
      </w:r>
      <w:r>
        <w:rPr>
          <w:rFonts w:ascii="Arial" w:hAnsi="Arial" w:cs="Arial"/>
        </w:rPr>
        <w:t xml:space="preserve">ementará la identificación por </w:t>
      </w:r>
      <w:r w:rsidRPr="00CF07BF">
        <w:rPr>
          <w:rFonts w:ascii="Arial" w:hAnsi="Arial" w:cs="Arial"/>
        </w:rPr>
        <w:t>código de colores, de acuerdo a lo establecido en el anexo I d</w:t>
      </w:r>
      <w:r>
        <w:rPr>
          <w:rFonts w:ascii="Arial" w:hAnsi="Arial" w:cs="Arial"/>
        </w:rPr>
        <w:t xml:space="preserve">el presente estándar, a fin de </w:t>
      </w:r>
      <w:r w:rsidRPr="00CF07BF">
        <w:rPr>
          <w:rFonts w:ascii="Arial" w:hAnsi="Arial" w:cs="Arial"/>
        </w:rPr>
        <w:t>garantizar la verificación periódica del  estado de las h</w:t>
      </w:r>
      <w:r>
        <w:rPr>
          <w:rFonts w:ascii="Arial" w:hAnsi="Arial" w:cs="Arial"/>
        </w:rPr>
        <w:t xml:space="preserve">erramientas manuales y equipos </w:t>
      </w:r>
      <w:r w:rsidRPr="00CF07BF">
        <w:rPr>
          <w:rFonts w:ascii="Arial" w:hAnsi="Arial" w:cs="Arial"/>
        </w:rPr>
        <w:t>portátil</w:t>
      </w:r>
      <w:r>
        <w:rPr>
          <w:rFonts w:ascii="Arial" w:hAnsi="Arial" w:cs="Arial"/>
        </w:rPr>
        <w:t xml:space="preserve">es que se encuentren en campo. </w:t>
      </w:r>
    </w:p>
    <w:p w:rsidR="00CF07BF" w:rsidRPr="00CF07BF" w:rsidRDefault="00CF07BF" w:rsidP="00CF07BF">
      <w:pPr>
        <w:spacing w:line="360" w:lineRule="auto"/>
        <w:jc w:val="both"/>
        <w:rPr>
          <w:rFonts w:ascii="Arial" w:hAnsi="Arial" w:cs="Arial"/>
        </w:rPr>
      </w:pPr>
      <w:r w:rsidRPr="00CF07BF">
        <w:rPr>
          <w:rFonts w:ascii="Arial" w:hAnsi="Arial" w:cs="Arial"/>
        </w:rPr>
        <w:t xml:space="preserve">4. Cada supervisor o capataz, realizará mensualmente (ver anexo I) una inspección </w:t>
      </w:r>
      <w:r>
        <w:rPr>
          <w:rFonts w:ascii="Arial" w:hAnsi="Arial" w:cs="Arial"/>
        </w:rPr>
        <w:t xml:space="preserve">de todas </w:t>
      </w:r>
      <w:r w:rsidRPr="00CF07BF">
        <w:rPr>
          <w:rFonts w:ascii="Arial" w:hAnsi="Arial" w:cs="Arial"/>
        </w:rPr>
        <w:t>las herramientas manuales y equipos portátiles que utilic</w:t>
      </w:r>
      <w:r>
        <w:rPr>
          <w:rFonts w:ascii="Arial" w:hAnsi="Arial" w:cs="Arial"/>
        </w:rPr>
        <w:t xml:space="preserve">e el personal a su cargo en el </w:t>
      </w:r>
      <w:r w:rsidRPr="00CF07BF">
        <w:rPr>
          <w:rFonts w:ascii="Arial" w:hAnsi="Arial" w:cs="Arial"/>
        </w:rPr>
        <w:t>desarrollo de las actividades diarias. Toda  herramienta o</w:t>
      </w:r>
      <w:r>
        <w:rPr>
          <w:rFonts w:ascii="Arial" w:hAnsi="Arial" w:cs="Arial"/>
        </w:rPr>
        <w:t xml:space="preserve"> equipo que se considere apta, </w:t>
      </w:r>
      <w:r w:rsidRPr="00CF07BF">
        <w:rPr>
          <w:rFonts w:ascii="Arial" w:hAnsi="Arial" w:cs="Arial"/>
        </w:rPr>
        <w:t xml:space="preserve">deberá ser marcada con el color del mes según lo establecido en el </w:t>
      </w:r>
      <w:r>
        <w:rPr>
          <w:rFonts w:ascii="Arial" w:hAnsi="Arial" w:cs="Arial"/>
        </w:rPr>
        <w:t xml:space="preserve">anexo I del presente estándar (código de colores). </w:t>
      </w:r>
    </w:p>
    <w:p w:rsidR="00CF07BF" w:rsidRPr="00CF07BF" w:rsidRDefault="00CF07BF" w:rsidP="00CF07BF">
      <w:pPr>
        <w:spacing w:line="360" w:lineRule="auto"/>
        <w:jc w:val="both"/>
        <w:rPr>
          <w:rFonts w:ascii="Arial" w:hAnsi="Arial" w:cs="Arial"/>
        </w:rPr>
      </w:pPr>
      <w:r w:rsidRPr="00CF07BF">
        <w:rPr>
          <w:rFonts w:ascii="Arial" w:hAnsi="Arial" w:cs="Arial"/>
        </w:rPr>
        <w:t>5. Antes de utilizar las herramientas manuales y equipos portátil</w:t>
      </w:r>
      <w:r>
        <w:rPr>
          <w:rFonts w:ascii="Arial" w:hAnsi="Arial" w:cs="Arial"/>
        </w:rPr>
        <w:t xml:space="preserve">es el trabajador verificará su </w:t>
      </w:r>
      <w:r w:rsidRPr="00CF07BF">
        <w:rPr>
          <w:rFonts w:ascii="Arial" w:hAnsi="Arial" w:cs="Arial"/>
        </w:rPr>
        <w:t>buen estado, t</w:t>
      </w:r>
      <w:r>
        <w:rPr>
          <w:rFonts w:ascii="Arial" w:hAnsi="Arial" w:cs="Arial"/>
        </w:rPr>
        <w:t xml:space="preserve">omando en cuenta lo siguiente: </w:t>
      </w:r>
    </w:p>
    <w:p w:rsidR="00CF07BF" w:rsidRPr="00CF07BF" w:rsidRDefault="00CF07BF" w:rsidP="00CF07BF">
      <w:pPr>
        <w:spacing w:line="360" w:lineRule="auto"/>
        <w:jc w:val="both"/>
        <w:rPr>
          <w:rFonts w:ascii="Arial" w:hAnsi="Arial" w:cs="Arial"/>
        </w:rPr>
      </w:pPr>
      <w:r w:rsidRPr="00CF07BF">
        <w:rPr>
          <w:rFonts w:ascii="Arial" w:hAnsi="Arial" w:cs="Arial"/>
        </w:rPr>
        <w:t>• Los mangos de los martillos, combas, palas, picos y de</w:t>
      </w:r>
      <w:r w:rsidR="00DF3381">
        <w:rPr>
          <w:rFonts w:ascii="Arial" w:hAnsi="Arial" w:cs="Arial"/>
        </w:rPr>
        <w:t xml:space="preserve">más herramientas que tengan </w:t>
      </w:r>
      <w:r w:rsidRPr="00CF07BF">
        <w:rPr>
          <w:rFonts w:ascii="Arial" w:hAnsi="Arial" w:cs="Arial"/>
        </w:rPr>
        <w:t>mangos de madera incorporados, deben estar asegurado</w:t>
      </w:r>
      <w:r w:rsidR="00DF3381">
        <w:rPr>
          <w:rFonts w:ascii="Arial" w:hAnsi="Arial" w:cs="Arial"/>
        </w:rPr>
        <w:t xml:space="preserve">s a la herramienta a través de </w:t>
      </w:r>
      <w:r w:rsidRPr="00CF07BF">
        <w:rPr>
          <w:rFonts w:ascii="Arial" w:hAnsi="Arial" w:cs="Arial"/>
        </w:rPr>
        <w:t xml:space="preserve">cuñas o chavetas metálicas adecuadamente colocadas </w:t>
      </w:r>
      <w:r w:rsidR="00DF3381">
        <w:rPr>
          <w:rFonts w:ascii="Arial" w:hAnsi="Arial" w:cs="Arial"/>
        </w:rPr>
        <w:t xml:space="preserve">y que brinden la seguridad que </w:t>
      </w:r>
      <w:r w:rsidRPr="00CF07BF">
        <w:rPr>
          <w:rFonts w:ascii="Arial" w:hAnsi="Arial" w:cs="Arial"/>
        </w:rPr>
        <w:t>la herramienta no saldrá disparada durante su uso. Los mango</w:t>
      </w:r>
      <w:r w:rsidR="00DF3381">
        <w:rPr>
          <w:rFonts w:ascii="Arial" w:hAnsi="Arial" w:cs="Arial"/>
        </w:rPr>
        <w:t xml:space="preserve">s de madera no deben </w:t>
      </w:r>
      <w:r w:rsidRPr="00CF07BF">
        <w:rPr>
          <w:rFonts w:ascii="Arial" w:hAnsi="Arial" w:cs="Arial"/>
        </w:rPr>
        <w:t xml:space="preserve">estar rotos, rajados, o astillados, ni tener reparaciones caseras. </w:t>
      </w:r>
    </w:p>
    <w:p w:rsidR="00CF07BF" w:rsidRPr="00CF07BF" w:rsidRDefault="00DF3381" w:rsidP="00CF07BF">
      <w:pPr>
        <w:spacing w:line="360" w:lineRule="auto"/>
        <w:jc w:val="both"/>
        <w:rPr>
          <w:rFonts w:ascii="Arial" w:hAnsi="Arial" w:cs="Arial"/>
        </w:rPr>
      </w:pPr>
      <w:r>
        <w:rPr>
          <w:rFonts w:ascii="Arial" w:hAnsi="Arial" w:cs="Arial"/>
        </w:rPr>
        <w:t xml:space="preserve"> </w:t>
      </w:r>
      <w:r w:rsidR="00CF07BF" w:rsidRPr="00CF07BF">
        <w:rPr>
          <w:rFonts w:ascii="Arial" w:hAnsi="Arial" w:cs="Arial"/>
        </w:rPr>
        <w:t>• Los punzones y cinceles deben estar correctam</w:t>
      </w:r>
      <w:r>
        <w:rPr>
          <w:rFonts w:ascii="Arial" w:hAnsi="Arial" w:cs="Arial"/>
        </w:rPr>
        <w:t xml:space="preserve">ente templados y afilados y no </w:t>
      </w:r>
      <w:r w:rsidR="00CF07BF" w:rsidRPr="00CF07BF">
        <w:rPr>
          <w:rFonts w:ascii="Arial" w:hAnsi="Arial" w:cs="Arial"/>
        </w:rPr>
        <w:t xml:space="preserve">presentar rajaduras ni rebabas. </w:t>
      </w:r>
    </w:p>
    <w:p w:rsidR="00CF07BF" w:rsidRPr="00CF07BF" w:rsidRDefault="00DF3381" w:rsidP="00CF07BF">
      <w:pPr>
        <w:spacing w:line="360" w:lineRule="auto"/>
        <w:jc w:val="both"/>
        <w:rPr>
          <w:rFonts w:ascii="Arial" w:hAnsi="Arial" w:cs="Arial"/>
        </w:rPr>
      </w:pPr>
      <w:r>
        <w:rPr>
          <w:rFonts w:ascii="Arial" w:hAnsi="Arial" w:cs="Arial"/>
        </w:rPr>
        <w:t xml:space="preserve"> </w:t>
      </w:r>
      <w:r w:rsidR="00CF07BF" w:rsidRPr="00CF07BF">
        <w:rPr>
          <w:rFonts w:ascii="Arial" w:hAnsi="Arial" w:cs="Arial"/>
        </w:rPr>
        <w:t>• Los destornilladores no deben tener la punta doblada, r</w:t>
      </w:r>
      <w:r>
        <w:rPr>
          <w:rFonts w:ascii="Arial" w:hAnsi="Arial" w:cs="Arial"/>
        </w:rPr>
        <w:t xml:space="preserve">oma o retorcida; ni los mangos </w:t>
      </w:r>
      <w:r w:rsidR="00CF07BF" w:rsidRPr="00CF07BF">
        <w:rPr>
          <w:rFonts w:ascii="Arial" w:hAnsi="Arial" w:cs="Arial"/>
        </w:rPr>
        <w:t xml:space="preserve">rajaduras o deformaciones. </w:t>
      </w:r>
    </w:p>
    <w:p w:rsidR="00CF07BF" w:rsidRPr="00CF07BF" w:rsidRDefault="00CF07BF" w:rsidP="00CF07BF">
      <w:pPr>
        <w:spacing w:line="360" w:lineRule="auto"/>
        <w:jc w:val="both"/>
        <w:rPr>
          <w:rFonts w:ascii="Arial" w:hAnsi="Arial" w:cs="Arial"/>
        </w:rPr>
      </w:pPr>
      <w:r w:rsidRPr="00CF07BF">
        <w:rPr>
          <w:rFonts w:ascii="Arial" w:hAnsi="Arial" w:cs="Arial"/>
        </w:rPr>
        <w:t xml:space="preserve"> </w:t>
      </w:r>
    </w:p>
    <w:p w:rsidR="00CF07BF" w:rsidRPr="00CF07BF" w:rsidRDefault="00CF07BF" w:rsidP="00CF07BF">
      <w:pPr>
        <w:spacing w:line="360" w:lineRule="auto"/>
        <w:jc w:val="both"/>
        <w:rPr>
          <w:rFonts w:ascii="Arial" w:hAnsi="Arial" w:cs="Arial"/>
        </w:rPr>
      </w:pPr>
      <w:r w:rsidRPr="00CF07BF">
        <w:rPr>
          <w:rFonts w:ascii="Arial" w:hAnsi="Arial" w:cs="Arial"/>
        </w:rPr>
        <w:lastRenderedPageBreak/>
        <w:t>• Las herramientas de ajuste; llave de boca, llave de coron</w:t>
      </w:r>
      <w:r w:rsidR="00DF3381">
        <w:rPr>
          <w:rFonts w:ascii="Arial" w:hAnsi="Arial" w:cs="Arial"/>
        </w:rPr>
        <w:t xml:space="preserve">a o llave mixta (boca-corona), </w:t>
      </w:r>
      <w:r w:rsidRPr="00CF07BF">
        <w:rPr>
          <w:rFonts w:ascii="Arial" w:hAnsi="Arial" w:cs="Arial"/>
        </w:rPr>
        <w:t xml:space="preserve">llaves tipo </w:t>
      </w:r>
      <w:proofErr w:type="spellStart"/>
      <w:r w:rsidRPr="00CF07BF">
        <w:rPr>
          <w:rFonts w:ascii="Arial" w:hAnsi="Arial" w:cs="Arial"/>
        </w:rPr>
        <w:t>allen</w:t>
      </w:r>
      <w:proofErr w:type="spellEnd"/>
      <w:r w:rsidRPr="00CF07BF">
        <w:rPr>
          <w:rFonts w:ascii="Arial" w:hAnsi="Arial" w:cs="Arial"/>
        </w:rPr>
        <w:t>, tipo francesa, e inglesa, deben ser de</w:t>
      </w:r>
      <w:r w:rsidR="00DF3381">
        <w:rPr>
          <w:rFonts w:ascii="Arial" w:hAnsi="Arial" w:cs="Arial"/>
        </w:rPr>
        <w:t xml:space="preserve"> una sola pieza y no presentar </w:t>
      </w:r>
      <w:r w:rsidRPr="00CF07BF">
        <w:rPr>
          <w:rFonts w:ascii="Arial" w:hAnsi="Arial" w:cs="Arial"/>
        </w:rPr>
        <w:t xml:space="preserve">rajaduras ni deformaciones en su estructura, ni tener reparaciones caseras. </w:t>
      </w:r>
    </w:p>
    <w:p w:rsidR="00DF3381" w:rsidRPr="00DF3381" w:rsidRDefault="00DF3381" w:rsidP="00DF3381">
      <w:pPr>
        <w:spacing w:line="360" w:lineRule="auto"/>
        <w:jc w:val="both"/>
        <w:rPr>
          <w:rFonts w:ascii="Arial" w:hAnsi="Arial" w:cs="Arial"/>
        </w:rPr>
      </w:pPr>
      <w:r w:rsidRPr="00DF3381">
        <w:rPr>
          <w:rFonts w:ascii="Arial" w:hAnsi="Arial" w:cs="Arial"/>
        </w:rPr>
        <w:t>• Las herramientas manuales para “electricistas” o para trabajos en áreas energizadas con menos de 1000 voltios, deberán contar con ai</w:t>
      </w:r>
      <w:r>
        <w:rPr>
          <w:rFonts w:ascii="Arial" w:hAnsi="Arial" w:cs="Arial"/>
        </w:rPr>
        <w:t xml:space="preserve">slamiento completo (mango y </w:t>
      </w:r>
      <w:r w:rsidRPr="00DF3381">
        <w:rPr>
          <w:rFonts w:ascii="Arial" w:hAnsi="Arial" w:cs="Arial"/>
        </w:rPr>
        <w:t>cuerpo) de una sola pieza, no debe estar dañado ni</w:t>
      </w:r>
      <w:r>
        <w:rPr>
          <w:rFonts w:ascii="Arial" w:hAnsi="Arial" w:cs="Arial"/>
        </w:rPr>
        <w:t xml:space="preserve"> tener discontinuidades y será resistente a 1000 voltios. </w:t>
      </w:r>
      <w:r w:rsidRPr="00DF3381">
        <w:rPr>
          <w:rFonts w:ascii="Arial" w:hAnsi="Arial" w:cs="Arial"/>
        </w:rPr>
        <w:t xml:space="preserve"> </w:t>
      </w:r>
    </w:p>
    <w:p w:rsidR="00DF3381" w:rsidRPr="00DF3381" w:rsidRDefault="00DF3381" w:rsidP="00DF3381">
      <w:pPr>
        <w:spacing w:line="360" w:lineRule="auto"/>
        <w:jc w:val="both"/>
        <w:rPr>
          <w:rFonts w:ascii="Arial" w:hAnsi="Arial" w:cs="Arial"/>
        </w:rPr>
      </w:pPr>
      <w:r w:rsidRPr="00DF3381">
        <w:rPr>
          <w:rFonts w:ascii="Arial" w:hAnsi="Arial" w:cs="Arial"/>
        </w:rPr>
        <w:t>• No está permitido el uso de ninguna herramienta m</w:t>
      </w:r>
      <w:r>
        <w:rPr>
          <w:rFonts w:ascii="Arial" w:hAnsi="Arial" w:cs="Arial"/>
        </w:rPr>
        <w:t xml:space="preserve">anual de fabricación casera ni </w:t>
      </w:r>
      <w:r w:rsidRPr="00DF3381">
        <w:rPr>
          <w:rFonts w:ascii="Arial" w:hAnsi="Arial" w:cs="Arial"/>
        </w:rPr>
        <w:t>aquella que no cuente con la certificac</w:t>
      </w:r>
      <w:r>
        <w:rPr>
          <w:rFonts w:ascii="Arial" w:hAnsi="Arial" w:cs="Arial"/>
        </w:rPr>
        <w:t xml:space="preserve">ión de calidad de fabricación. </w:t>
      </w:r>
      <w:r w:rsidRPr="00DF3381">
        <w:rPr>
          <w:rFonts w:ascii="Arial" w:hAnsi="Arial" w:cs="Arial"/>
        </w:rPr>
        <w:t xml:space="preserve"> </w:t>
      </w:r>
    </w:p>
    <w:p w:rsidR="00DF3381" w:rsidRPr="00DF3381" w:rsidRDefault="00DF3381" w:rsidP="00374C99">
      <w:pPr>
        <w:spacing w:line="360" w:lineRule="auto"/>
        <w:jc w:val="both"/>
        <w:rPr>
          <w:rFonts w:ascii="Arial" w:hAnsi="Arial" w:cs="Arial"/>
        </w:rPr>
      </w:pPr>
      <w:r w:rsidRPr="00DF3381">
        <w:rPr>
          <w:rFonts w:ascii="Arial" w:hAnsi="Arial" w:cs="Arial"/>
        </w:rPr>
        <w:t>• Los equipos portátiles eléctricos deben poseer cables de</w:t>
      </w:r>
      <w:r>
        <w:rPr>
          <w:rFonts w:ascii="Arial" w:hAnsi="Arial" w:cs="Arial"/>
        </w:rPr>
        <w:t xml:space="preserve"> doble aislamiento de una sola </w:t>
      </w:r>
      <w:r w:rsidRPr="00DF3381">
        <w:rPr>
          <w:rFonts w:ascii="Arial" w:hAnsi="Arial" w:cs="Arial"/>
        </w:rPr>
        <w:t xml:space="preserve">pieza </w:t>
      </w:r>
      <w:proofErr w:type="spellStart"/>
      <w:r w:rsidRPr="00DF3381">
        <w:rPr>
          <w:rFonts w:ascii="Arial" w:hAnsi="Arial" w:cs="Arial"/>
        </w:rPr>
        <w:t>ultraflexibles</w:t>
      </w:r>
      <w:proofErr w:type="spellEnd"/>
      <w:r w:rsidRPr="00DF3381">
        <w:rPr>
          <w:rFonts w:ascii="Arial" w:hAnsi="Arial" w:cs="Arial"/>
        </w:rPr>
        <w:t>, sin empalmes, cortes ni r</w:t>
      </w:r>
      <w:r>
        <w:rPr>
          <w:rFonts w:ascii="Arial" w:hAnsi="Arial" w:cs="Arial"/>
        </w:rPr>
        <w:t xml:space="preserve">ajaduras. Además deberán tener </w:t>
      </w:r>
      <w:r w:rsidRPr="00DF3381">
        <w:rPr>
          <w:rFonts w:ascii="Arial" w:hAnsi="Arial" w:cs="Arial"/>
        </w:rPr>
        <w:t xml:space="preserve">interruptores en buen estado. </w:t>
      </w:r>
    </w:p>
    <w:p w:rsidR="00DF3381" w:rsidRPr="00DF3381" w:rsidRDefault="00DF3381" w:rsidP="00374C99">
      <w:pPr>
        <w:spacing w:line="360" w:lineRule="auto"/>
        <w:jc w:val="both"/>
        <w:rPr>
          <w:rFonts w:ascii="Arial" w:hAnsi="Arial" w:cs="Arial"/>
        </w:rPr>
      </w:pPr>
      <w:r w:rsidRPr="00DF3381">
        <w:rPr>
          <w:rFonts w:ascii="Arial" w:hAnsi="Arial" w:cs="Arial"/>
        </w:rPr>
        <w:t>• Los equipos portátiles eléctricos deben poseer mang</w:t>
      </w:r>
      <w:r>
        <w:rPr>
          <w:rFonts w:ascii="Arial" w:hAnsi="Arial" w:cs="Arial"/>
        </w:rPr>
        <w:t xml:space="preserve">o o empuñadura en buen estado. </w:t>
      </w:r>
      <w:r w:rsidRPr="00DF3381">
        <w:rPr>
          <w:rFonts w:ascii="Arial" w:hAnsi="Arial" w:cs="Arial"/>
        </w:rPr>
        <w:t xml:space="preserve"> </w:t>
      </w:r>
    </w:p>
    <w:p w:rsidR="00DF3381" w:rsidRPr="00DF3381" w:rsidRDefault="00DF3381" w:rsidP="00374C99">
      <w:pPr>
        <w:spacing w:line="360" w:lineRule="auto"/>
        <w:jc w:val="both"/>
        <w:rPr>
          <w:rFonts w:ascii="Arial" w:hAnsi="Arial" w:cs="Arial"/>
        </w:rPr>
      </w:pPr>
      <w:r w:rsidRPr="00DF3381">
        <w:rPr>
          <w:rFonts w:ascii="Arial" w:hAnsi="Arial" w:cs="Arial"/>
        </w:rPr>
        <w:t xml:space="preserve">• Los discos para esmerilado, corte, pulido o desbaste </w:t>
      </w:r>
      <w:r>
        <w:rPr>
          <w:rFonts w:ascii="Arial" w:hAnsi="Arial" w:cs="Arial"/>
        </w:rPr>
        <w:t xml:space="preserve">no deben presentar rajaduras o </w:t>
      </w:r>
      <w:r w:rsidRPr="00DF3381">
        <w:rPr>
          <w:rFonts w:ascii="Arial" w:hAnsi="Arial" w:cs="Arial"/>
        </w:rPr>
        <w:t xml:space="preserve">roturas en su superficie. </w:t>
      </w:r>
    </w:p>
    <w:p w:rsidR="00DF3381" w:rsidRPr="00DF3381" w:rsidRDefault="00DF3381" w:rsidP="00374C99">
      <w:pPr>
        <w:spacing w:line="360" w:lineRule="auto"/>
        <w:jc w:val="both"/>
        <w:rPr>
          <w:rFonts w:ascii="Arial" w:hAnsi="Arial" w:cs="Arial"/>
        </w:rPr>
      </w:pPr>
      <w:r>
        <w:rPr>
          <w:rFonts w:ascii="Arial" w:hAnsi="Arial" w:cs="Arial"/>
        </w:rPr>
        <w:t xml:space="preserve"> </w:t>
      </w:r>
      <w:r w:rsidRPr="00DF3381">
        <w:rPr>
          <w:rFonts w:ascii="Arial" w:hAnsi="Arial" w:cs="Arial"/>
        </w:rPr>
        <w:t>6. Toda herramienta manual o equipo portátil accionado por fuerza mo</w:t>
      </w:r>
      <w:r>
        <w:rPr>
          <w:rFonts w:ascii="Arial" w:hAnsi="Arial" w:cs="Arial"/>
        </w:rPr>
        <w:t xml:space="preserve">triz debe poseer </w:t>
      </w:r>
      <w:r w:rsidRPr="00DF3381">
        <w:rPr>
          <w:rFonts w:ascii="Arial" w:hAnsi="Arial" w:cs="Arial"/>
        </w:rPr>
        <w:t>guardas de seguridad para proteger al trabajador de las par</w:t>
      </w:r>
      <w:r>
        <w:rPr>
          <w:rFonts w:ascii="Arial" w:hAnsi="Arial" w:cs="Arial"/>
        </w:rPr>
        <w:t xml:space="preserve">tes móviles del mismo, y en la </w:t>
      </w:r>
      <w:r w:rsidRPr="00DF3381">
        <w:rPr>
          <w:rFonts w:ascii="Arial" w:hAnsi="Arial" w:cs="Arial"/>
        </w:rPr>
        <w:t>medida de lo posible, de la proyección de partículas q</w:t>
      </w:r>
      <w:r>
        <w:rPr>
          <w:rFonts w:ascii="Arial" w:hAnsi="Arial" w:cs="Arial"/>
        </w:rPr>
        <w:t xml:space="preserve">ue pueda producirse durante su operación. </w:t>
      </w:r>
    </w:p>
    <w:p w:rsidR="00DF3381" w:rsidRPr="00DF3381" w:rsidRDefault="00DF3381" w:rsidP="00374C99">
      <w:pPr>
        <w:spacing w:line="360" w:lineRule="auto"/>
        <w:jc w:val="both"/>
        <w:rPr>
          <w:rFonts w:ascii="Arial" w:hAnsi="Arial" w:cs="Arial"/>
        </w:rPr>
      </w:pPr>
      <w:r w:rsidRPr="00DF3381">
        <w:rPr>
          <w:rFonts w:ascii="Arial" w:hAnsi="Arial" w:cs="Arial"/>
        </w:rPr>
        <w:t>7. Específicamente la sierra circular deberá  contar con cuchil</w:t>
      </w:r>
      <w:r>
        <w:rPr>
          <w:rFonts w:ascii="Arial" w:hAnsi="Arial" w:cs="Arial"/>
        </w:rPr>
        <w:t xml:space="preserve">la divisora, guarda superior e </w:t>
      </w:r>
      <w:r w:rsidRPr="00DF3381">
        <w:rPr>
          <w:rFonts w:ascii="Arial" w:hAnsi="Arial" w:cs="Arial"/>
        </w:rPr>
        <w:t>inferior para el disco y resgua</w:t>
      </w:r>
      <w:r>
        <w:rPr>
          <w:rFonts w:ascii="Arial" w:hAnsi="Arial" w:cs="Arial"/>
        </w:rPr>
        <w:t xml:space="preserve">rdo de la faja de transmisión. </w:t>
      </w:r>
    </w:p>
    <w:p w:rsidR="00DF3381" w:rsidRPr="00DF3381" w:rsidRDefault="00DF3381" w:rsidP="00374C99">
      <w:pPr>
        <w:spacing w:line="360" w:lineRule="auto"/>
        <w:jc w:val="both"/>
        <w:rPr>
          <w:rFonts w:ascii="Arial" w:hAnsi="Arial" w:cs="Arial"/>
        </w:rPr>
      </w:pPr>
      <w:r w:rsidRPr="00DF3381">
        <w:rPr>
          <w:rFonts w:ascii="Arial" w:hAnsi="Arial" w:cs="Arial"/>
        </w:rPr>
        <w:t>8. Cuando se requiera reparar herramientas manuales o equipo</w:t>
      </w:r>
      <w:r>
        <w:rPr>
          <w:rFonts w:ascii="Arial" w:hAnsi="Arial" w:cs="Arial"/>
        </w:rPr>
        <w:t xml:space="preserve">s portátiles, ésta se harán en </w:t>
      </w:r>
      <w:r w:rsidRPr="00DF3381">
        <w:rPr>
          <w:rFonts w:ascii="Arial" w:hAnsi="Arial" w:cs="Arial"/>
        </w:rPr>
        <w:t>talleres que otorguen certificado de garantía de los compon</w:t>
      </w:r>
      <w:r>
        <w:rPr>
          <w:rFonts w:ascii="Arial" w:hAnsi="Arial" w:cs="Arial"/>
        </w:rPr>
        <w:t xml:space="preserve">entes usados y los trabajos de reparación realizados. </w:t>
      </w:r>
    </w:p>
    <w:p w:rsidR="00DF3381" w:rsidRPr="00DF3381" w:rsidRDefault="00DF3381" w:rsidP="00374C99">
      <w:pPr>
        <w:spacing w:line="360" w:lineRule="auto"/>
        <w:jc w:val="both"/>
        <w:rPr>
          <w:rFonts w:ascii="Arial" w:hAnsi="Arial" w:cs="Arial"/>
        </w:rPr>
      </w:pPr>
      <w:r w:rsidRPr="00DF3381">
        <w:rPr>
          <w:rFonts w:ascii="Arial" w:hAnsi="Arial" w:cs="Arial"/>
        </w:rPr>
        <w:t xml:space="preserve">9. Los tecles, </w:t>
      </w:r>
      <w:proofErr w:type="spellStart"/>
      <w:r w:rsidRPr="00DF3381">
        <w:rPr>
          <w:rFonts w:ascii="Arial" w:hAnsi="Arial" w:cs="Arial"/>
        </w:rPr>
        <w:t>tirfor</w:t>
      </w:r>
      <w:proofErr w:type="spellEnd"/>
      <w:r w:rsidRPr="00DF3381">
        <w:rPr>
          <w:rFonts w:ascii="Arial" w:hAnsi="Arial" w:cs="Arial"/>
        </w:rPr>
        <w:t xml:space="preserve">, </w:t>
      </w:r>
      <w:proofErr w:type="spellStart"/>
      <w:r w:rsidRPr="00DF3381">
        <w:rPr>
          <w:rFonts w:ascii="Arial" w:hAnsi="Arial" w:cs="Arial"/>
        </w:rPr>
        <w:t>winches</w:t>
      </w:r>
      <w:proofErr w:type="spellEnd"/>
      <w:r w:rsidRPr="00DF3381">
        <w:rPr>
          <w:rFonts w:ascii="Arial" w:hAnsi="Arial" w:cs="Arial"/>
        </w:rPr>
        <w:t xml:space="preserve"> y cualquier otro equipo de </w:t>
      </w:r>
      <w:proofErr w:type="spellStart"/>
      <w:r w:rsidRPr="00DF3381">
        <w:rPr>
          <w:rFonts w:ascii="Arial" w:hAnsi="Arial" w:cs="Arial"/>
        </w:rPr>
        <w:t>izaj</w:t>
      </w:r>
      <w:r>
        <w:rPr>
          <w:rFonts w:ascii="Arial" w:hAnsi="Arial" w:cs="Arial"/>
        </w:rPr>
        <w:t>e</w:t>
      </w:r>
      <w:proofErr w:type="spellEnd"/>
      <w:r>
        <w:rPr>
          <w:rFonts w:ascii="Arial" w:hAnsi="Arial" w:cs="Arial"/>
        </w:rPr>
        <w:t xml:space="preserve">, deberán tener grabada en su </w:t>
      </w:r>
      <w:r w:rsidRPr="00DF3381">
        <w:rPr>
          <w:rFonts w:ascii="Arial" w:hAnsi="Arial" w:cs="Arial"/>
        </w:rPr>
        <w:t>estructura (alto o bajorrelieve), la capacidad nominal de c</w:t>
      </w:r>
      <w:r>
        <w:rPr>
          <w:rFonts w:ascii="Arial" w:hAnsi="Arial" w:cs="Arial"/>
        </w:rPr>
        <w:t xml:space="preserve">arga. Adicionalmente, contarán </w:t>
      </w:r>
      <w:r w:rsidRPr="00DF3381">
        <w:rPr>
          <w:rFonts w:ascii="Arial" w:hAnsi="Arial" w:cs="Arial"/>
        </w:rPr>
        <w:t xml:space="preserve">con pestillos o lengüetas de seguridad en todos los ganchos. </w:t>
      </w:r>
    </w:p>
    <w:p w:rsidR="00DF3381" w:rsidRPr="00DF3381" w:rsidRDefault="00DF3381" w:rsidP="00374C99">
      <w:pPr>
        <w:spacing w:line="360" w:lineRule="auto"/>
        <w:jc w:val="both"/>
        <w:rPr>
          <w:rFonts w:ascii="Arial" w:hAnsi="Arial" w:cs="Arial"/>
        </w:rPr>
      </w:pPr>
      <w:r w:rsidRPr="00DF3381">
        <w:rPr>
          <w:rFonts w:ascii="Arial" w:hAnsi="Arial" w:cs="Arial"/>
        </w:rPr>
        <w:t xml:space="preserve"> </w:t>
      </w:r>
    </w:p>
    <w:p w:rsidR="00DF3381" w:rsidRPr="00DF3381" w:rsidRDefault="00DF3381" w:rsidP="00374C99">
      <w:pPr>
        <w:spacing w:line="360" w:lineRule="auto"/>
        <w:jc w:val="both"/>
        <w:rPr>
          <w:rFonts w:ascii="Arial" w:hAnsi="Arial" w:cs="Arial"/>
        </w:rPr>
      </w:pPr>
      <w:r w:rsidRPr="00DF3381">
        <w:rPr>
          <w:rFonts w:ascii="Arial" w:hAnsi="Arial" w:cs="Arial"/>
        </w:rPr>
        <w:lastRenderedPageBreak/>
        <w:t>10. Los cables, cadenas y cuerdas deben  mantenerse</w:t>
      </w:r>
      <w:r>
        <w:rPr>
          <w:rFonts w:ascii="Arial" w:hAnsi="Arial" w:cs="Arial"/>
        </w:rPr>
        <w:t xml:space="preserve"> libres de nudos, dobladuras y </w:t>
      </w:r>
      <w:r w:rsidRPr="00DF3381">
        <w:rPr>
          <w:rFonts w:ascii="Arial" w:hAnsi="Arial" w:cs="Arial"/>
        </w:rPr>
        <w:t>ensortijados. Todo cable con dobladuras y ensortijados debe ser ree</w:t>
      </w:r>
      <w:r>
        <w:rPr>
          <w:rFonts w:ascii="Arial" w:hAnsi="Arial" w:cs="Arial"/>
        </w:rPr>
        <w:t xml:space="preserve">mplazado. Un cable de </w:t>
      </w:r>
      <w:r w:rsidRPr="00DF3381">
        <w:rPr>
          <w:rFonts w:ascii="Arial" w:hAnsi="Arial" w:cs="Arial"/>
        </w:rPr>
        <w:t>acero o soga de nylon será descartado cuando tenga rota</w:t>
      </w:r>
      <w:r>
        <w:rPr>
          <w:rFonts w:ascii="Arial" w:hAnsi="Arial" w:cs="Arial"/>
        </w:rPr>
        <w:t xml:space="preserve">s más de cinco (05) hebras del </w:t>
      </w:r>
      <w:r w:rsidRPr="00DF3381">
        <w:rPr>
          <w:rFonts w:ascii="Arial" w:hAnsi="Arial" w:cs="Arial"/>
        </w:rPr>
        <w:t xml:space="preserve">total o más de tres </w:t>
      </w:r>
      <w:r>
        <w:rPr>
          <w:rFonts w:ascii="Arial" w:hAnsi="Arial" w:cs="Arial"/>
        </w:rPr>
        <w:t xml:space="preserve">(03) hebras de un mismo torón. </w:t>
      </w:r>
    </w:p>
    <w:p w:rsidR="00DF3381" w:rsidRPr="00DF3381" w:rsidRDefault="00DF3381" w:rsidP="00374C99">
      <w:pPr>
        <w:spacing w:line="360" w:lineRule="auto"/>
        <w:jc w:val="both"/>
        <w:rPr>
          <w:rFonts w:ascii="Arial" w:hAnsi="Arial" w:cs="Arial"/>
        </w:rPr>
      </w:pPr>
      <w:r w:rsidRPr="00DF3381">
        <w:rPr>
          <w:rFonts w:ascii="Arial" w:hAnsi="Arial" w:cs="Arial"/>
        </w:rPr>
        <w:t>11. Luego de verificar las herramientas manuales y equipos portátiles, debe emitirse un acta</w:t>
      </w:r>
      <w:r>
        <w:rPr>
          <w:rFonts w:ascii="Arial" w:hAnsi="Arial" w:cs="Arial"/>
        </w:rPr>
        <w:t xml:space="preserve"> de </w:t>
      </w:r>
      <w:r w:rsidRPr="00DF3381">
        <w:rPr>
          <w:rFonts w:ascii="Arial" w:hAnsi="Arial" w:cs="Arial"/>
        </w:rPr>
        <w:t xml:space="preserve">revisión en la que quede registrada la fecha, el estado del </w:t>
      </w:r>
      <w:r>
        <w:rPr>
          <w:rFonts w:ascii="Arial" w:hAnsi="Arial" w:cs="Arial"/>
        </w:rPr>
        <w:t xml:space="preserve">mismo, el motivo por el que ha </w:t>
      </w:r>
      <w:r w:rsidRPr="00DF3381">
        <w:rPr>
          <w:rFonts w:ascii="Arial" w:hAnsi="Arial" w:cs="Arial"/>
        </w:rPr>
        <w:t xml:space="preserve">sido declarado inoperativo o dado de baja y el nombre de los inspectores. </w:t>
      </w:r>
    </w:p>
    <w:p w:rsidR="00374C99" w:rsidRPr="00374C99" w:rsidRDefault="00374C99" w:rsidP="00374C99">
      <w:pPr>
        <w:spacing w:line="360" w:lineRule="auto"/>
        <w:jc w:val="both"/>
        <w:rPr>
          <w:rFonts w:ascii="Arial" w:hAnsi="Arial" w:cs="Arial"/>
          <w:b/>
          <w:u w:val="single"/>
        </w:rPr>
      </w:pPr>
    </w:p>
    <w:p w:rsidR="00374C99" w:rsidRPr="00374C99" w:rsidRDefault="00374C99" w:rsidP="00374C99">
      <w:pPr>
        <w:spacing w:line="360" w:lineRule="auto"/>
        <w:jc w:val="both"/>
        <w:rPr>
          <w:rFonts w:ascii="Arial" w:hAnsi="Arial" w:cs="Arial"/>
          <w:b/>
        </w:rPr>
      </w:pPr>
      <w:r w:rsidRPr="00374C99">
        <w:rPr>
          <w:rFonts w:ascii="Arial" w:hAnsi="Arial" w:cs="Arial"/>
          <w:b/>
        </w:rPr>
        <w:t>Código de Colores para Herramientas Manuales  y Equipos Portátiles</w:t>
      </w:r>
    </w:p>
    <w:p w:rsidR="00374C99" w:rsidRPr="00374C99" w:rsidRDefault="00374C99" w:rsidP="00374C99">
      <w:pPr>
        <w:spacing w:line="360" w:lineRule="auto"/>
        <w:jc w:val="both"/>
        <w:rPr>
          <w:rFonts w:ascii="Arial" w:hAnsi="Arial" w:cs="Arial"/>
        </w:rPr>
      </w:pPr>
      <w:r w:rsidRPr="00374C99">
        <w:rPr>
          <w:rFonts w:ascii="Arial" w:hAnsi="Arial" w:cs="Arial"/>
        </w:rPr>
        <w:t>La presente instrucción establece el Código de Colores que debe</w:t>
      </w:r>
      <w:r>
        <w:rPr>
          <w:rFonts w:ascii="Arial" w:hAnsi="Arial" w:cs="Arial"/>
        </w:rPr>
        <w:t xml:space="preserve"> utilizarse para garantizar la </w:t>
      </w:r>
      <w:r w:rsidRPr="00374C99">
        <w:rPr>
          <w:rFonts w:ascii="Arial" w:hAnsi="Arial" w:cs="Arial"/>
        </w:rPr>
        <w:t>verificación periódica de las herramientas manuales y equipos p</w:t>
      </w:r>
      <w:r>
        <w:rPr>
          <w:rFonts w:ascii="Arial" w:hAnsi="Arial" w:cs="Arial"/>
        </w:rPr>
        <w:t xml:space="preserve">ortátiles que se encuentren en </w:t>
      </w:r>
      <w:r w:rsidRPr="00374C99">
        <w:rPr>
          <w:rFonts w:ascii="Arial" w:hAnsi="Arial" w:cs="Arial"/>
        </w:rPr>
        <w:t>campo, estén o no en uso al momento de la verificación. Esta ve</w:t>
      </w:r>
      <w:r>
        <w:rPr>
          <w:rFonts w:ascii="Arial" w:hAnsi="Arial" w:cs="Arial"/>
        </w:rPr>
        <w:t xml:space="preserve">rificación se hará a través de inspecciones mensuales. </w:t>
      </w:r>
    </w:p>
    <w:p w:rsidR="00CF07BF" w:rsidRDefault="00374C99" w:rsidP="00374C99">
      <w:pPr>
        <w:spacing w:line="360" w:lineRule="auto"/>
        <w:jc w:val="both"/>
        <w:rPr>
          <w:rFonts w:ascii="Arial" w:hAnsi="Arial" w:cs="Arial"/>
        </w:rPr>
      </w:pPr>
      <w:r w:rsidRPr="00374C99">
        <w:rPr>
          <w:rFonts w:ascii="Arial" w:hAnsi="Arial" w:cs="Arial"/>
        </w:rPr>
        <w:t>Código de Colores de acuerdo al mes:</w:t>
      </w:r>
    </w:p>
    <w:p w:rsidR="00374C99" w:rsidRDefault="00374C99" w:rsidP="00374C99">
      <w:pPr>
        <w:spacing w:line="360" w:lineRule="auto"/>
        <w:jc w:val="both"/>
        <w:rPr>
          <w:rFonts w:ascii="Arial" w:hAnsi="Arial" w:cs="Arial"/>
        </w:rPr>
      </w:pPr>
      <w:r>
        <w:rPr>
          <w:noProof/>
          <w:lang w:eastAsia="es-PE"/>
        </w:rPr>
        <w:drawing>
          <wp:inline distT="0" distB="0" distL="0" distR="0">
            <wp:extent cx="4627619" cy="2430966"/>
            <wp:effectExtent l="0" t="0" r="1905" b="762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7" cstate="print"/>
                    <a:srcRect l="59419" t="49342" r="8034" b="23303"/>
                    <a:stretch/>
                  </pic:blipFill>
                  <pic:spPr bwMode="auto">
                    <a:xfrm>
                      <a:off x="0" y="0"/>
                      <a:ext cx="4643404" cy="243925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374C99" w:rsidRDefault="00374C99" w:rsidP="00374C99">
      <w:pPr>
        <w:spacing w:line="360" w:lineRule="auto"/>
        <w:jc w:val="both"/>
        <w:rPr>
          <w:rFonts w:ascii="Arial" w:hAnsi="Arial" w:cs="Arial"/>
        </w:rPr>
      </w:pPr>
    </w:p>
    <w:p w:rsidR="00374C99" w:rsidRDefault="00374C99" w:rsidP="00374C99">
      <w:pPr>
        <w:spacing w:line="360" w:lineRule="auto"/>
        <w:jc w:val="both"/>
        <w:rPr>
          <w:rFonts w:ascii="Arial" w:hAnsi="Arial" w:cs="Arial"/>
        </w:rPr>
      </w:pPr>
    </w:p>
    <w:p w:rsidR="00374C99" w:rsidRDefault="00374C99" w:rsidP="00374C99">
      <w:pPr>
        <w:spacing w:line="360" w:lineRule="auto"/>
        <w:jc w:val="both"/>
        <w:rPr>
          <w:rFonts w:ascii="Arial" w:hAnsi="Arial" w:cs="Arial"/>
        </w:rPr>
      </w:pPr>
    </w:p>
    <w:p w:rsidR="00374C99" w:rsidRDefault="00374C99" w:rsidP="00374C99">
      <w:pPr>
        <w:spacing w:line="360" w:lineRule="auto"/>
        <w:jc w:val="both"/>
        <w:rPr>
          <w:rFonts w:ascii="Arial" w:hAnsi="Arial" w:cs="Arial"/>
        </w:rPr>
      </w:pPr>
    </w:p>
    <w:p w:rsidR="007D172B" w:rsidRDefault="007D172B" w:rsidP="00374C99">
      <w:pPr>
        <w:spacing w:line="360" w:lineRule="auto"/>
        <w:jc w:val="both"/>
        <w:rPr>
          <w:rFonts w:ascii="Arial" w:hAnsi="Arial" w:cs="Arial"/>
        </w:rPr>
      </w:pPr>
    </w:p>
    <w:p w:rsidR="00F36F97" w:rsidRDefault="0031685C" w:rsidP="00F36F97">
      <w:pPr>
        <w:spacing w:line="360" w:lineRule="auto"/>
        <w:jc w:val="center"/>
        <w:rPr>
          <w:rFonts w:ascii="Arial" w:hAnsi="Arial" w:cs="Arial"/>
          <w:b/>
        </w:rPr>
      </w:pPr>
      <w:r>
        <w:rPr>
          <w:rFonts w:ascii="Arial" w:hAnsi="Arial" w:cs="Arial"/>
          <w:b/>
        </w:rPr>
        <w:lastRenderedPageBreak/>
        <w:t>PR09-</w:t>
      </w:r>
      <w:r w:rsidR="00374C99" w:rsidRPr="00374C99">
        <w:rPr>
          <w:rFonts w:ascii="Arial" w:hAnsi="Arial" w:cs="Arial"/>
          <w:b/>
        </w:rPr>
        <w:t>USO DE HERRAMI</w:t>
      </w:r>
      <w:r w:rsidR="00F36F97" w:rsidRPr="00F36F97">
        <w:rPr>
          <w:rFonts w:ascii="Arial" w:hAnsi="Arial" w:cs="Arial"/>
          <w:b/>
        </w:rPr>
        <w:t>ENTAS MANUALES Y EQUIPOS PORTÁTILES</w:t>
      </w:r>
    </w:p>
    <w:p w:rsidR="00F36F97" w:rsidRPr="00F36F97" w:rsidRDefault="00F36F97" w:rsidP="00F36F97">
      <w:pPr>
        <w:spacing w:line="360" w:lineRule="auto"/>
        <w:jc w:val="both"/>
        <w:rPr>
          <w:rFonts w:ascii="Arial" w:hAnsi="Arial" w:cs="Arial"/>
        </w:rPr>
      </w:pPr>
      <w:r w:rsidRPr="00F36F97">
        <w:rPr>
          <w:rFonts w:ascii="Arial" w:hAnsi="Arial" w:cs="Arial"/>
        </w:rPr>
        <w:t>1. El cuidado y correcto uso de las herramientas manuales y equipos portátiles, es responsabilidad de cada trabajador, tal como se esta</w:t>
      </w:r>
      <w:r>
        <w:rPr>
          <w:rFonts w:ascii="Arial" w:hAnsi="Arial" w:cs="Arial"/>
        </w:rPr>
        <w:t xml:space="preserve">blece en el Estándar Básico de Prevención de Accidentes. </w:t>
      </w:r>
      <w:r w:rsidRPr="00F36F97">
        <w:rPr>
          <w:rFonts w:ascii="Arial" w:hAnsi="Arial" w:cs="Arial"/>
        </w:rPr>
        <w:t xml:space="preserve"> </w:t>
      </w:r>
    </w:p>
    <w:p w:rsidR="00F36F97" w:rsidRPr="00F36F97" w:rsidRDefault="00F36F97" w:rsidP="00F36F97">
      <w:pPr>
        <w:spacing w:line="360" w:lineRule="auto"/>
        <w:jc w:val="both"/>
        <w:rPr>
          <w:rFonts w:ascii="Arial" w:hAnsi="Arial" w:cs="Arial"/>
        </w:rPr>
      </w:pPr>
      <w:r w:rsidRPr="00F36F97">
        <w:rPr>
          <w:rFonts w:ascii="Arial" w:hAnsi="Arial" w:cs="Arial"/>
        </w:rPr>
        <w:t>2. Todo trabajador debe verificar el buen estado de las her</w:t>
      </w:r>
      <w:r>
        <w:rPr>
          <w:rFonts w:ascii="Arial" w:hAnsi="Arial" w:cs="Arial"/>
        </w:rPr>
        <w:t xml:space="preserve">ramientas manuales y/o equipos </w:t>
      </w:r>
      <w:r w:rsidRPr="00F36F97">
        <w:rPr>
          <w:rFonts w:ascii="Arial" w:hAnsi="Arial" w:cs="Arial"/>
        </w:rPr>
        <w:t>portátiles, al momento que estos le sean entregados o antes de usarlos, en cas</w:t>
      </w:r>
      <w:r>
        <w:rPr>
          <w:rFonts w:ascii="Arial" w:hAnsi="Arial" w:cs="Arial"/>
        </w:rPr>
        <w:t xml:space="preserve">o sean de </w:t>
      </w:r>
      <w:r w:rsidRPr="00F36F97">
        <w:rPr>
          <w:rFonts w:ascii="Arial" w:hAnsi="Arial" w:cs="Arial"/>
        </w:rPr>
        <w:t xml:space="preserve">su propiedad. </w:t>
      </w:r>
    </w:p>
    <w:p w:rsidR="00F36F97" w:rsidRPr="00F36F97" w:rsidRDefault="00F36F97" w:rsidP="00F36F97">
      <w:pPr>
        <w:spacing w:line="360" w:lineRule="auto"/>
        <w:jc w:val="both"/>
        <w:rPr>
          <w:rFonts w:ascii="Arial" w:hAnsi="Arial" w:cs="Arial"/>
        </w:rPr>
      </w:pPr>
      <w:r w:rsidRPr="00F36F97">
        <w:rPr>
          <w:rFonts w:ascii="Arial" w:hAnsi="Arial" w:cs="Arial"/>
        </w:rPr>
        <w:t>3. Cuando una herramienta manual o equipo portátil se encuen</w:t>
      </w:r>
      <w:r>
        <w:rPr>
          <w:rFonts w:ascii="Arial" w:hAnsi="Arial" w:cs="Arial"/>
        </w:rPr>
        <w:t xml:space="preserve">tre defectuoso, se le colocará </w:t>
      </w:r>
      <w:r w:rsidRPr="00F36F97">
        <w:rPr>
          <w:rFonts w:ascii="Arial" w:hAnsi="Arial" w:cs="Arial"/>
        </w:rPr>
        <w:t xml:space="preserve">una tarjeta de color </w:t>
      </w:r>
      <w:r>
        <w:rPr>
          <w:rFonts w:ascii="Arial" w:hAnsi="Arial" w:cs="Arial"/>
        </w:rPr>
        <w:t xml:space="preserve">roja con la leyenda “NO USAR”. </w:t>
      </w:r>
    </w:p>
    <w:p w:rsidR="00F36F97" w:rsidRPr="00F36F97" w:rsidRDefault="00F36F97" w:rsidP="00F36F97">
      <w:pPr>
        <w:spacing w:line="360" w:lineRule="auto"/>
        <w:jc w:val="both"/>
        <w:rPr>
          <w:rFonts w:ascii="Arial" w:hAnsi="Arial" w:cs="Arial"/>
        </w:rPr>
      </w:pPr>
      <w:r w:rsidRPr="00F36F97">
        <w:rPr>
          <w:rFonts w:ascii="Arial" w:hAnsi="Arial" w:cs="Arial"/>
        </w:rPr>
        <w:t xml:space="preserve">4. El trabajador a quién se le asigne una herramienta manual o </w:t>
      </w:r>
      <w:r>
        <w:rPr>
          <w:rFonts w:ascii="Arial" w:hAnsi="Arial" w:cs="Arial"/>
        </w:rPr>
        <w:t xml:space="preserve">equipo portátil en mal estado, </w:t>
      </w:r>
      <w:r w:rsidRPr="00F36F97">
        <w:rPr>
          <w:rFonts w:ascii="Arial" w:hAnsi="Arial" w:cs="Arial"/>
        </w:rPr>
        <w:t>informará de inmediato a su inmediato superior (capata</w:t>
      </w:r>
      <w:r>
        <w:rPr>
          <w:rFonts w:ascii="Arial" w:hAnsi="Arial" w:cs="Arial"/>
        </w:rPr>
        <w:t xml:space="preserve">z), quien es el responsable de </w:t>
      </w:r>
      <w:r w:rsidRPr="00F36F97">
        <w:rPr>
          <w:rFonts w:ascii="Arial" w:hAnsi="Arial" w:cs="Arial"/>
        </w:rPr>
        <w:t>colocar la tarjeta de NO USAR y de realizar la gestión p</w:t>
      </w:r>
      <w:r>
        <w:rPr>
          <w:rFonts w:ascii="Arial" w:hAnsi="Arial" w:cs="Arial"/>
        </w:rPr>
        <w:t xml:space="preserve">ara su reparación o reemplazo. </w:t>
      </w:r>
    </w:p>
    <w:p w:rsidR="00F36F97" w:rsidRPr="00F36F97" w:rsidRDefault="00F36F97" w:rsidP="00F36F97">
      <w:pPr>
        <w:spacing w:line="360" w:lineRule="auto"/>
        <w:jc w:val="both"/>
        <w:rPr>
          <w:rFonts w:ascii="Arial" w:hAnsi="Arial" w:cs="Arial"/>
        </w:rPr>
      </w:pPr>
      <w:r w:rsidRPr="00F36F97">
        <w:rPr>
          <w:rFonts w:ascii="Arial" w:hAnsi="Arial" w:cs="Arial"/>
        </w:rPr>
        <w:t>5. Debe verificarse que las herramientas manuales y eq</w:t>
      </w:r>
      <w:r>
        <w:rPr>
          <w:rFonts w:ascii="Arial" w:hAnsi="Arial" w:cs="Arial"/>
        </w:rPr>
        <w:t xml:space="preserve">uipos portátiles se encuentren </w:t>
      </w:r>
      <w:r w:rsidRPr="00F36F97">
        <w:rPr>
          <w:rFonts w:ascii="Arial" w:hAnsi="Arial" w:cs="Arial"/>
        </w:rPr>
        <w:t>exentos de grasas o aceites</w:t>
      </w:r>
      <w:r>
        <w:rPr>
          <w:rFonts w:ascii="Arial" w:hAnsi="Arial" w:cs="Arial"/>
        </w:rPr>
        <w:t xml:space="preserve"> antes de su uso o almacenaje. </w:t>
      </w:r>
      <w:r w:rsidRPr="00F36F97">
        <w:rPr>
          <w:rFonts w:ascii="Arial" w:hAnsi="Arial" w:cs="Arial"/>
        </w:rPr>
        <w:t xml:space="preserve"> </w:t>
      </w:r>
    </w:p>
    <w:p w:rsidR="00F36F97" w:rsidRPr="00F36F97" w:rsidRDefault="00F36F97" w:rsidP="00F36F97">
      <w:pPr>
        <w:spacing w:line="360" w:lineRule="auto"/>
        <w:jc w:val="both"/>
        <w:rPr>
          <w:rFonts w:ascii="Arial" w:hAnsi="Arial" w:cs="Arial"/>
        </w:rPr>
      </w:pPr>
      <w:r w:rsidRPr="00F36F97">
        <w:rPr>
          <w:rFonts w:ascii="Arial" w:hAnsi="Arial" w:cs="Arial"/>
        </w:rPr>
        <w:t>6. Toda herramienta manual o equipo portátil, se debe de</w:t>
      </w:r>
      <w:r>
        <w:rPr>
          <w:rFonts w:ascii="Arial" w:hAnsi="Arial" w:cs="Arial"/>
        </w:rPr>
        <w:t xml:space="preserve"> tomar del mango, agarradera o </w:t>
      </w:r>
      <w:r w:rsidRPr="00F36F97">
        <w:rPr>
          <w:rFonts w:ascii="Arial" w:hAnsi="Arial" w:cs="Arial"/>
        </w:rPr>
        <w:t xml:space="preserve">cacha incorporada en la misma herramienta o equipo, para </w:t>
      </w:r>
      <w:r>
        <w:rPr>
          <w:rFonts w:ascii="Arial" w:hAnsi="Arial" w:cs="Arial"/>
        </w:rPr>
        <w:t xml:space="preserve">ser usada o transportada. Bajo </w:t>
      </w:r>
      <w:r w:rsidRPr="00F36F97">
        <w:rPr>
          <w:rFonts w:ascii="Arial" w:hAnsi="Arial" w:cs="Arial"/>
        </w:rPr>
        <w:t>ninguna circunstancia se deberá tomar la herramienta o equi</w:t>
      </w:r>
      <w:r>
        <w:rPr>
          <w:rFonts w:ascii="Arial" w:hAnsi="Arial" w:cs="Arial"/>
        </w:rPr>
        <w:t xml:space="preserve">po de otra parte que no sea la anteriormente señalada. </w:t>
      </w:r>
    </w:p>
    <w:p w:rsidR="00F36F97" w:rsidRPr="00F36F97" w:rsidRDefault="00F36F97" w:rsidP="00F36F97">
      <w:pPr>
        <w:spacing w:line="360" w:lineRule="auto"/>
        <w:jc w:val="both"/>
        <w:rPr>
          <w:rFonts w:ascii="Arial" w:hAnsi="Arial" w:cs="Arial"/>
        </w:rPr>
      </w:pPr>
      <w:r w:rsidRPr="00F36F97">
        <w:rPr>
          <w:rFonts w:ascii="Arial" w:hAnsi="Arial" w:cs="Arial"/>
        </w:rPr>
        <w:t>7. Cuando una herramienta manual o equipo portátil pr</w:t>
      </w:r>
      <w:r>
        <w:rPr>
          <w:rFonts w:ascii="Arial" w:hAnsi="Arial" w:cs="Arial"/>
        </w:rPr>
        <w:t xml:space="preserve">oduzca chispas o proyección de </w:t>
      </w:r>
      <w:r w:rsidRPr="00F36F97">
        <w:rPr>
          <w:rFonts w:ascii="Arial" w:hAnsi="Arial" w:cs="Arial"/>
        </w:rPr>
        <w:t xml:space="preserve">partículas sólidas (esquirlas) como característica normal </w:t>
      </w:r>
      <w:r>
        <w:rPr>
          <w:rFonts w:ascii="Arial" w:hAnsi="Arial" w:cs="Arial"/>
        </w:rPr>
        <w:t xml:space="preserve">durante su operación o uso, el </w:t>
      </w:r>
      <w:r w:rsidRPr="00F36F97">
        <w:rPr>
          <w:rFonts w:ascii="Arial" w:hAnsi="Arial" w:cs="Arial"/>
        </w:rPr>
        <w:t>trabajador que la utilice y los que se encuentren como ayud</w:t>
      </w:r>
      <w:r>
        <w:rPr>
          <w:rFonts w:ascii="Arial" w:hAnsi="Arial" w:cs="Arial"/>
        </w:rPr>
        <w:t xml:space="preserve">antes en un radio menor a 5 m. </w:t>
      </w:r>
      <w:r w:rsidRPr="00F36F97">
        <w:rPr>
          <w:rFonts w:ascii="Arial" w:hAnsi="Arial" w:cs="Arial"/>
        </w:rPr>
        <w:t>deben protegerse los ojos y la cara con el equipo de protecc</w:t>
      </w:r>
      <w:r>
        <w:rPr>
          <w:rFonts w:ascii="Arial" w:hAnsi="Arial" w:cs="Arial"/>
        </w:rPr>
        <w:t xml:space="preserve">ión apropiado (definido por el </w:t>
      </w:r>
      <w:proofErr w:type="spellStart"/>
      <w:r w:rsidRPr="00F36F97">
        <w:rPr>
          <w:rFonts w:ascii="Arial" w:hAnsi="Arial" w:cs="Arial"/>
        </w:rPr>
        <w:t>prevencionista</w:t>
      </w:r>
      <w:proofErr w:type="spellEnd"/>
      <w:r w:rsidRPr="00F36F97">
        <w:rPr>
          <w:rFonts w:ascii="Arial" w:hAnsi="Arial" w:cs="Arial"/>
        </w:rPr>
        <w:t xml:space="preserve"> de obra); si produce partículas en</w:t>
      </w:r>
      <w:r>
        <w:rPr>
          <w:rFonts w:ascii="Arial" w:hAnsi="Arial" w:cs="Arial"/>
        </w:rPr>
        <w:t xml:space="preserve"> suspensión, usarán protección </w:t>
      </w:r>
      <w:r w:rsidRPr="00F36F97">
        <w:rPr>
          <w:rFonts w:ascii="Arial" w:hAnsi="Arial" w:cs="Arial"/>
        </w:rPr>
        <w:t>respiratoria y si gene</w:t>
      </w:r>
      <w:r>
        <w:rPr>
          <w:rFonts w:ascii="Arial" w:hAnsi="Arial" w:cs="Arial"/>
        </w:rPr>
        <w:t xml:space="preserve">ra ruido, protección auditiva. </w:t>
      </w:r>
    </w:p>
    <w:p w:rsidR="00F36F97" w:rsidRPr="00F36F97" w:rsidRDefault="00F36F97" w:rsidP="00F36F97">
      <w:pPr>
        <w:spacing w:line="360" w:lineRule="auto"/>
        <w:jc w:val="both"/>
        <w:rPr>
          <w:rFonts w:ascii="Arial" w:hAnsi="Arial" w:cs="Arial"/>
        </w:rPr>
      </w:pPr>
      <w:r w:rsidRPr="00F36F97">
        <w:rPr>
          <w:rFonts w:ascii="Arial" w:hAnsi="Arial" w:cs="Arial"/>
        </w:rPr>
        <w:t>8. Cuando se opere un equipo portátil que produzca chispas o proye</w:t>
      </w:r>
      <w:r>
        <w:rPr>
          <w:rFonts w:ascii="Arial" w:hAnsi="Arial" w:cs="Arial"/>
        </w:rPr>
        <w:t xml:space="preserve">cción de partículas </w:t>
      </w:r>
      <w:r w:rsidRPr="00F36F97">
        <w:rPr>
          <w:rFonts w:ascii="Arial" w:hAnsi="Arial" w:cs="Arial"/>
        </w:rPr>
        <w:t xml:space="preserve">(esquirlas), se debe colocar pantallas de protección para mantener a los trabajadores que no estén involucrados en la tarea, alejados del radio de proyección de chispas y esquirlas. </w:t>
      </w:r>
    </w:p>
    <w:p w:rsidR="00F36F97" w:rsidRPr="00F36F97" w:rsidRDefault="00F36F97" w:rsidP="00F36F97">
      <w:pPr>
        <w:spacing w:line="360" w:lineRule="auto"/>
        <w:jc w:val="both"/>
        <w:rPr>
          <w:rFonts w:ascii="Arial" w:hAnsi="Arial" w:cs="Arial"/>
        </w:rPr>
      </w:pPr>
      <w:r w:rsidRPr="00F36F97">
        <w:rPr>
          <w:rFonts w:ascii="Arial" w:hAnsi="Arial" w:cs="Arial"/>
        </w:rPr>
        <w:t>Asimismo, debe mantenerse un extintor de polvo quím</w:t>
      </w:r>
      <w:r>
        <w:rPr>
          <w:rFonts w:ascii="Arial" w:hAnsi="Arial" w:cs="Arial"/>
        </w:rPr>
        <w:t xml:space="preserve">ico ABC con certificación UL dentro </w:t>
      </w:r>
      <w:r w:rsidRPr="00F36F97">
        <w:rPr>
          <w:rFonts w:ascii="Arial" w:hAnsi="Arial" w:cs="Arial"/>
        </w:rPr>
        <w:t>del área de trabajo y retirarse todos los materiales y recipi</w:t>
      </w:r>
      <w:r>
        <w:rPr>
          <w:rFonts w:ascii="Arial" w:hAnsi="Arial" w:cs="Arial"/>
        </w:rPr>
        <w:t xml:space="preserve">entes que contengan sustancias inflamables. </w:t>
      </w:r>
    </w:p>
    <w:p w:rsidR="00F36F97" w:rsidRPr="00F36F97" w:rsidRDefault="00F36F97" w:rsidP="00F36F97">
      <w:pPr>
        <w:spacing w:line="360" w:lineRule="auto"/>
        <w:jc w:val="both"/>
        <w:rPr>
          <w:rFonts w:ascii="Arial" w:hAnsi="Arial" w:cs="Arial"/>
        </w:rPr>
      </w:pPr>
      <w:r w:rsidRPr="00F36F97">
        <w:rPr>
          <w:rFonts w:ascii="Arial" w:hAnsi="Arial" w:cs="Arial"/>
        </w:rPr>
        <w:lastRenderedPageBreak/>
        <w:t>9. No se debe acondicionar tubos a manera de palanca a l</w:t>
      </w:r>
      <w:r>
        <w:rPr>
          <w:rFonts w:ascii="Arial" w:hAnsi="Arial" w:cs="Arial"/>
        </w:rPr>
        <w:t xml:space="preserve">as herramientas de ajuste para </w:t>
      </w:r>
      <w:r w:rsidRPr="00F36F97">
        <w:rPr>
          <w:rFonts w:ascii="Arial" w:hAnsi="Arial" w:cs="Arial"/>
        </w:rPr>
        <w:t xml:space="preserve">aumentar la fuerza de </w:t>
      </w:r>
      <w:r>
        <w:rPr>
          <w:rFonts w:ascii="Arial" w:hAnsi="Arial" w:cs="Arial"/>
        </w:rPr>
        <w:t xml:space="preserve">operación. </w:t>
      </w:r>
    </w:p>
    <w:p w:rsidR="00374C99" w:rsidRDefault="00F36F97" w:rsidP="00F36F97">
      <w:pPr>
        <w:spacing w:line="360" w:lineRule="auto"/>
        <w:jc w:val="both"/>
        <w:rPr>
          <w:rFonts w:ascii="Arial" w:hAnsi="Arial" w:cs="Arial"/>
        </w:rPr>
      </w:pPr>
      <w:r w:rsidRPr="00F36F97">
        <w:rPr>
          <w:rFonts w:ascii="Arial" w:hAnsi="Arial" w:cs="Arial"/>
        </w:rPr>
        <w:t>10. Los equipos portátiles que funcionen con  gasolina o pet</w:t>
      </w:r>
      <w:r>
        <w:rPr>
          <w:rFonts w:ascii="Arial" w:hAnsi="Arial" w:cs="Arial"/>
        </w:rPr>
        <w:t xml:space="preserve">róleo, deben apagarse antes de </w:t>
      </w:r>
      <w:r w:rsidRPr="00F36F97">
        <w:rPr>
          <w:rFonts w:ascii="Arial" w:hAnsi="Arial" w:cs="Arial"/>
        </w:rPr>
        <w:t xml:space="preserve">abastecerse de combustible. </w:t>
      </w:r>
    </w:p>
    <w:p w:rsidR="003603AB" w:rsidRPr="003603AB" w:rsidRDefault="003603AB" w:rsidP="003603AB">
      <w:pPr>
        <w:spacing w:line="360" w:lineRule="auto"/>
        <w:jc w:val="both"/>
        <w:rPr>
          <w:rFonts w:ascii="Arial" w:hAnsi="Arial" w:cs="Arial"/>
        </w:rPr>
      </w:pPr>
      <w:r w:rsidRPr="003603AB">
        <w:rPr>
          <w:rFonts w:ascii="Arial" w:hAnsi="Arial" w:cs="Arial"/>
        </w:rPr>
        <w:t>11. Cuando se realicen trabajos en lugares energizados hasta 1000 voltios, se debe usar</w:t>
      </w:r>
      <w:r>
        <w:rPr>
          <w:rFonts w:ascii="Arial" w:hAnsi="Arial" w:cs="Arial"/>
        </w:rPr>
        <w:t xml:space="preserve"> </w:t>
      </w:r>
      <w:r w:rsidRPr="003603AB">
        <w:rPr>
          <w:rFonts w:ascii="Arial" w:hAnsi="Arial" w:cs="Arial"/>
        </w:rPr>
        <w:t>herramientas con aislamiento completo. Para voltajes mayore</w:t>
      </w:r>
      <w:r>
        <w:rPr>
          <w:rFonts w:ascii="Arial" w:hAnsi="Arial" w:cs="Arial"/>
        </w:rPr>
        <w:t xml:space="preserve">s, se debe cortar la fuente de </w:t>
      </w:r>
      <w:r w:rsidRPr="003603AB">
        <w:rPr>
          <w:rFonts w:ascii="Arial" w:hAnsi="Arial" w:cs="Arial"/>
        </w:rPr>
        <w:t>energía haciendo uso del sist</w:t>
      </w:r>
      <w:r>
        <w:rPr>
          <w:rFonts w:ascii="Arial" w:hAnsi="Arial" w:cs="Arial"/>
        </w:rPr>
        <w:t xml:space="preserve">ema de Bloqueo – Señalización. </w:t>
      </w:r>
    </w:p>
    <w:p w:rsidR="003603AB" w:rsidRDefault="003603AB" w:rsidP="003603AB">
      <w:pPr>
        <w:spacing w:line="360" w:lineRule="auto"/>
        <w:jc w:val="both"/>
        <w:rPr>
          <w:rFonts w:ascii="Arial" w:hAnsi="Arial" w:cs="Arial"/>
        </w:rPr>
      </w:pPr>
      <w:r w:rsidRPr="003603AB">
        <w:rPr>
          <w:rFonts w:ascii="Arial" w:hAnsi="Arial" w:cs="Arial"/>
        </w:rPr>
        <w:t>12. Las herramientas manuales y equipos portátiles no d</w:t>
      </w:r>
      <w:r>
        <w:rPr>
          <w:rFonts w:ascii="Arial" w:hAnsi="Arial" w:cs="Arial"/>
        </w:rPr>
        <w:t xml:space="preserve">eben dejarse abandonados en el </w:t>
      </w:r>
      <w:r w:rsidRPr="003603AB">
        <w:rPr>
          <w:rFonts w:ascii="Arial" w:hAnsi="Arial" w:cs="Arial"/>
        </w:rPr>
        <w:t>suelo o en bancos de trabajo cuando su uso ya no sea</w:t>
      </w:r>
      <w:r>
        <w:rPr>
          <w:rFonts w:ascii="Arial" w:hAnsi="Arial" w:cs="Arial"/>
        </w:rPr>
        <w:t xml:space="preserve"> necesario, deben guardarse en </w:t>
      </w:r>
      <w:r w:rsidRPr="003603AB">
        <w:rPr>
          <w:rFonts w:ascii="Arial" w:hAnsi="Arial" w:cs="Arial"/>
        </w:rPr>
        <w:t>cajas metálicas acondicionadas con llave o candado. Ca</w:t>
      </w:r>
      <w:r>
        <w:rPr>
          <w:rFonts w:ascii="Arial" w:hAnsi="Arial" w:cs="Arial"/>
        </w:rPr>
        <w:t xml:space="preserve">da herramienta manual o equipo </w:t>
      </w:r>
      <w:r w:rsidRPr="003603AB">
        <w:rPr>
          <w:rFonts w:ascii="Arial" w:hAnsi="Arial" w:cs="Arial"/>
        </w:rPr>
        <w:t>portátil debe tener su propio lugar de almacenamiento. Los equipos portátiles accionad</w:t>
      </w:r>
      <w:r>
        <w:rPr>
          <w:rFonts w:ascii="Arial" w:hAnsi="Arial" w:cs="Arial"/>
        </w:rPr>
        <w:t xml:space="preserve">os </w:t>
      </w:r>
      <w:r w:rsidRPr="003603AB">
        <w:rPr>
          <w:rFonts w:ascii="Arial" w:hAnsi="Arial" w:cs="Arial"/>
        </w:rPr>
        <w:t>por energía eléctrica deben desconectarse de la fuente de</w:t>
      </w:r>
      <w:r>
        <w:rPr>
          <w:rFonts w:ascii="Arial" w:hAnsi="Arial" w:cs="Arial"/>
        </w:rPr>
        <w:t xml:space="preserve"> energía cuando ya no estén en </w:t>
      </w:r>
      <w:r w:rsidRPr="003603AB">
        <w:rPr>
          <w:rFonts w:ascii="Arial" w:hAnsi="Arial" w:cs="Arial"/>
        </w:rPr>
        <w:t>uso.</w:t>
      </w:r>
    </w:p>
    <w:p w:rsidR="003603AB" w:rsidRDefault="003603AB" w:rsidP="003603AB">
      <w:pPr>
        <w:spacing w:line="360" w:lineRule="auto"/>
        <w:jc w:val="both"/>
        <w:rPr>
          <w:rFonts w:ascii="Arial" w:hAnsi="Arial" w:cs="Arial"/>
        </w:rPr>
      </w:pPr>
    </w:p>
    <w:p w:rsidR="003603AB" w:rsidRDefault="003603AB" w:rsidP="003603AB">
      <w:pPr>
        <w:spacing w:line="360" w:lineRule="auto"/>
        <w:jc w:val="both"/>
        <w:rPr>
          <w:rFonts w:ascii="Arial" w:hAnsi="Arial" w:cs="Arial"/>
        </w:rPr>
      </w:pPr>
    </w:p>
    <w:p w:rsidR="003603AB" w:rsidRDefault="003603AB" w:rsidP="003603AB">
      <w:pPr>
        <w:spacing w:line="360" w:lineRule="auto"/>
        <w:jc w:val="both"/>
        <w:rPr>
          <w:rFonts w:ascii="Arial" w:hAnsi="Arial" w:cs="Arial"/>
        </w:rPr>
      </w:pPr>
    </w:p>
    <w:p w:rsidR="003603AB" w:rsidRDefault="003603AB" w:rsidP="003603AB">
      <w:pPr>
        <w:spacing w:line="360" w:lineRule="auto"/>
        <w:jc w:val="both"/>
        <w:rPr>
          <w:rFonts w:ascii="Arial" w:hAnsi="Arial" w:cs="Arial"/>
        </w:rPr>
      </w:pPr>
    </w:p>
    <w:p w:rsidR="003603AB" w:rsidRDefault="003603AB" w:rsidP="003603AB">
      <w:pPr>
        <w:spacing w:line="360" w:lineRule="auto"/>
        <w:jc w:val="both"/>
        <w:rPr>
          <w:rFonts w:ascii="Arial" w:hAnsi="Arial" w:cs="Arial"/>
        </w:rPr>
      </w:pPr>
    </w:p>
    <w:p w:rsidR="003603AB" w:rsidRDefault="003603AB" w:rsidP="003603AB">
      <w:pPr>
        <w:spacing w:line="360" w:lineRule="auto"/>
        <w:jc w:val="both"/>
        <w:rPr>
          <w:rFonts w:ascii="Arial" w:hAnsi="Arial" w:cs="Arial"/>
        </w:rPr>
      </w:pPr>
    </w:p>
    <w:p w:rsidR="003603AB" w:rsidRDefault="003603AB" w:rsidP="003603AB">
      <w:pPr>
        <w:spacing w:line="360" w:lineRule="auto"/>
        <w:jc w:val="both"/>
        <w:rPr>
          <w:rFonts w:ascii="Arial" w:hAnsi="Arial" w:cs="Arial"/>
        </w:rPr>
      </w:pPr>
    </w:p>
    <w:p w:rsidR="003603AB" w:rsidRDefault="003603AB" w:rsidP="003603AB">
      <w:pPr>
        <w:spacing w:line="360" w:lineRule="auto"/>
        <w:jc w:val="both"/>
        <w:rPr>
          <w:rFonts w:ascii="Arial" w:hAnsi="Arial" w:cs="Arial"/>
        </w:rPr>
      </w:pPr>
    </w:p>
    <w:p w:rsidR="007D172B" w:rsidRDefault="007D172B" w:rsidP="003603AB">
      <w:pPr>
        <w:spacing w:line="360" w:lineRule="auto"/>
        <w:jc w:val="both"/>
        <w:rPr>
          <w:rFonts w:ascii="Arial" w:hAnsi="Arial" w:cs="Arial"/>
        </w:rPr>
      </w:pPr>
    </w:p>
    <w:p w:rsidR="007D172B" w:rsidRDefault="007D172B" w:rsidP="003603AB">
      <w:pPr>
        <w:spacing w:line="360" w:lineRule="auto"/>
        <w:jc w:val="both"/>
        <w:rPr>
          <w:rFonts w:ascii="Arial" w:hAnsi="Arial" w:cs="Arial"/>
        </w:rPr>
      </w:pPr>
    </w:p>
    <w:p w:rsidR="007D172B" w:rsidRDefault="007D172B" w:rsidP="003603AB">
      <w:pPr>
        <w:spacing w:line="360" w:lineRule="auto"/>
        <w:jc w:val="both"/>
        <w:rPr>
          <w:rFonts w:ascii="Arial" w:hAnsi="Arial" w:cs="Arial"/>
        </w:rPr>
      </w:pPr>
    </w:p>
    <w:p w:rsidR="001A070A" w:rsidRDefault="001A070A" w:rsidP="003603AB">
      <w:pPr>
        <w:spacing w:line="360" w:lineRule="auto"/>
        <w:jc w:val="both"/>
        <w:rPr>
          <w:rFonts w:ascii="Arial" w:hAnsi="Arial" w:cs="Arial"/>
        </w:rPr>
      </w:pPr>
    </w:p>
    <w:p w:rsidR="007D172B" w:rsidRDefault="007D172B" w:rsidP="003603AB">
      <w:pPr>
        <w:spacing w:line="360" w:lineRule="auto"/>
        <w:jc w:val="both"/>
        <w:rPr>
          <w:rFonts w:ascii="Arial" w:hAnsi="Arial" w:cs="Arial"/>
        </w:rPr>
      </w:pPr>
    </w:p>
    <w:p w:rsidR="003603AB" w:rsidRDefault="003603AB" w:rsidP="003603AB">
      <w:pPr>
        <w:spacing w:line="360" w:lineRule="auto"/>
        <w:jc w:val="both"/>
        <w:rPr>
          <w:rFonts w:ascii="Arial" w:hAnsi="Arial" w:cs="Arial"/>
        </w:rPr>
      </w:pPr>
    </w:p>
    <w:p w:rsidR="003603AB" w:rsidRDefault="0031685C" w:rsidP="003603AB">
      <w:pPr>
        <w:spacing w:line="360" w:lineRule="auto"/>
        <w:jc w:val="center"/>
        <w:rPr>
          <w:rFonts w:ascii="Arial" w:hAnsi="Arial" w:cs="Arial"/>
          <w:b/>
        </w:rPr>
      </w:pPr>
      <w:r>
        <w:rPr>
          <w:rFonts w:ascii="Arial" w:hAnsi="Arial" w:cs="Arial"/>
          <w:b/>
        </w:rPr>
        <w:lastRenderedPageBreak/>
        <w:t>PR10-</w:t>
      </w:r>
      <w:r w:rsidR="003603AB" w:rsidRPr="003603AB">
        <w:rPr>
          <w:rFonts w:ascii="Arial" w:hAnsi="Arial" w:cs="Arial"/>
          <w:b/>
        </w:rPr>
        <w:t>USO DE EQUIPOS DE PROTECCIÓN INDIVIDUAL</w:t>
      </w:r>
    </w:p>
    <w:p w:rsidR="003603AB" w:rsidRPr="003603AB" w:rsidRDefault="003603AB" w:rsidP="003603AB">
      <w:pPr>
        <w:spacing w:line="360" w:lineRule="auto"/>
        <w:jc w:val="both"/>
        <w:rPr>
          <w:rFonts w:ascii="Arial" w:hAnsi="Arial" w:cs="Arial"/>
        </w:rPr>
      </w:pPr>
      <w:r w:rsidRPr="003603AB">
        <w:rPr>
          <w:rFonts w:ascii="Arial" w:hAnsi="Arial" w:cs="Arial"/>
        </w:rPr>
        <w:t>1. El supervisor o capataz es responsable de verificar el buen estado y correcto uso de los equipos de protección individual antes y dur</w:t>
      </w:r>
      <w:r>
        <w:rPr>
          <w:rFonts w:ascii="Arial" w:hAnsi="Arial" w:cs="Arial"/>
        </w:rPr>
        <w:t xml:space="preserve">ante las actividades diarias.  </w:t>
      </w:r>
    </w:p>
    <w:p w:rsidR="003603AB" w:rsidRPr="003603AB" w:rsidRDefault="003603AB" w:rsidP="003603AB">
      <w:pPr>
        <w:spacing w:line="360" w:lineRule="auto"/>
        <w:jc w:val="both"/>
        <w:rPr>
          <w:rFonts w:ascii="Arial" w:hAnsi="Arial" w:cs="Arial"/>
        </w:rPr>
      </w:pPr>
      <w:r w:rsidRPr="003603AB">
        <w:rPr>
          <w:rFonts w:ascii="Arial" w:hAnsi="Arial" w:cs="Arial"/>
        </w:rPr>
        <w:t>2. El trabajador al que se le asigne un equipo de protecci</w:t>
      </w:r>
      <w:r>
        <w:rPr>
          <w:rFonts w:ascii="Arial" w:hAnsi="Arial" w:cs="Arial"/>
        </w:rPr>
        <w:t xml:space="preserve">ón inadecuado, en mal estado o </w:t>
      </w:r>
      <w:r w:rsidRPr="003603AB">
        <w:rPr>
          <w:rFonts w:ascii="Arial" w:hAnsi="Arial" w:cs="Arial"/>
        </w:rPr>
        <w:t>carezca de éste, deberá informar a su inmediato superior, quien es el res</w:t>
      </w:r>
      <w:r>
        <w:rPr>
          <w:rFonts w:ascii="Arial" w:hAnsi="Arial" w:cs="Arial"/>
        </w:rPr>
        <w:t xml:space="preserve">ponsable de </w:t>
      </w:r>
      <w:r w:rsidRPr="003603AB">
        <w:rPr>
          <w:rFonts w:ascii="Arial" w:hAnsi="Arial" w:cs="Arial"/>
        </w:rPr>
        <w:t>gestionar que se reemplace o p</w:t>
      </w:r>
      <w:r>
        <w:rPr>
          <w:rFonts w:ascii="Arial" w:hAnsi="Arial" w:cs="Arial"/>
        </w:rPr>
        <w:t xml:space="preserve">rovea el implemento adecuado.  </w:t>
      </w:r>
      <w:r w:rsidRPr="003603AB">
        <w:rPr>
          <w:rFonts w:ascii="Arial" w:hAnsi="Arial" w:cs="Arial"/>
        </w:rPr>
        <w:t xml:space="preserve"> </w:t>
      </w:r>
    </w:p>
    <w:p w:rsidR="003603AB" w:rsidRPr="003603AB" w:rsidRDefault="00067237" w:rsidP="003603AB">
      <w:pPr>
        <w:spacing w:line="360" w:lineRule="auto"/>
        <w:jc w:val="both"/>
        <w:rPr>
          <w:rFonts w:ascii="Arial" w:hAnsi="Arial" w:cs="Arial"/>
        </w:rPr>
      </w:pPr>
      <w:r>
        <w:rPr>
          <w:rFonts w:ascii="Arial" w:hAnsi="Arial" w:cs="Arial"/>
        </w:rPr>
        <w:t>3</w:t>
      </w:r>
      <w:r w:rsidR="003603AB" w:rsidRPr="003603AB">
        <w:rPr>
          <w:rFonts w:ascii="Arial" w:hAnsi="Arial" w:cs="Arial"/>
        </w:rPr>
        <w:t>. Las prendas básicas de protección personal de uso obli</w:t>
      </w:r>
      <w:r>
        <w:rPr>
          <w:rFonts w:ascii="Arial" w:hAnsi="Arial" w:cs="Arial"/>
        </w:rPr>
        <w:t xml:space="preserve">gatorio mientras el trabajador </w:t>
      </w:r>
      <w:r w:rsidR="003603AB" w:rsidRPr="003603AB">
        <w:rPr>
          <w:rFonts w:ascii="Arial" w:hAnsi="Arial" w:cs="Arial"/>
        </w:rPr>
        <w:t>permanezca en obra son: casco y lentes  de seguridad,</w:t>
      </w:r>
      <w:r>
        <w:rPr>
          <w:rFonts w:ascii="Arial" w:hAnsi="Arial" w:cs="Arial"/>
        </w:rPr>
        <w:t xml:space="preserve"> botines de cuero con punta de </w:t>
      </w:r>
      <w:r w:rsidR="003603AB" w:rsidRPr="003603AB">
        <w:rPr>
          <w:rFonts w:ascii="Arial" w:hAnsi="Arial" w:cs="Arial"/>
        </w:rPr>
        <w:t>acero (salvo en trabajos eléctricos con energía presente para los cuales se</w:t>
      </w:r>
      <w:r>
        <w:rPr>
          <w:rFonts w:ascii="Arial" w:hAnsi="Arial" w:cs="Arial"/>
        </w:rPr>
        <w:t xml:space="preserve"> usarán botines </w:t>
      </w:r>
      <w:r w:rsidR="003603AB" w:rsidRPr="003603AB">
        <w:rPr>
          <w:rFonts w:ascii="Arial" w:hAnsi="Arial" w:cs="Arial"/>
        </w:rPr>
        <w:t>dieléctricos con puntera reforzada) y uniforme de trabajo</w:t>
      </w:r>
      <w:r>
        <w:rPr>
          <w:rFonts w:ascii="Arial" w:hAnsi="Arial" w:cs="Arial"/>
        </w:rPr>
        <w:t xml:space="preserve"> homologado. Estas prendas son </w:t>
      </w:r>
      <w:r w:rsidR="003603AB" w:rsidRPr="003603AB">
        <w:rPr>
          <w:rFonts w:ascii="Arial" w:hAnsi="Arial" w:cs="Arial"/>
        </w:rPr>
        <w:t>de propiedad de la empresa y el capataz o supervisor será r</w:t>
      </w:r>
      <w:r>
        <w:rPr>
          <w:rFonts w:ascii="Arial" w:hAnsi="Arial" w:cs="Arial"/>
        </w:rPr>
        <w:t xml:space="preserve">esponsable de verificar que su </w:t>
      </w:r>
      <w:r w:rsidR="003603AB" w:rsidRPr="003603AB">
        <w:rPr>
          <w:rFonts w:ascii="Arial" w:hAnsi="Arial" w:cs="Arial"/>
        </w:rPr>
        <w:t>personal cuente con ellos antes de iniciar su  trabajo. Asi</w:t>
      </w:r>
      <w:r>
        <w:rPr>
          <w:rFonts w:ascii="Arial" w:hAnsi="Arial" w:cs="Arial"/>
        </w:rPr>
        <w:t xml:space="preserve">mismo el capataz o supervisor </w:t>
      </w:r>
      <w:r w:rsidR="003603AB" w:rsidRPr="003603AB">
        <w:rPr>
          <w:rFonts w:ascii="Arial" w:hAnsi="Arial" w:cs="Arial"/>
        </w:rPr>
        <w:t>verificará el uso correcto de dichas prendas durante to</w:t>
      </w:r>
      <w:r>
        <w:rPr>
          <w:rFonts w:ascii="Arial" w:hAnsi="Arial" w:cs="Arial"/>
        </w:rPr>
        <w:t xml:space="preserve">da la jornada de trabajo. Está </w:t>
      </w:r>
      <w:r w:rsidR="003603AB" w:rsidRPr="003603AB">
        <w:rPr>
          <w:rFonts w:ascii="Arial" w:hAnsi="Arial" w:cs="Arial"/>
        </w:rPr>
        <w:t xml:space="preserve">totalmente prohibido alterarlos y darles otro uso que no sea el </w:t>
      </w:r>
      <w:r>
        <w:rPr>
          <w:rFonts w:ascii="Arial" w:hAnsi="Arial" w:cs="Arial"/>
        </w:rPr>
        <w:t xml:space="preserve">establecido. Si por efecto del </w:t>
      </w:r>
      <w:r w:rsidR="003603AB" w:rsidRPr="003603AB">
        <w:rPr>
          <w:rFonts w:ascii="Arial" w:hAnsi="Arial" w:cs="Arial"/>
        </w:rPr>
        <w:t>trabajo se deterioraran, el trabajador informará  a su capataz</w:t>
      </w:r>
      <w:r>
        <w:rPr>
          <w:rFonts w:ascii="Arial" w:hAnsi="Arial" w:cs="Arial"/>
        </w:rPr>
        <w:t xml:space="preserve"> o supervisor quien canalizará </w:t>
      </w:r>
      <w:r w:rsidR="003603AB" w:rsidRPr="003603AB">
        <w:rPr>
          <w:rFonts w:ascii="Arial" w:hAnsi="Arial" w:cs="Arial"/>
        </w:rPr>
        <w:t xml:space="preserve">el reemplazo de la prenda dañada, la cual deberá </w:t>
      </w:r>
      <w:r>
        <w:rPr>
          <w:rFonts w:ascii="Arial" w:hAnsi="Arial" w:cs="Arial"/>
        </w:rPr>
        <w:t xml:space="preserve">ser entregada al momento de la </w:t>
      </w:r>
      <w:r w:rsidR="003603AB" w:rsidRPr="003603AB">
        <w:rPr>
          <w:rFonts w:ascii="Arial" w:hAnsi="Arial" w:cs="Arial"/>
        </w:rPr>
        <w:t>reposición. Si el trabajador no fuera atendido recurrirá</w:t>
      </w:r>
      <w:r>
        <w:rPr>
          <w:rFonts w:ascii="Arial" w:hAnsi="Arial" w:cs="Arial"/>
        </w:rPr>
        <w:t xml:space="preserve"> al </w:t>
      </w:r>
      <w:proofErr w:type="spellStart"/>
      <w:r>
        <w:rPr>
          <w:rFonts w:ascii="Arial" w:hAnsi="Arial" w:cs="Arial"/>
        </w:rPr>
        <w:t>prevencionista</w:t>
      </w:r>
      <w:proofErr w:type="spellEnd"/>
      <w:r>
        <w:rPr>
          <w:rFonts w:ascii="Arial" w:hAnsi="Arial" w:cs="Arial"/>
        </w:rPr>
        <w:t xml:space="preserve"> o ingeniero </w:t>
      </w:r>
      <w:r w:rsidR="003603AB" w:rsidRPr="003603AB">
        <w:rPr>
          <w:rFonts w:ascii="Arial" w:hAnsi="Arial" w:cs="Arial"/>
        </w:rPr>
        <w:t xml:space="preserve">responsable de su área de trabajo. </w:t>
      </w:r>
    </w:p>
    <w:p w:rsidR="003603AB" w:rsidRPr="003603AB" w:rsidRDefault="00067237" w:rsidP="003603AB">
      <w:pPr>
        <w:spacing w:line="360" w:lineRule="auto"/>
        <w:jc w:val="both"/>
        <w:rPr>
          <w:rFonts w:ascii="Arial" w:hAnsi="Arial" w:cs="Arial"/>
        </w:rPr>
      </w:pPr>
      <w:r>
        <w:rPr>
          <w:rFonts w:ascii="Arial" w:hAnsi="Arial" w:cs="Arial"/>
        </w:rPr>
        <w:t>4</w:t>
      </w:r>
      <w:r w:rsidR="003603AB" w:rsidRPr="003603AB">
        <w:rPr>
          <w:rFonts w:ascii="Arial" w:hAnsi="Arial" w:cs="Arial"/>
        </w:rPr>
        <w:t xml:space="preserve">. Al usar casco protector, no se debe usar sombreros, gorros </w:t>
      </w:r>
      <w:r>
        <w:rPr>
          <w:rFonts w:ascii="Arial" w:hAnsi="Arial" w:cs="Arial"/>
        </w:rPr>
        <w:t xml:space="preserve">u otros accesorios que impidan </w:t>
      </w:r>
      <w:r w:rsidR="003603AB" w:rsidRPr="003603AB">
        <w:rPr>
          <w:rFonts w:ascii="Arial" w:hAnsi="Arial" w:cs="Arial"/>
        </w:rPr>
        <w:t>el contacto directo del casco con la cabeza. No debe colo</w:t>
      </w:r>
      <w:r>
        <w:rPr>
          <w:rFonts w:ascii="Arial" w:hAnsi="Arial" w:cs="Arial"/>
        </w:rPr>
        <w:t xml:space="preserve">carse ningún material entre el </w:t>
      </w:r>
      <w:r w:rsidR="003603AB" w:rsidRPr="003603AB">
        <w:rPr>
          <w:rFonts w:ascii="Arial" w:hAnsi="Arial" w:cs="Arial"/>
        </w:rPr>
        <w:t>casco y el tafilete, ni entre el tafilete y la cabeza. Esto garanti</w:t>
      </w:r>
      <w:r>
        <w:rPr>
          <w:rFonts w:ascii="Arial" w:hAnsi="Arial" w:cs="Arial"/>
        </w:rPr>
        <w:t xml:space="preserve">zará la amortiguación correcta </w:t>
      </w:r>
      <w:r w:rsidR="003603AB" w:rsidRPr="003603AB">
        <w:rPr>
          <w:rFonts w:ascii="Arial" w:hAnsi="Arial" w:cs="Arial"/>
        </w:rPr>
        <w:t>del casco en algún golpe. Para trabajos en altura se deb</w:t>
      </w:r>
      <w:r>
        <w:rPr>
          <w:rFonts w:ascii="Arial" w:hAnsi="Arial" w:cs="Arial"/>
        </w:rPr>
        <w:t xml:space="preserve">erá contar con barbiquejo para sujeción del casco. </w:t>
      </w:r>
    </w:p>
    <w:p w:rsidR="003603AB" w:rsidRPr="003603AB" w:rsidRDefault="00067237" w:rsidP="003603AB">
      <w:pPr>
        <w:spacing w:line="360" w:lineRule="auto"/>
        <w:jc w:val="both"/>
        <w:rPr>
          <w:rFonts w:ascii="Arial" w:hAnsi="Arial" w:cs="Arial"/>
        </w:rPr>
      </w:pPr>
      <w:r>
        <w:rPr>
          <w:rFonts w:ascii="Arial" w:hAnsi="Arial" w:cs="Arial"/>
        </w:rPr>
        <w:t>5</w:t>
      </w:r>
      <w:r w:rsidR="003603AB" w:rsidRPr="003603AB">
        <w:rPr>
          <w:rFonts w:ascii="Arial" w:hAnsi="Arial" w:cs="Arial"/>
        </w:rPr>
        <w:t>. Las gafas de seguridad no deben colocarse en  el casc</w:t>
      </w:r>
      <w:r>
        <w:rPr>
          <w:rFonts w:ascii="Arial" w:hAnsi="Arial" w:cs="Arial"/>
        </w:rPr>
        <w:t xml:space="preserve">o protector pues esto ocasiona </w:t>
      </w:r>
      <w:r w:rsidR="003603AB" w:rsidRPr="003603AB">
        <w:rPr>
          <w:rFonts w:ascii="Arial" w:hAnsi="Arial" w:cs="Arial"/>
        </w:rPr>
        <w:t>ralladuras en la mica del lente y que la montura se deform</w:t>
      </w:r>
      <w:r>
        <w:rPr>
          <w:rFonts w:ascii="Arial" w:hAnsi="Arial" w:cs="Arial"/>
        </w:rPr>
        <w:t xml:space="preserve">e, haciéndose más ancha que la cara. </w:t>
      </w:r>
    </w:p>
    <w:p w:rsidR="003603AB" w:rsidRPr="003603AB" w:rsidRDefault="00067237" w:rsidP="003603AB">
      <w:pPr>
        <w:spacing w:line="360" w:lineRule="auto"/>
        <w:jc w:val="both"/>
        <w:rPr>
          <w:rFonts w:ascii="Arial" w:hAnsi="Arial" w:cs="Arial"/>
        </w:rPr>
      </w:pPr>
      <w:r>
        <w:rPr>
          <w:rFonts w:ascii="Arial" w:hAnsi="Arial" w:cs="Arial"/>
        </w:rPr>
        <w:t>6</w:t>
      </w:r>
      <w:r w:rsidR="003603AB" w:rsidRPr="003603AB">
        <w:rPr>
          <w:rFonts w:ascii="Arial" w:hAnsi="Arial" w:cs="Arial"/>
        </w:rPr>
        <w:t>. Cuando una herramienta o equipo produce proyección de</w:t>
      </w:r>
      <w:r>
        <w:rPr>
          <w:rFonts w:ascii="Arial" w:hAnsi="Arial" w:cs="Arial"/>
        </w:rPr>
        <w:t xml:space="preserve"> partículas volantes se deberá </w:t>
      </w:r>
      <w:r w:rsidR="003603AB" w:rsidRPr="003603AB">
        <w:rPr>
          <w:rFonts w:ascii="Arial" w:hAnsi="Arial" w:cs="Arial"/>
        </w:rPr>
        <w:t>usar equipo de protección personal para ojos y cara; si prod</w:t>
      </w:r>
      <w:r>
        <w:rPr>
          <w:rFonts w:ascii="Arial" w:hAnsi="Arial" w:cs="Arial"/>
        </w:rPr>
        <w:t xml:space="preserve">uce polvos se usará protección </w:t>
      </w:r>
      <w:r w:rsidR="003603AB" w:rsidRPr="003603AB">
        <w:rPr>
          <w:rFonts w:ascii="Arial" w:hAnsi="Arial" w:cs="Arial"/>
        </w:rPr>
        <w:t xml:space="preserve">respiratoria; y si genera ruido protección auditiva. </w:t>
      </w:r>
    </w:p>
    <w:p w:rsidR="003603AB" w:rsidRPr="003603AB" w:rsidRDefault="003603AB" w:rsidP="003603AB">
      <w:pPr>
        <w:spacing w:line="360" w:lineRule="auto"/>
        <w:jc w:val="both"/>
        <w:rPr>
          <w:rFonts w:ascii="Arial" w:hAnsi="Arial" w:cs="Arial"/>
        </w:rPr>
      </w:pPr>
      <w:r w:rsidRPr="003603AB">
        <w:rPr>
          <w:rFonts w:ascii="Arial" w:hAnsi="Arial" w:cs="Arial"/>
        </w:rPr>
        <w:t xml:space="preserve"> </w:t>
      </w:r>
    </w:p>
    <w:p w:rsidR="003603AB" w:rsidRPr="003603AB" w:rsidRDefault="00067237" w:rsidP="003603AB">
      <w:pPr>
        <w:spacing w:line="360" w:lineRule="auto"/>
        <w:jc w:val="both"/>
        <w:rPr>
          <w:rFonts w:ascii="Arial" w:hAnsi="Arial" w:cs="Arial"/>
        </w:rPr>
      </w:pPr>
      <w:r>
        <w:rPr>
          <w:rFonts w:ascii="Arial" w:hAnsi="Arial" w:cs="Arial"/>
        </w:rPr>
        <w:t>7</w:t>
      </w:r>
      <w:r w:rsidR="003603AB" w:rsidRPr="003603AB">
        <w:rPr>
          <w:rFonts w:ascii="Arial" w:hAnsi="Arial" w:cs="Arial"/>
        </w:rPr>
        <w:t>. Antes de usar un respirador, el trabajador deberá</w:t>
      </w:r>
      <w:r>
        <w:rPr>
          <w:rFonts w:ascii="Arial" w:hAnsi="Arial" w:cs="Arial"/>
        </w:rPr>
        <w:t xml:space="preserve"> tener en cuenta lo siguiente: </w:t>
      </w:r>
    </w:p>
    <w:p w:rsidR="003603AB" w:rsidRDefault="003603AB" w:rsidP="003603AB">
      <w:pPr>
        <w:spacing w:line="360" w:lineRule="auto"/>
        <w:jc w:val="both"/>
        <w:rPr>
          <w:rFonts w:ascii="Arial" w:hAnsi="Arial" w:cs="Arial"/>
        </w:rPr>
      </w:pPr>
      <w:r w:rsidRPr="003603AB">
        <w:rPr>
          <w:rFonts w:ascii="Arial" w:hAnsi="Arial" w:cs="Arial"/>
        </w:rPr>
        <w:lastRenderedPageBreak/>
        <w:t>• Que el cartucho/filtro no se encuentre obstruido y sea el adecuado.</w:t>
      </w:r>
    </w:p>
    <w:p w:rsidR="00067237" w:rsidRPr="00067237" w:rsidRDefault="00067237" w:rsidP="00067237">
      <w:pPr>
        <w:spacing w:line="360" w:lineRule="auto"/>
        <w:jc w:val="both"/>
        <w:rPr>
          <w:rFonts w:ascii="Arial" w:hAnsi="Arial" w:cs="Arial"/>
        </w:rPr>
      </w:pPr>
      <w:r w:rsidRPr="00067237">
        <w:rPr>
          <w:rFonts w:ascii="Arial" w:hAnsi="Arial" w:cs="Arial"/>
        </w:rPr>
        <w:t>• Que la mascarilla tenga buen ajuste a la cara, con l</w:t>
      </w:r>
      <w:r>
        <w:rPr>
          <w:rFonts w:ascii="Arial" w:hAnsi="Arial" w:cs="Arial"/>
        </w:rPr>
        <w:t xml:space="preserve">os elásticos del arnés en buen </w:t>
      </w:r>
      <w:r w:rsidRPr="00067237">
        <w:rPr>
          <w:rFonts w:ascii="Arial" w:hAnsi="Arial" w:cs="Arial"/>
        </w:rPr>
        <w:t xml:space="preserve">estado. </w:t>
      </w:r>
    </w:p>
    <w:p w:rsidR="00067237" w:rsidRPr="00067237" w:rsidRDefault="00067237" w:rsidP="00067237">
      <w:pPr>
        <w:spacing w:line="360" w:lineRule="auto"/>
        <w:jc w:val="both"/>
        <w:rPr>
          <w:rFonts w:ascii="Arial" w:hAnsi="Arial" w:cs="Arial"/>
        </w:rPr>
      </w:pPr>
      <w:r w:rsidRPr="00067237">
        <w:rPr>
          <w:rFonts w:ascii="Arial" w:hAnsi="Arial" w:cs="Arial"/>
        </w:rPr>
        <w:t>• Todo respirador se debe usar en contacto directo con</w:t>
      </w:r>
      <w:r>
        <w:rPr>
          <w:rFonts w:ascii="Arial" w:hAnsi="Arial" w:cs="Arial"/>
        </w:rPr>
        <w:t xml:space="preserve"> la cabeza del usuario y nunca </w:t>
      </w:r>
      <w:r w:rsidRPr="00067237">
        <w:rPr>
          <w:rFonts w:ascii="Arial" w:hAnsi="Arial" w:cs="Arial"/>
        </w:rPr>
        <w:t xml:space="preserve">sobre el caso protector. </w:t>
      </w:r>
    </w:p>
    <w:p w:rsidR="00067237" w:rsidRPr="00067237" w:rsidRDefault="00067237" w:rsidP="00067237">
      <w:pPr>
        <w:spacing w:line="360" w:lineRule="auto"/>
        <w:jc w:val="both"/>
        <w:rPr>
          <w:rFonts w:ascii="Arial" w:hAnsi="Arial" w:cs="Arial"/>
        </w:rPr>
      </w:pPr>
      <w:r w:rsidRPr="00067237">
        <w:rPr>
          <w:rFonts w:ascii="Arial" w:hAnsi="Arial" w:cs="Arial"/>
        </w:rPr>
        <w:t>• La máscara debe estar libre de pinturas, grasas, acei</w:t>
      </w:r>
      <w:r>
        <w:rPr>
          <w:rFonts w:ascii="Arial" w:hAnsi="Arial" w:cs="Arial"/>
        </w:rPr>
        <w:t xml:space="preserve">tes o cualquier otra sustancia </w:t>
      </w:r>
      <w:r w:rsidRPr="00067237">
        <w:rPr>
          <w:rFonts w:ascii="Arial" w:hAnsi="Arial" w:cs="Arial"/>
        </w:rPr>
        <w:t xml:space="preserve">química; y deberá mantenerse siempre limpio en especial la cara interior. </w:t>
      </w:r>
    </w:p>
    <w:p w:rsidR="00067237" w:rsidRPr="00067237" w:rsidRDefault="00067237" w:rsidP="00067237">
      <w:pPr>
        <w:spacing w:line="360" w:lineRule="auto"/>
        <w:jc w:val="both"/>
        <w:rPr>
          <w:rFonts w:ascii="Arial" w:hAnsi="Arial" w:cs="Arial"/>
        </w:rPr>
      </w:pPr>
      <w:r w:rsidRPr="00067237">
        <w:rPr>
          <w:rFonts w:ascii="Arial" w:hAnsi="Arial" w:cs="Arial"/>
        </w:rPr>
        <w:t>• No se permite el uso de respiradores en espacios con</w:t>
      </w:r>
      <w:r>
        <w:rPr>
          <w:rFonts w:ascii="Arial" w:hAnsi="Arial" w:cs="Arial"/>
        </w:rPr>
        <w:t xml:space="preserve">finados por posible deficiencia de </w:t>
      </w:r>
      <w:r w:rsidRPr="00067237">
        <w:rPr>
          <w:rFonts w:ascii="Arial" w:hAnsi="Arial" w:cs="Arial"/>
        </w:rPr>
        <w:t>o</w:t>
      </w:r>
      <w:r>
        <w:rPr>
          <w:rFonts w:ascii="Arial" w:hAnsi="Arial" w:cs="Arial"/>
        </w:rPr>
        <w:t xml:space="preserve">xígeno o atmósfera contaminada. </w:t>
      </w:r>
    </w:p>
    <w:p w:rsidR="00067237" w:rsidRPr="00067237" w:rsidRDefault="00067237" w:rsidP="00067237">
      <w:pPr>
        <w:spacing w:line="360" w:lineRule="auto"/>
        <w:jc w:val="both"/>
        <w:rPr>
          <w:rFonts w:ascii="Arial" w:hAnsi="Arial" w:cs="Arial"/>
        </w:rPr>
      </w:pPr>
      <w:r>
        <w:rPr>
          <w:rFonts w:ascii="Arial" w:hAnsi="Arial" w:cs="Arial"/>
        </w:rPr>
        <w:t>8</w:t>
      </w:r>
      <w:r w:rsidRPr="00067237">
        <w:rPr>
          <w:rFonts w:ascii="Arial" w:hAnsi="Arial" w:cs="Arial"/>
        </w:rPr>
        <w:t xml:space="preserve">. Previo a cada uso, el trabajador deberá realizar una </w:t>
      </w:r>
      <w:r>
        <w:rPr>
          <w:rFonts w:ascii="Arial" w:hAnsi="Arial" w:cs="Arial"/>
        </w:rPr>
        <w:t xml:space="preserve">inspección visual del arnés de </w:t>
      </w:r>
      <w:r w:rsidRPr="00067237">
        <w:rPr>
          <w:rFonts w:ascii="Arial" w:hAnsi="Arial" w:cs="Arial"/>
        </w:rPr>
        <w:t>seguridad para garantizar sus buenas condiciones.  Cuand</w:t>
      </w:r>
      <w:r>
        <w:rPr>
          <w:rFonts w:ascii="Arial" w:hAnsi="Arial" w:cs="Arial"/>
        </w:rPr>
        <w:t xml:space="preserve">o se observen cortes, grietas, </w:t>
      </w:r>
      <w:r w:rsidRPr="00067237">
        <w:rPr>
          <w:rFonts w:ascii="Arial" w:hAnsi="Arial" w:cs="Arial"/>
        </w:rPr>
        <w:t>quemaduras, picaduras, deshilachados, desgaste, elementos metáli</w:t>
      </w:r>
      <w:r>
        <w:rPr>
          <w:rFonts w:ascii="Arial" w:hAnsi="Arial" w:cs="Arial"/>
        </w:rPr>
        <w:t xml:space="preserve">cos dañados o </w:t>
      </w:r>
      <w:r w:rsidRPr="00067237">
        <w:rPr>
          <w:rFonts w:ascii="Arial" w:hAnsi="Arial" w:cs="Arial"/>
        </w:rPr>
        <w:t>defectuosos o cualquier otro defecto que comprome</w:t>
      </w:r>
      <w:r>
        <w:rPr>
          <w:rFonts w:ascii="Arial" w:hAnsi="Arial" w:cs="Arial"/>
        </w:rPr>
        <w:t xml:space="preserve">ta su resistencia, deberán ser </w:t>
      </w:r>
      <w:r w:rsidRPr="00067237">
        <w:rPr>
          <w:rFonts w:ascii="Arial" w:hAnsi="Arial" w:cs="Arial"/>
        </w:rPr>
        <w:t xml:space="preserve">destruidos.  También deberá destruirse el arnés que </w:t>
      </w:r>
      <w:r>
        <w:rPr>
          <w:rFonts w:ascii="Arial" w:hAnsi="Arial" w:cs="Arial"/>
        </w:rPr>
        <w:t xml:space="preserve">haya soportado la caída de una </w:t>
      </w:r>
      <w:r w:rsidRPr="00067237">
        <w:rPr>
          <w:rFonts w:ascii="Arial" w:hAnsi="Arial" w:cs="Arial"/>
        </w:rPr>
        <w:t xml:space="preserve">persona. </w:t>
      </w:r>
    </w:p>
    <w:p w:rsidR="00067237" w:rsidRPr="00067237" w:rsidRDefault="00067237" w:rsidP="00067237">
      <w:pPr>
        <w:spacing w:line="360" w:lineRule="auto"/>
        <w:jc w:val="both"/>
        <w:rPr>
          <w:rFonts w:ascii="Arial" w:hAnsi="Arial" w:cs="Arial"/>
        </w:rPr>
      </w:pPr>
      <w:r w:rsidRPr="00067237">
        <w:rPr>
          <w:rFonts w:ascii="Arial" w:hAnsi="Arial" w:cs="Arial"/>
        </w:rPr>
        <w:t xml:space="preserve"> </w:t>
      </w:r>
    </w:p>
    <w:p w:rsidR="00067237" w:rsidRPr="00067237" w:rsidRDefault="00067237" w:rsidP="00067237">
      <w:pPr>
        <w:spacing w:line="360" w:lineRule="auto"/>
        <w:jc w:val="both"/>
        <w:rPr>
          <w:rFonts w:ascii="Arial" w:hAnsi="Arial" w:cs="Arial"/>
        </w:rPr>
      </w:pPr>
      <w:r w:rsidRPr="00067237">
        <w:rPr>
          <w:rFonts w:ascii="Arial" w:hAnsi="Arial" w:cs="Arial"/>
        </w:rPr>
        <w:t xml:space="preserve"> </w:t>
      </w:r>
    </w:p>
    <w:p w:rsidR="00067237" w:rsidRPr="00067237" w:rsidRDefault="00067237" w:rsidP="00067237">
      <w:pPr>
        <w:spacing w:line="360" w:lineRule="auto"/>
        <w:jc w:val="both"/>
        <w:rPr>
          <w:rFonts w:ascii="Arial" w:hAnsi="Arial" w:cs="Arial"/>
        </w:rPr>
      </w:pPr>
      <w:r w:rsidRPr="00067237">
        <w:rPr>
          <w:rFonts w:ascii="Arial" w:hAnsi="Arial" w:cs="Arial"/>
        </w:rPr>
        <w:t xml:space="preserve"> </w:t>
      </w:r>
    </w:p>
    <w:p w:rsidR="00067237" w:rsidRDefault="00067237" w:rsidP="003603AB">
      <w:pPr>
        <w:spacing w:line="360" w:lineRule="auto"/>
        <w:jc w:val="both"/>
        <w:rPr>
          <w:rFonts w:ascii="Arial" w:hAnsi="Arial" w:cs="Arial"/>
        </w:rPr>
      </w:pPr>
    </w:p>
    <w:p w:rsidR="00067237" w:rsidRDefault="00067237" w:rsidP="003603AB">
      <w:pPr>
        <w:spacing w:line="360" w:lineRule="auto"/>
        <w:jc w:val="both"/>
        <w:rPr>
          <w:rFonts w:ascii="Arial" w:hAnsi="Arial" w:cs="Arial"/>
        </w:rPr>
      </w:pPr>
    </w:p>
    <w:p w:rsidR="00067237" w:rsidRDefault="00067237" w:rsidP="003603AB">
      <w:pPr>
        <w:spacing w:line="360" w:lineRule="auto"/>
        <w:jc w:val="both"/>
        <w:rPr>
          <w:rFonts w:ascii="Arial" w:hAnsi="Arial" w:cs="Arial"/>
        </w:rPr>
      </w:pPr>
    </w:p>
    <w:p w:rsidR="00067237" w:rsidRDefault="00067237" w:rsidP="003603AB">
      <w:pPr>
        <w:spacing w:line="360" w:lineRule="auto"/>
        <w:jc w:val="both"/>
        <w:rPr>
          <w:rFonts w:ascii="Arial" w:hAnsi="Arial" w:cs="Arial"/>
        </w:rPr>
      </w:pPr>
    </w:p>
    <w:p w:rsidR="00067237" w:rsidRDefault="00067237" w:rsidP="003603AB">
      <w:pPr>
        <w:spacing w:line="360" w:lineRule="auto"/>
        <w:jc w:val="both"/>
        <w:rPr>
          <w:rFonts w:ascii="Arial" w:hAnsi="Arial" w:cs="Arial"/>
        </w:rPr>
      </w:pPr>
    </w:p>
    <w:p w:rsidR="00067237" w:rsidRDefault="00067237" w:rsidP="003603AB">
      <w:pPr>
        <w:spacing w:line="360" w:lineRule="auto"/>
        <w:jc w:val="both"/>
        <w:rPr>
          <w:rFonts w:ascii="Arial" w:hAnsi="Arial" w:cs="Arial"/>
        </w:rPr>
      </w:pPr>
    </w:p>
    <w:p w:rsidR="00067237" w:rsidRDefault="00067237" w:rsidP="003603AB">
      <w:pPr>
        <w:spacing w:line="360" w:lineRule="auto"/>
        <w:jc w:val="both"/>
        <w:rPr>
          <w:rFonts w:ascii="Arial" w:hAnsi="Arial" w:cs="Arial"/>
        </w:rPr>
      </w:pPr>
    </w:p>
    <w:p w:rsidR="007D172B" w:rsidRDefault="007D172B" w:rsidP="003603AB">
      <w:pPr>
        <w:spacing w:line="360" w:lineRule="auto"/>
        <w:jc w:val="both"/>
        <w:rPr>
          <w:rFonts w:ascii="Arial" w:hAnsi="Arial" w:cs="Arial"/>
        </w:rPr>
      </w:pPr>
    </w:p>
    <w:p w:rsidR="007D172B" w:rsidRDefault="007D172B" w:rsidP="003603AB">
      <w:pPr>
        <w:spacing w:line="360" w:lineRule="auto"/>
        <w:jc w:val="both"/>
        <w:rPr>
          <w:rFonts w:ascii="Arial" w:hAnsi="Arial" w:cs="Arial"/>
        </w:rPr>
      </w:pPr>
    </w:p>
    <w:p w:rsidR="00067237" w:rsidRPr="00067237" w:rsidRDefault="0031685C" w:rsidP="00067237">
      <w:pPr>
        <w:spacing w:line="360" w:lineRule="auto"/>
        <w:jc w:val="center"/>
        <w:rPr>
          <w:rFonts w:ascii="Arial" w:hAnsi="Arial" w:cs="Arial"/>
          <w:b/>
        </w:rPr>
      </w:pPr>
      <w:r>
        <w:rPr>
          <w:rFonts w:ascii="Arial" w:hAnsi="Arial" w:cs="Arial"/>
          <w:b/>
        </w:rPr>
        <w:lastRenderedPageBreak/>
        <w:t>PR11-</w:t>
      </w:r>
      <w:r w:rsidR="00067237" w:rsidRPr="00067237">
        <w:rPr>
          <w:rFonts w:ascii="Arial" w:hAnsi="Arial" w:cs="Arial"/>
          <w:b/>
        </w:rPr>
        <w:t>TRABAJOS DE EXCAVACIÓN</w:t>
      </w:r>
    </w:p>
    <w:p w:rsidR="00067237" w:rsidRPr="00067237" w:rsidRDefault="00067237" w:rsidP="00067237">
      <w:pPr>
        <w:spacing w:line="360" w:lineRule="auto"/>
        <w:jc w:val="both"/>
        <w:rPr>
          <w:rFonts w:ascii="Arial" w:hAnsi="Arial" w:cs="Arial"/>
        </w:rPr>
      </w:pPr>
      <w:r w:rsidRPr="00067237">
        <w:rPr>
          <w:rFonts w:ascii="Arial" w:hAnsi="Arial" w:cs="Arial"/>
        </w:rPr>
        <w:t>1. Previamente a cualquier excavación, el ingeniero responsable deberá tratar de obtener toda la información referente a la ubicación de inst</w:t>
      </w:r>
      <w:r>
        <w:rPr>
          <w:rFonts w:ascii="Arial" w:hAnsi="Arial" w:cs="Arial"/>
        </w:rPr>
        <w:t xml:space="preserve">alaciones subterráneas (cables </w:t>
      </w:r>
      <w:r w:rsidRPr="00067237">
        <w:rPr>
          <w:rFonts w:ascii="Arial" w:hAnsi="Arial" w:cs="Arial"/>
        </w:rPr>
        <w:t xml:space="preserve">eléctricos, tuberías de agua, </w:t>
      </w:r>
      <w:r w:rsidR="009B2F35" w:rsidRPr="00067237">
        <w:rPr>
          <w:rFonts w:ascii="Arial" w:hAnsi="Arial" w:cs="Arial"/>
        </w:rPr>
        <w:t>desagüe</w:t>
      </w:r>
      <w:r w:rsidRPr="00067237">
        <w:rPr>
          <w:rFonts w:ascii="Arial" w:hAnsi="Arial" w:cs="Arial"/>
        </w:rPr>
        <w:t>, combustible, gas, línea</w:t>
      </w:r>
      <w:r>
        <w:rPr>
          <w:rFonts w:ascii="Arial" w:hAnsi="Arial" w:cs="Arial"/>
        </w:rPr>
        <w:t xml:space="preserve">s de fibra óptica, etc.) en la </w:t>
      </w:r>
      <w:r w:rsidRPr="00067237">
        <w:rPr>
          <w:rFonts w:ascii="Arial" w:hAnsi="Arial" w:cs="Arial"/>
        </w:rPr>
        <w:t>zona de trabajo.  Así mismo, deberá evaluar la clase de mate</w:t>
      </w:r>
      <w:r>
        <w:rPr>
          <w:rFonts w:ascii="Arial" w:hAnsi="Arial" w:cs="Arial"/>
        </w:rPr>
        <w:t xml:space="preserve">rial que conforma el terreno a </w:t>
      </w:r>
      <w:r w:rsidRPr="00067237">
        <w:rPr>
          <w:rFonts w:ascii="Arial" w:hAnsi="Arial" w:cs="Arial"/>
        </w:rPr>
        <w:t>fin de adoptar el tipo de protección más conveniente y soli</w:t>
      </w:r>
      <w:r>
        <w:rPr>
          <w:rFonts w:ascii="Arial" w:hAnsi="Arial" w:cs="Arial"/>
        </w:rPr>
        <w:t xml:space="preserve">citar Permiso de Excavación de requerirse. </w:t>
      </w:r>
    </w:p>
    <w:p w:rsidR="00067237" w:rsidRDefault="00067237" w:rsidP="00067237">
      <w:pPr>
        <w:spacing w:line="360" w:lineRule="auto"/>
        <w:jc w:val="both"/>
        <w:rPr>
          <w:rFonts w:ascii="Arial" w:hAnsi="Arial" w:cs="Arial"/>
        </w:rPr>
      </w:pPr>
      <w:r w:rsidRPr="00067237">
        <w:rPr>
          <w:rFonts w:ascii="Arial" w:hAnsi="Arial" w:cs="Arial"/>
        </w:rPr>
        <w:t>2. Toda pared de excavación de 1.50 m o más de profundidad</w:t>
      </w:r>
      <w:r>
        <w:rPr>
          <w:rFonts w:ascii="Arial" w:hAnsi="Arial" w:cs="Arial"/>
        </w:rPr>
        <w:t xml:space="preserve"> deberá contar con un sistema </w:t>
      </w:r>
      <w:r w:rsidRPr="00067237">
        <w:rPr>
          <w:rFonts w:ascii="Arial" w:hAnsi="Arial" w:cs="Arial"/>
        </w:rPr>
        <w:t>de protección para prevenir posibles fallas de taludes y ca</w:t>
      </w:r>
      <w:r>
        <w:rPr>
          <w:rFonts w:ascii="Arial" w:hAnsi="Arial" w:cs="Arial"/>
        </w:rPr>
        <w:t xml:space="preserve">ída de material.  Nadie deberá </w:t>
      </w:r>
      <w:r w:rsidRPr="00067237">
        <w:rPr>
          <w:rFonts w:ascii="Arial" w:hAnsi="Arial" w:cs="Arial"/>
        </w:rPr>
        <w:t>entrar a la excavación hasta que esté implementada la referid</w:t>
      </w:r>
      <w:r>
        <w:rPr>
          <w:rFonts w:ascii="Arial" w:hAnsi="Arial" w:cs="Arial"/>
        </w:rPr>
        <w:t xml:space="preserve">a protección, la cual en forma </w:t>
      </w:r>
      <w:r w:rsidRPr="00067237">
        <w:rPr>
          <w:rFonts w:ascii="Arial" w:hAnsi="Arial" w:cs="Arial"/>
        </w:rPr>
        <w:t>referencial, cuando no se cuente con estudio de suelos, de</w:t>
      </w:r>
      <w:r>
        <w:rPr>
          <w:rFonts w:ascii="Arial" w:hAnsi="Arial" w:cs="Arial"/>
        </w:rPr>
        <w:t xml:space="preserve">berá ser la siguiente desde el </w:t>
      </w:r>
      <w:r w:rsidRPr="00067237">
        <w:rPr>
          <w:rFonts w:ascii="Arial" w:hAnsi="Arial" w:cs="Arial"/>
        </w:rPr>
        <w:t>punto de vista de la estabilidad de taludes:</w:t>
      </w:r>
    </w:p>
    <w:p w:rsidR="00067237" w:rsidRDefault="00067237" w:rsidP="000F345D">
      <w:pPr>
        <w:spacing w:line="360" w:lineRule="auto"/>
        <w:jc w:val="center"/>
        <w:rPr>
          <w:rFonts w:ascii="Arial" w:hAnsi="Arial" w:cs="Arial"/>
        </w:rPr>
      </w:pPr>
      <w:r>
        <w:rPr>
          <w:noProof/>
          <w:lang w:eastAsia="es-PE"/>
        </w:rPr>
        <w:drawing>
          <wp:inline distT="0" distB="0" distL="0" distR="0">
            <wp:extent cx="4523232" cy="2535936"/>
            <wp:effectExtent l="19050" t="19050" r="10668" b="16764"/>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8" cstate="print"/>
                    <a:srcRect l="62373" t="30986" r="9775" b="43967"/>
                    <a:stretch/>
                  </pic:blipFill>
                  <pic:spPr bwMode="auto">
                    <a:xfrm>
                      <a:off x="0" y="0"/>
                      <a:ext cx="4523232" cy="2535936"/>
                    </a:xfrm>
                    <a:prstGeom prst="rect">
                      <a:avLst/>
                    </a:prstGeom>
                    <a:ln>
                      <a:solidFill>
                        <a:schemeClr val="tx1"/>
                      </a:solid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067237" w:rsidRPr="00067237" w:rsidRDefault="00067237" w:rsidP="00067237">
      <w:pPr>
        <w:spacing w:line="360" w:lineRule="auto"/>
        <w:jc w:val="both"/>
        <w:rPr>
          <w:rFonts w:ascii="Arial" w:hAnsi="Arial" w:cs="Arial"/>
          <w:sz w:val="20"/>
        </w:rPr>
      </w:pPr>
      <w:r w:rsidRPr="00067237">
        <w:rPr>
          <w:rFonts w:ascii="Arial" w:hAnsi="Arial" w:cs="Arial"/>
          <w:sz w:val="20"/>
        </w:rPr>
        <w:t xml:space="preserve">Notas: </w:t>
      </w:r>
    </w:p>
    <w:p w:rsidR="00067237" w:rsidRPr="00067237" w:rsidRDefault="00067237" w:rsidP="00067237">
      <w:pPr>
        <w:spacing w:line="360" w:lineRule="auto"/>
        <w:jc w:val="both"/>
        <w:rPr>
          <w:rFonts w:ascii="Arial" w:hAnsi="Arial" w:cs="Arial"/>
          <w:sz w:val="16"/>
        </w:rPr>
      </w:pPr>
      <w:r w:rsidRPr="00067237">
        <w:rPr>
          <w:rFonts w:ascii="Arial" w:hAnsi="Arial" w:cs="Arial"/>
          <w:sz w:val="16"/>
        </w:rPr>
        <w:t>*En situaciones específicas se pueden considerar otras opciones como son mallas con “</w:t>
      </w:r>
      <w:proofErr w:type="spellStart"/>
      <w:r w:rsidRPr="00067237">
        <w:rPr>
          <w:rFonts w:ascii="Arial" w:hAnsi="Arial" w:cs="Arial"/>
          <w:sz w:val="16"/>
        </w:rPr>
        <w:t>shotcrete</w:t>
      </w:r>
      <w:proofErr w:type="spellEnd"/>
      <w:r w:rsidRPr="00067237">
        <w:rPr>
          <w:rFonts w:ascii="Arial" w:hAnsi="Arial" w:cs="Arial"/>
          <w:sz w:val="16"/>
        </w:rPr>
        <w:t xml:space="preserve">”, pantallas protectoras, calzaduras y similares; soluciones a adoptar en base a </w:t>
      </w:r>
      <w:r>
        <w:rPr>
          <w:rFonts w:ascii="Arial" w:hAnsi="Arial" w:cs="Arial"/>
          <w:sz w:val="16"/>
        </w:rPr>
        <w:t xml:space="preserve">un Estudio de Suelos. </w:t>
      </w:r>
      <w:r w:rsidRPr="00067237">
        <w:rPr>
          <w:rFonts w:ascii="Arial" w:hAnsi="Arial" w:cs="Arial"/>
        </w:rPr>
        <w:t xml:space="preserve">  </w:t>
      </w:r>
    </w:p>
    <w:p w:rsidR="00067237" w:rsidRPr="00067237" w:rsidRDefault="00067237" w:rsidP="00067237">
      <w:pPr>
        <w:spacing w:line="360" w:lineRule="auto"/>
        <w:jc w:val="both"/>
        <w:rPr>
          <w:rFonts w:ascii="Arial" w:hAnsi="Arial" w:cs="Arial"/>
        </w:rPr>
      </w:pPr>
      <w:r w:rsidRPr="00067237">
        <w:rPr>
          <w:rFonts w:ascii="Arial" w:hAnsi="Arial" w:cs="Arial"/>
        </w:rPr>
        <w:t xml:space="preserve">3. Se deberá designar a una persona calificada para inspeccionar en forma continua las excavaciones cuando personal trabaje dentro de ellas </w:t>
      </w:r>
      <w:r>
        <w:rPr>
          <w:rFonts w:ascii="Arial" w:hAnsi="Arial" w:cs="Arial"/>
        </w:rPr>
        <w:t xml:space="preserve">para colocar protecciones.  La </w:t>
      </w:r>
      <w:r w:rsidRPr="00067237">
        <w:rPr>
          <w:rFonts w:ascii="Arial" w:hAnsi="Arial" w:cs="Arial"/>
        </w:rPr>
        <w:t>inspección estará orientada a detectar fisuras, gr</w:t>
      </w:r>
      <w:r>
        <w:rPr>
          <w:rFonts w:ascii="Arial" w:hAnsi="Arial" w:cs="Arial"/>
        </w:rPr>
        <w:t xml:space="preserve">ietas, ablandamiento, humedad, </w:t>
      </w:r>
      <w:r w:rsidRPr="00067237">
        <w:rPr>
          <w:rFonts w:ascii="Arial" w:hAnsi="Arial" w:cs="Arial"/>
        </w:rPr>
        <w:t>vibraciones y otros factores que pueden afectar la estabilidad de los taludes o paredes de</w:t>
      </w:r>
      <w:r w:rsidRPr="00067237">
        <w:t xml:space="preserve"> </w:t>
      </w:r>
      <w:r w:rsidRPr="00067237">
        <w:rPr>
          <w:rFonts w:ascii="Arial" w:hAnsi="Arial" w:cs="Arial"/>
        </w:rPr>
        <w:t>la excavación.  Para excavaciones de profundidad mayor</w:t>
      </w:r>
      <w:r>
        <w:rPr>
          <w:rFonts w:ascii="Arial" w:hAnsi="Arial" w:cs="Arial"/>
        </w:rPr>
        <w:t xml:space="preserve"> a 6 m se requerirá Permiso de </w:t>
      </w:r>
      <w:r w:rsidRPr="00067237">
        <w:rPr>
          <w:rFonts w:ascii="Arial" w:hAnsi="Arial" w:cs="Arial"/>
        </w:rPr>
        <w:t xml:space="preserve">Excavación emitido por ingeniero civil colegiado en base a Estudio de Suelos.  </w:t>
      </w:r>
    </w:p>
    <w:p w:rsidR="00067237" w:rsidRPr="00067237" w:rsidRDefault="00067237" w:rsidP="00067237">
      <w:pPr>
        <w:spacing w:line="360" w:lineRule="auto"/>
        <w:jc w:val="both"/>
        <w:rPr>
          <w:rFonts w:ascii="Arial" w:hAnsi="Arial" w:cs="Arial"/>
        </w:rPr>
      </w:pPr>
      <w:r w:rsidRPr="00067237">
        <w:rPr>
          <w:rFonts w:ascii="Arial" w:hAnsi="Arial" w:cs="Arial"/>
        </w:rPr>
        <w:lastRenderedPageBreak/>
        <w:t xml:space="preserve">4. Se proveerá de medios de acceso apropiados  (escaleras o </w:t>
      </w:r>
      <w:r>
        <w:rPr>
          <w:rFonts w:ascii="Arial" w:hAnsi="Arial" w:cs="Arial"/>
        </w:rPr>
        <w:t xml:space="preserve">similares) a toda excavación.  </w:t>
      </w:r>
      <w:r w:rsidRPr="00067237">
        <w:rPr>
          <w:rFonts w:ascii="Arial" w:hAnsi="Arial" w:cs="Arial"/>
        </w:rPr>
        <w:t>Se distribuirán accesos de tal manera de no requerir m</w:t>
      </w:r>
      <w:r>
        <w:rPr>
          <w:rFonts w:ascii="Arial" w:hAnsi="Arial" w:cs="Arial"/>
        </w:rPr>
        <w:t xml:space="preserve">ás de 7.50 m de recorrido para </w:t>
      </w:r>
      <w:r w:rsidRPr="00067237">
        <w:rPr>
          <w:rFonts w:ascii="Arial" w:hAnsi="Arial" w:cs="Arial"/>
        </w:rPr>
        <w:t>llegar a ellos.  Si se usa escaleras, éstas deben sobresa</w:t>
      </w:r>
      <w:r>
        <w:rPr>
          <w:rFonts w:ascii="Arial" w:hAnsi="Arial" w:cs="Arial"/>
        </w:rPr>
        <w:t xml:space="preserve">lir mínimo 1.00 m del punto de </w:t>
      </w:r>
      <w:r w:rsidRPr="00067237">
        <w:rPr>
          <w:rFonts w:ascii="Arial" w:hAnsi="Arial" w:cs="Arial"/>
        </w:rPr>
        <w:t xml:space="preserve">apoyo superior y estar aseguradas </w:t>
      </w:r>
      <w:r>
        <w:rPr>
          <w:rFonts w:ascii="Arial" w:hAnsi="Arial" w:cs="Arial"/>
        </w:rPr>
        <w:t xml:space="preserve">para evitar su desplazamiento. </w:t>
      </w:r>
    </w:p>
    <w:p w:rsidR="00067237" w:rsidRPr="00067237" w:rsidRDefault="00067237" w:rsidP="00067237">
      <w:pPr>
        <w:spacing w:line="360" w:lineRule="auto"/>
        <w:jc w:val="both"/>
        <w:rPr>
          <w:rFonts w:ascii="Arial" w:hAnsi="Arial" w:cs="Arial"/>
        </w:rPr>
      </w:pPr>
      <w:r w:rsidRPr="00067237">
        <w:rPr>
          <w:rFonts w:ascii="Arial" w:hAnsi="Arial" w:cs="Arial"/>
        </w:rPr>
        <w:t>5. El material extraído de las excavaciones deberá deposi</w:t>
      </w:r>
      <w:r>
        <w:rPr>
          <w:rFonts w:ascii="Arial" w:hAnsi="Arial" w:cs="Arial"/>
        </w:rPr>
        <w:t xml:space="preserve">tarse a no menos de 0.60 m del </w:t>
      </w:r>
      <w:r w:rsidRPr="00067237">
        <w:rPr>
          <w:rFonts w:ascii="Arial" w:hAnsi="Arial" w:cs="Arial"/>
        </w:rPr>
        <w:t>borde de las mismas.  Para excavaciones de profundidad may</w:t>
      </w:r>
      <w:r>
        <w:rPr>
          <w:rFonts w:ascii="Arial" w:hAnsi="Arial" w:cs="Arial"/>
        </w:rPr>
        <w:t xml:space="preserve">or a 1.20 m, la distancia para </w:t>
      </w:r>
      <w:r w:rsidRPr="00067237">
        <w:rPr>
          <w:rFonts w:ascii="Arial" w:hAnsi="Arial" w:cs="Arial"/>
        </w:rPr>
        <w:t>el material extraído será la mitad de la profundidad de la ex</w:t>
      </w:r>
      <w:r>
        <w:rPr>
          <w:rFonts w:ascii="Arial" w:hAnsi="Arial" w:cs="Arial"/>
        </w:rPr>
        <w:t xml:space="preserve">cavación. Se deberá proveer de </w:t>
      </w:r>
      <w:r w:rsidRPr="00067237">
        <w:rPr>
          <w:rFonts w:ascii="Arial" w:hAnsi="Arial" w:cs="Arial"/>
        </w:rPr>
        <w:t>protección contra caída de material cuando</w:t>
      </w:r>
      <w:r>
        <w:rPr>
          <w:rFonts w:ascii="Arial" w:hAnsi="Arial" w:cs="Arial"/>
        </w:rPr>
        <w:t xml:space="preserve"> se efectúe excavación manual. </w:t>
      </w:r>
      <w:r w:rsidRPr="00067237">
        <w:rPr>
          <w:rFonts w:ascii="Arial" w:hAnsi="Arial" w:cs="Arial"/>
        </w:rPr>
        <w:t xml:space="preserve"> </w:t>
      </w:r>
    </w:p>
    <w:p w:rsidR="00067237" w:rsidRPr="00067237" w:rsidRDefault="00067237" w:rsidP="00067237">
      <w:pPr>
        <w:spacing w:line="360" w:lineRule="auto"/>
        <w:jc w:val="both"/>
        <w:rPr>
          <w:rFonts w:ascii="Arial" w:hAnsi="Arial" w:cs="Arial"/>
        </w:rPr>
      </w:pPr>
      <w:r w:rsidRPr="00067237">
        <w:rPr>
          <w:rFonts w:ascii="Arial" w:hAnsi="Arial" w:cs="Arial"/>
        </w:rPr>
        <w:t>6. Cuando la estabilidad de edificaciones o paredes cerca</w:t>
      </w:r>
      <w:r>
        <w:rPr>
          <w:rFonts w:ascii="Arial" w:hAnsi="Arial" w:cs="Arial"/>
        </w:rPr>
        <w:t xml:space="preserve">nas puede comprometerse por la </w:t>
      </w:r>
      <w:r w:rsidRPr="00067237">
        <w:rPr>
          <w:rFonts w:ascii="Arial" w:hAnsi="Arial" w:cs="Arial"/>
        </w:rPr>
        <w:t>excavación, se deberá implementar sistemas de apuntala</w:t>
      </w:r>
      <w:r>
        <w:rPr>
          <w:rFonts w:ascii="Arial" w:hAnsi="Arial" w:cs="Arial"/>
        </w:rPr>
        <w:t xml:space="preserve">miento o calzadura apropiados. </w:t>
      </w:r>
      <w:r w:rsidRPr="00067237">
        <w:rPr>
          <w:rFonts w:ascii="Arial" w:hAnsi="Arial" w:cs="Arial"/>
        </w:rPr>
        <w:t xml:space="preserve"> </w:t>
      </w:r>
    </w:p>
    <w:p w:rsidR="00067237" w:rsidRPr="00067237" w:rsidRDefault="00067237" w:rsidP="00067237">
      <w:pPr>
        <w:spacing w:line="360" w:lineRule="auto"/>
        <w:jc w:val="both"/>
        <w:rPr>
          <w:rFonts w:ascii="Arial" w:hAnsi="Arial" w:cs="Arial"/>
        </w:rPr>
      </w:pPr>
      <w:r w:rsidRPr="00067237">
        <w:rPr>
          <w:rFonts w:ascii="Arial" w:hAnsi="Arial" w:cs="Arial"/>
        </w:rPr>
        <w:t>7. No se permite el uso de equipo o maquinaria que or</w:t>
      </w:r>
      <w:r>
        <w:rPr>
          <w:rFonts w:ascii="Arial" w:hAnsi="Arial" w:cs="Arial"/>
        </w:rPr>
        <w:t xml:space="preserve">igine vibraciones cerca de las </w:t>
      </w:r>
      <w:r w:rsidRPr="00067237">
        <w:rPr>
          <w:rFonts w:ascii="Arial" w:hAnsi="Arial" w:cs="Arial"/>
        </w:rPr>
        <w:t>excavaciones cuando haya personal dentro de  ellas,</w:t>
      </w:r>
      <w:r>
        <w:rPr>
          <w:rFonts w:ascii="Arial" w:hAnsi="Arial" w:cs="Arial"/>
        </w:rPr>
        <w:t xml:space="preserve"> salvo que se hayan tomado las </w:t>
      </w:r>
      <w:r w:rsidRPr="00067237">
        <w:rPr>
          <w:rFonts w:ascii="Arial" w:hAnsi="Arial" w:cs="Arial"/>
        </w:rPr>
        <w:t>precauciones para evitar derrumbes. En general, se deberá d</w:t>
      </w:r>
      <w:r>
        <w:rPr>
          <w:rFonts w:ascii="Arial" w:hAnsi="Arial" w:cs="Arial"/>
        </w:rPr>
        <w:t xml:space="preserve">efinir distancias de seguridad </w:t>
      </w:r>
      <w:r w:rsidRPr="00067237">
        <w:rPr>
          <w:rFonts w:ascii="Arial" w:hAnsi="Arial" w:cs="Arial"/>
        </w:rPr>
        <w:t>para estacionamiento o circulación de vehículos y equi</w:t>
      </w:r>
      <w:r>
        <w:rPr>
          <w:rFonts w:ascii="Arial" w:hAnsi="Arial" w:cs="Arial"/>
        </w:rPr>
        <w:t xml:space="preserve">pos de excavaciones. Cuando la </w:t>
      </w:r>
      <w:r w:rsidRPr="00067237">
        <w:rPr>
          <w:rFonts w:ascii="Arial" w:hAnsi="Arial" w:cs="Arial"/>
        </w:rPr>
        <w:t xml:space="preserve">fuerza motriz del </w:t>
      </w:r>
      <w:r w:rsidR="000F345D" w:rsidRPr="00067237">
        <w:rPr>
          <w:rFonts w:ascii="Arial" w:hAnsi="Arial" w:cs="Arial"/>
        </w:rPr>
        <w:t>vehículo</w:t>
      </w:r>
      <w:r w:rsidRPr="00067237">
        <w:rPr>
          <w:rFonts w:ascii="Arial" w:hAnsi="Arial" w:cs="Arial"/>
        </w:rPr>
        <w:t xml:space="preserve"> o equipo sea motor de combus</w:t>
      </w:r>
      <w:r>
        <w:rPr>
          <w:rFonts w:ascii="Arial" w:hAnsi="Arial" w:cs="Arial"/>
        </w:rPr>
        <w:t xml:space="preserve">tión interna, se deberá además </w:t>
      </w:r>
      <w:r w:rsidRPr="00067237">
        <w:rPr>
          <w:rFonts w:ascii="Arial" w:hAnsi="Arial" w:cs="Arial"/>
        </w:rPr>
        <w:t>tomar previsiones respecto a la posible  acumulación de gases de escape dentro de l</w:t>
      </w:r>
      <w:r>
        <w:rPr>
          <w:rFonts w:ascii="Arial" w:hAnsi="Arial" w:cs="Arial"/>
        </w:rPr>
        <w:t xml:space="preserve">a </w:t>
      </w:r>
      <w:r w:rsidRPr="00067237">
        <w:rPr>
          <w:rFonts w:ascii="Arial" w:hAnsi="Arial" w:cs="Arial"/>
        </w:rPr>
        <w:t xml:space="preserve">excavación. Tampoco se permitirá trabajadores dentro </w:t>
      </w:r>
      <w:r>
        <w:rPr>
          <w:rFonts w:ascii="Arial" w:hAnsi="Arial" w:cs="Arial"/>
        </w:rPr>
        <w:t xml:space="preserve">o cerca de excavaciones cuando </w:t>
      </w:r>
      <w:r w:rsidRPr="00067237">
        <w:rPr>
          <w:rFonts w:ascii="Arial" w:hAnsi="Arial" w:cs="Arial"/>
        </w:rPr>
        <w:t>exista maqui</w:t>
      </w:r>
      <w:r>
        <w:rPr>
          <w:rFonts w:ascii="Arial" w:hAnsi="Arial" w:cs="Arial"/>
        </w:rPr>
        <w:t xml:space="preserve">naria operando en las mismas.  </w:t>
      </w:r>
    </w:p>
    <w:p w:rsidR="00067237" w:rsidRPr="00067237" w:rsidRDefault="00067237" w:rsidP="00067237">
      <w:pPr>
        <w:spacing w:line="360" w:lineRule="auto"/>
        <w:jc w:val="both"/>
        <w:rPr>
          <w:rFonts w:ascii="Arial" w:hAnsi="Arial" w:cs="Arial"/>
        </w:rPr>
      </w:pPr>
      <w:r w:rsidRPr="00067237">
        <w:rPr>
          <w:rFonts w:ascii="Arial" w:hAnsi="Arial" w:cs="Arial"/>
        </w:rPr>
        <w:t>8. El polvo en suspensión producido durante la ejecución de e</w:t>
      </w:r>
      <w:r>
        <w:rPr>
          <w:rFonts w:ascii="Arial" w:hAnsi="Arial" w:cs="Arial"/>
        </w:rPr>
        <w:t xml:space="preserve">xcavaciones deberá controlarse </w:t>
      </w:r>
      <w:r w:rsidRPr="00067237">
        <w:rPr>
          <w:rFonts w:ascii="Arial" w:hAnsi="Arial" w:cs="Arial"/>
        </w:rPr>
        <w:t>con el uso de agua u otros métodos.  Se proporcionar</w:t>
      </w:r>
      <w:r>
        <w:rPr>
          <w:rFonts w:ascii="Arial" w:hAnsi="Arial" w:cs="Arial"/>
        </w:rPr>
        <w:t xml:space="preserve">á respirador para polvos a los </w:t>
      </w:r>
      <w:r w:rsidRPr="00067237">
        <w:rPr>
          <w:rFonts w:ascii="Arial" w:hAnsi="Arial" w:cs="Arial"/>
        </w:rPr>
        <w:t>t</w:t>
      </w:r>
      <w:r>
        <w:rPr>
          <w:rFonts w:ascii="Arial" w:hAnsi="Arial" w:cs="Arial"/>
        </w:rPr>
        <w:t xml:space="preserve">rabajadores en caso necesario. </w:t>
      </w:r>
    </w:p>
    <w:p w:rsidR="00067237" w:rsidRPr="00067237" w:rsidRDefault="00067237" w:rsidP="00067237">
      <w:pPr>
        <w:spacing w:line="360" w:lineRule="auto"/>
        <w:jc w:val="both"/>
        <w:rPr>
          <w:rFonts w:ascii="Arial" w:hAnsi="Arial" w:cs="Arial"/>
        </w:rPr>
      </w:pPr>
      <w:r w:rsidRPr="00067237">
        <w:rPr>
          <w:rFonts w:ascii="Arial" w:hAnsi="Arial" w:cs="Arial"/>
        </w:rPr>
        <w:t>9. Los socavados o partes salientes deberán remov</w:t>
      </w:r>
      <w:r>
        <w:rPr>
          <w:rFonts w:ascii="Arial" w:hAnsi="Arial" w:cs="Arial"/>
        </w:rPr>
        <w:t xml:space="preserve">erse a medida que se avance la </w:t>
      </w:r>
      <w:r w:rsidRPr="00067237">
        <w:rPr>
          <w:rFonts w:ascii="Arial" w:hAnsi="Arial" w:cs="Arial"/>
        </w:rPr>
        <w:t xml:space="preserve">excavación. </w:t>
      </w:r>
    </w:p>
    <w:p w:rsidR="00067237" w:rsidRPr="00067237" w:rsidRDefault="00067237" w:rsidP="00067237">
      <w:pPr>
        <w:spacing w:line="360" w:lineRule="auto"/>
        <w:jc w:val="both"/>
        <w:rPr>
          <w:rFonts w:ascii="Arial" w:hAnsi="Arial" w:cs="Arial"/>
        </w:rPr>
      </w:pPr>
      <w:r w:rsidRPr="00067237">
        <w:rPr>
          <w:rFonts w:ascii="Arial" w:hAnsi="Arial" w:cs="Arial"/>
        </w:rPr>
        <w:t>10. Se colocará señalización de advertencia y acordonamiento (0.80 &lt; h</w:t>
      </w:r>
      <w:r>
        <w:rPr>
          <w:rFonts w:ascii="Arial" w:hAnsi="Arial" w:cs="Arial"/>
        </w:rPr>
        <w:t xml:space="preserve"> &lt; 1.20 m.) a 1.00 m. </w:t>
      </w:r>
      <w:r w:rsidRPr="00067237">
        <w:rPr>
          <w:rFonts w:ascii="Arial" w:hAnsi="Arial" w:cs="Arial"/>
        </w:rPr>
        <w:t xml:space="preserve">del borde de las excavaciones o barreras para prevenir la </w:t>
      </w:r>
      <w:r>
        <w:rPr>
          <w:rFonts w:ascii="Arial" w:hAnsi="Arial" w:cs="Arial"/>
        </w:rPr>
        <w:t xml:space="preserve">caída de personal, vehículos o </w:t>
      </w:r>
      <w:r w:rsidRPr="00067237">
        <w:rPr>
          <w:rFonts w:ascii="Arial" w:hAnsi="Arial" w:cs="Arial"/>
        </w:rPr>
        <w:t>equipo a las mismas; poniendo especial atención a las cond</w:t>
      </w:r>
      <w:r>
        <w:rPr>
          <w:rFonts w:ascii="Arial" w:hAnsi="Arial" w:cs="Arial"/>
        </w:rPr>
        <w:t xml:space="preserve">iciones de riesgo fuera de los </w:t>
      </w:r>
      <w:r w:rsidRPr="00067237">
        <w:rPr>
          <w:rFonts w:ascii="Arial" w:hAnsi="Arial" w:cs="Arial"/>
        </w:rPr>
        <w:t>horarios de trabajo en zonas de tránsito peatonal o vehicula</w:t>
      </w:r>
      <w:r>
        <w:rPr>
          <w:rFonts w:ascii="Arial" w:hAnsi="Arial" w:cs="Arial"/>
        </w:rPr>
        <w:t xml:space="preserve">r, cuidando de colocar señales </w:t>
      </w:r>
      <w:r w:rsidRPr="00067237">
        <w:rPr>
          <w:rFonts w:ascii="Arial" w:hAnsi="Arial" w:cs="Arial"/>
        </w:rPr>
        <w:t>luminosas (mecheros,</w:t>
      </w:r>
      <w:r>
        <w:rPr>
          <w:rFonts w:ascii="Arial" w:hAnsi="Arial" w:cs="Arial"/>
        </w:rPr>
        <w:t xml:space="preserve"> </w:t>
      </w:r>
      <w:proofErr w:type="spellStart"/>
      <w:r>
        <w:rPr>
          <w:rFonts w:ascii="Arial" w:hAnsi="Arial" w:cs="Arial"/>
        </w:rPr>
        <w:t>circulinas</w:t>
      </w:r>
      <w:proofErr w:type="spellEnd"/>
      <w:r>
        <w:rPr>
          <w:rFonts w:ascii="Arial" w:hAnsi="Arial" w:cs="Arial"/>
        </w:rPr>
        <w:t xml:space="preserve">) durante la noche. </w:t>
      </w:r>
    </w:p>
    <w:p w:rsidR="00067237" w:rsidRPr="00067237" w:rsidRDefault="00067237" w:rsidP="00067237">
      <w:pPr>
        <w:spacing w:line="360" w:lineRule="auto"/>
        <w:jc w:val="both"/>
        <w:rPr>
          <w:rFonts w:ascii="Arial" w:hAnsi="Arial" w:cs="Arial"/>
        </w:rPr>
      </w:pPr>
      <w:r w:rsidRPr="00067237">
        <w:rPr>
          <w:rFonts w:ascii="Arial" w:hAnsi="Arial" w:cs="Arial"/>
        </w:rPr>
        <w:lastRenderedPageBreak/>
        <w:t>11. Los trabajadores que laboren en taludes deberán contar co</w:t>
      </w:r>
      <w:r>
        <w:rPr>
          <w:rFonts w:ascii="Arial" w:hAnsi="Arial" w:cs="Arial"/>
        </w:rPr>
        <w:t xml:space="preserve">n sistema de protección contra caídas. </w:t>
      </w:r>
    </w:p>
    <w:p w:rsidR="00067237" w:rsidRDefault="00067237" w:rsidP="00067237">
      <w:pPr>
        <w:spacing w:line="360" w:lineRule="auto"/>
        <w:jc w:val="both"/>
        <w:rPr>
          <w:rFonts w:ascii="Arial" w:hAnsi="Arial" w:cs="Arial"/>
        </w:rPr>
      </w:pPr>
    </w:p>
    <w:p w:rsidR="00270C6B" w:rsidRDefault="00270C6B" w:rsidP="00067237">
      <w:pPr>
        <w:spacing w:line="360" w:lineRule="auto"/>
        <w:jc w:val="both"/>
        <w:rPr>
          <w:rFonts w:ascii="Arial" w:hAnsi="Arial" w:cs="Arial"/>
        </w:rPr>
      </w:pPr>
    </w:p>
    <w:p w:rsidR="00270C6B" w:rsidRDefault="00270C6B" w:rsidP="00067237">
      <w:pPr>
        <w:spacing w:line="360" w:lineRule="auto"/>
        <w:jc w:val="both"/>
        <w:rPr>
          <w:rFonts w:ascii="Arial" w:hAnsi="Arial" w:cs="Arial"/>
        </w:rPr>
      </w:pPr>
    </w:p>
    <w:p w:rsidR="00270C6B" w:rsidRDefault="00270C6B" w:rsidP="00067237">
      <w:pPr>
        <w:spacing w:line="360" w:lineRule="auto"/>
        <w:jc w:val="both"/>
        <w:rPr>
          <w:rFonts w:ascii="Arial" w:hAnsi="Arial" w:cs="Arial"/>
        </w:rPr>
      </w:pPr>
    </w:p>
    <w:p w:rsidR="00270C6B" w:rsidRDefault="00270C6B" w:rsidP="00067237">
      <w:pPr>
        <w:spacing w:line="360" w:lineRule="auto"/>
        <w:jc w:val="both"/>
        <w:rPr>
          <w:rFonts w:ascii="Arial" w:hAnsi="Arial" w:cs="Arial"/>
        </w:rPr>
      </w:pPr>
    </w:p>
    <w:p w:rsidR="00270C6B" w:rsidRDefault="00270C6B" w:rsidP="00067237">
      <w:pPr>
        <w:spacing w:line="360" w:lineRule="auto"/>
        <w:jc w:val="both"/>
        <w:rPr>
          <w:rFonts w:ascii="Arial" w:hAnsi="Arial" w:cs="Arial"/>
        </w:rPr>
      </w:pPr>
    </w:p>
    <w:p w:rsidR="00270C6B" w:rsidRDefault="00270C6B" w:rsidP="00067237">
      <w:pPr>
        <w:spacing w:line="360" w:lineRule="auto"/>
        <w:jc w:val="both"/>
        <w:rPr>
          <w:rFonts w:ascii="Arial" w:hAnsi="Arial" w:cs="Arial"/>
        </w:rPr>
      </w:pPr>
    </w:p>
    <w:p w:rsidR="00270C6B" w:rsidRDefault="00270C6B" w:rsidP="00067237">
      <w:pPr>
        <w:spacing w:line="360" w:lineRule="auto"/>
        <w:jc w:val="both"/>
        <w:rPr>
          <w:rFonts w:ascii="Arial" w:hAnsi="Arial" w:cs="Arial"/>
        </w:rPr>
      </w:pPr>
    </w:p>
    <w:p w:rsidR="00270C6B" w:rsidRDefault="00270C6B" w:rsidP="00067237">
      <w:pPr>
        <w:spacing w:line="360" w:lineRule="auto"/>
        <w:jc w:val="both"/>
        <w:rPr>
          <w:rFonts w:ascii="Arial" w:hAnsi="Arial" w:cs="Arial"/>
        </w:rPr>
      </w:pPr>
    </w:p>
    <w:p w:rsidR="00270C6B" w:rsidRDefault="00270C6B" w:rsidP="00067237">
      <w:pPr>
        <w:spacing w:line="360" w:lineRule="auto"/>
        <w:jc w:val="both"/>
        <w:rPr>
          <w:rFonts w:ascii="Arial" w:hAnsi="Arial" w:cs="Arial"/>
        </w:rPr>
      </w:pPr>
    </w:p>
    <w:p w:rsidR="00270C6B" w:rsidRDefault="00270C6B" w:rsidP="00067237">
      <w:pPr>
        <w:spacing w:line="360" w:lineRule="auto"/>
        <w:jc w:val="both"/>
        <w:rPr>
          <w:rFonts w:ascii="Arial" w:hAnsi="Arial" w:cs="Arial"/>
        </w:rPr>
      </w:pPr>
    </w:p>
    <w:p w:rsidR="0078182A" w:rsidRDefault="0078182A" w:rsidP="00067237">
      <w:pPr>
        <w:spacing w:line="360" w:lineRule="auto"/>
        <w:jc w:val="both"/>
        <w:rPr>
          <w:rFonts w:ascii="Arial" w:hAnsi="Arial" w:cs="Arial"/>
        </w:rPr>
      </w:pPr>
    </w:p>
    <w:p w:rsidR="0078182A" w:rsidRDefault="0078182A" w:rsidP="00067237">
      <w:pPr>
        <w:spacing w:line="360" w:lineRule="auto"/>
        <w:jc w:val="both"/>
        <w:rPr>
          <w:rFonts w:ascii="Arial" w:hAnsi="Arial" w:cs="Arial"/>
        </w:rPr>
      </w:pPr>
    </w:p>
    <w:p w:rsidR="00270C6B" w:rsidRDefault="00270C6B" w:rsidP="00067237">
      <w:pPr>
        <w:spacing w:line="360" w:lineRule="auto"/>
        <w:jc w:val="both"/>
        <w:rPr>
          <w:rFonts w:ascii="Arial" w:hAnsi="Arial" w:cs="Arial"/>
        </w:rPr>
      </w:pPr>
    </w:p>
    <w:p w:rsidR="007D172B" w:rsidRDefault="007D172B" w:rsidP="00067237">
      <w:pPr>
        <w:spacing w:line="360" w:lineRule="auto"/>
        <w:jc w:val="both"/>
        <w:rPr>
          <w:rFonts w:ascii="Arial" w:hAnsi="Arial" w:cs="Arial"/>
        </w:rPr>
      </w:pPr>
    </w:p>
    <w:p w:rsidR="007D172B" w:rsidRDefault="007D172B" w:rsidP="00067237">
      <w:pPr>
        <w:spacing w:line="360" w:lineRule="auto"/>
        <w:jc w:val="both"/>
        <w:rPr>
          <w:rFonts w:ascii="Arial" w:hAnsi="Arial" w:cs="Arial"/>
        </w:rPr>
      </w:pPr>
    </w:p>
    <w:p w:rsidR="007D172B" w:rsidRDefault="007D172B" w:rsidP="00067237">
      <w:pPr>
        <w:spacing w:line="360" w:lineRule="auto"/>
        <w:jc w:val="both"/>
        <w:rPr>
          <w:rFonts w:ascii="Arial" w:hAnsi="Arial" w:cs="Arial"/>
        </w:rPr>
      </w:pPr>
    </w:p>
    <w:p w:rsidR="007D172B" w:rsidRDefault="007D172B" w:rsidP="00067237">
      <w:pPr>
        <w:spacing w:line="360" w:lineRule="auto"/>
        <w:jc w:val="both"/>
        <w:rPr>
          <w:rFonts w:ascii="Arial" w:hAnsi="Arial" w:cs="Arial"/>
        </w:rPr>
      </w:pPr>
    </w:p>
    <w:p w:rsidR="00270C6B" w:rsidRDefault="00270C6B" w:rsidP="00067237">
      <w:pPr>
        <w:spacing w:line="360" w:lineRule="auto"/>
        <w:jc w:val="both"/>
        <w:rPr>
          <w:rFonts w:ascii="Arial" w:hAnsi="Arial" w:cs="Arial"/>
        </w:rPr>
      </w:pPr>
    </w:p>
    <w:p w:rsidR="00270C6B" w:rsidRDefault="00270C6B" w:rsidP="00067237">
      <w:pPr>
        <w:spacing w:line="360" w:lineRule="auto"/>
        <w:jc w:val="both"/>
        <w:rPr>
          <w:rFonts w:ascii="Arial" w:hAnsi="Arial" w:cs="Arial"/>
        </w:rPr>
      </w:pPr>
    </w:p>
    <w:p w:rsidR="000F345D" w:rsidRDefault="000F345D" w:rsidP="00067237">
      <w:pPr>
        <w:spacing w:line="360" w:lineRule="auto"/>
        <w:jc w:val="both"/>
        <w:rPr>
          <w:rFonts w:ascii="Arial" w:hAnsi="Arial" w:cs="Arial"/>
        </w:rPr>
      </w:pPr>
    </w:p>
    <w:p w:rsidR="000F345D" w:rsidRDefault="000F345D" w:rsidP="00067237">
      <w:pPr>
        <w:spacing w:line="360" w:lineRule="auto"/>
        <w:jc w:val="both"/>
        <w:rPr>
          <w:rFonts w:ascii="Arial" w:hAnsi="Arial" w:cs="Arial"/>
        </w:rPr>
      </w:pPr>
    </w:p>
    <w:p w:rsidR="00270C6B" w:rsidRDefault="00270C6B" w:rsidP="00067237">
      <w:pPr>
        <w:spacing w:line="360" w:lineRule="auto"/>
        <w:jc w:val="both"/>
        <w:rPr>
          <w:rFonts w:ascii="Arial" w:hAnsi="Arial" w:cs="Arial"/>
        </w:rPr>
      </w:pPr>
    </w:p>
    <w:p w:rsidR="00270C6B" w:rsidRDefault="0031685C" w:rsidP="00270C6B">
      <w:pPr>
        <w:spacing w:line="360" w:lineRule="auto"/>
        <w:jc w:val="center"/>
        <w:rPr>
          <w:rFonts w:ascii="Arial" w:hAnsi="Arial" w:cs="Arial"/>
          <w:b/>
        </w:rPr>
      </w:pPr>
      <w:r>
        <w:rPr>
          <w:rFonts w:ascii="Arial" w:hAnsi="Arial" w:cs="Arial"/>
          <w:b/>
        </w:rPr>
        <w:lastRenderedPageBreak/>
        <w:t>PR12-</w:t>
      </w:r>
      <w:r w:rsidR="00270C6B" w:rsidRPr="00270C6B">
        <w:rPr>
          <w:rFonts w:ascii="Arial" w:hAnsi="Arial" w:cs="Arial"/>
          <w:b/>
        </w:rPr>
        <w:t>MANEJO DE MATERIALES PELIGROSOS</w:t>
      </w:r>
    </w:p>
    <w:p w:rsidR="00270C6B" w:rsidRPr="00270C6B" w:rsidRDefault="00270C6B" w:rsidP="00270C6B">
      <w:pPr>
        <w:spacing w:line="360" w:lineRule="auto"/>
        <w:jc w:val="both"/>
        <w:rPr>
          <w:rFonts w:ascii="Arial" w:hAnsi="Arial" w:cs="Arial"/>
        </w:rPr>
      </w:pPr>
      <w:r w:rsidRPr="00270C6B">
        <w:rPr>
          <w:rFonts w:ascii="Arial" w:hAnsi="Arial" w:cs="Arial"/>
        </w:rPr>
        <w:t>1. Para efectos de cumplimiento del presente estándar, se considera material peligroso (MP), a todo aquel que por sus características o manejo al que va</w:t>
      </w:r>
      <w:r>
        <w:rPr>
          <w:rFonts w:ascii="Arial" w:hAnsi="Arial" w:cs="Arial"/>
        </w:rPr>
        <w:t xml:space="preserve"> a ser sometido, represente un </w:t>
      </w:r>
      <w:r w:rsidRPr="00270C6B">
        <w:rPr>
          <w:rFonts w:ascii="Arial" w:hAnsi="Arial" w:cs="Arial"/>
        </w:rPr>
        <w:t>riesgo significativo para la salud o el ambiente. En tal sent</w:t>
      </w:r>
      <w:r>
        <w:rPr>
          <w:rFonts w:ascii="Arial" w:hAnsi="Arial" w:cs="Arial"/>
        </w:rPr>
        <w:t xml:space="preserve">ido, todos aquellos materiales </w:t>
      </w:r>
      <w:r w:rsidRPr="00270C6B">
        <w:rPr>
          <w:rFonts w:ascii="Arial" w:hAnsi="Arial" w:cs="Arial"/>
        </w:rPr>
        <w:t>que presenten por lo menos una de las característic</w:t>
      </w:r>
      <w:r>
        <w:rPr>
          <w:rFonts w:ascii="Arial" w:hAnsi="Arial" w:cs="Arial"/>
        </w:rPr>
        <w:t xml:space="preserve">as siguientes: Inflamabilidad, </w:t>
      </w:r>
      <w:proofErr w:type="spellStart"/>
      <w:r w:rsidRPr="00270C6B">
        <w:rPr>
          <w:rFonts w:ascii="Arial" w:hAnsi="Arial" w:cs="Arial"/>
        </w:rPr>
        <w:t>corrosividad</w:t>
      </w:r>
      <w:proofErr w:type="spellEnd"/>
      <w:r w:rsidRPr="00270C6B">
        <w:rPr>
          <w:rFonts w:ascii="Arial" w:hAnsi="Arial" w:cs="Arial"/>
        </w:rPr>
        <w:t xml:space="preserve">, reactividad, toxicidad (efectos </w:t>
      </w:r>
      <w:proofErr w:type="spellStart"/>
      <w:r w:rsidRPr="00270C6B">
        <w:rPr>
          <w:rFonts w:ascii="Arial" w:hAnsi="Arial" w:cs="Arial"/>
        </w:rPr>
        <w:t>ter</w:t>
      </w:r>
      <w:r>
        <w:rPr>
          <w:rFonts w:ascii="Arial" w:hAnsi="Arial" w:cs="Arial"/>
        </w:rPr>
        <w:t>atogénicos</w:t>
      </w:r>
      <w:proofErr w:type="spellEnd"/>
      <w:r>
        <w:rPr>
          <w:rFonts w:ascii="Arial" w:hAnsi="Arial" w:cs="Arial"/>
        </w:rPr>
        <w:t xml:space="preserve"> y carcinogénicos) o </w:t>
      </w:r>
      <w:proofErr w:type="spellStart"/>
      <w:r w:rsidRPr="00270C6B">
        <w:rPr>
          <w:rFonts w:ascii="Arial" w:hAnsi="Arial" w:cs="Arial"/>
        </w:rPr>
        <w:t>patogenicidad</w:t>
      </w:r>
      <w:proofErr w:type="spellEnd"/>
      <w:r w:rsidRPr="00270C6B">
        <w:rPr>
          <w:rFonts w:ascii="Arial" w:hAnsi="Arial" w:cs="Arial"/>
        </w:rPr>
        <w:t>; serán consi</w:t>
      </w:r>
      <w:r>
        <w:rPr>
          <w:rFonts w:ascii="Arial" w:hAnsi="Arial" w:cs="Arial"/>
        </w:rPr>
        <w:t xml:space="preserve">derados MATERIALES PELIGROSOS. </w:t>
      </w:r>
    </w:p>
    <w:p w:rsidR="00270C6B" w:rsidRPr="00270C6B" w:rsidRDefault="00270C6B" w:rsidP="00270C6B">
      <w:pPr>
        <w:spacing w:line="360" w:lineRule="auto"/>
        <w:jc w:val="both"/>
        <w:rPr>
          <w:rFonts w:ascii="Arial" w:hAnsi="Arial" w:cs="Arial"/>
        </w:rPr>
      </w:pPr>
      <w:r w:rsidRPr="00270C6B">
        <w:rPr>
          <w:rFonts w:ascii="Arial" w:hAnsi="Arial" w:cs="Arial"/>
        </w:rPr>
        <w:t xml:space="preserve">2. Todo "material peligroso" que se adquiera, deberá contar </w:t>
      </w:r>
      <w:r>
        <w:rPr>
          <w:rFonts w:ascii="Arial" w:hAnsi="Arial" w:cs="Arial"/>
        </w:rPr>
        <w:t xml:space="preserve">con la “Hoja de Datos de </w:t>
      </w:r>
      <w:r w:rsidRPr="00270C6B">
        <w:rPr>
          <w:rFonts w:ascii="Arial" w:hAnsi="Arial" w:cs="Arial"/>
        </w:rPr>
        <w:t xml:space="preserve">Seguridad del Material” (Material Safety Data </w:t>
      </w:r>
      <w:proofErr w:type="spellStart"/>
      <w:r w:rsidRPr="00270C6B">
        <w:rPr>
          <w:rFonts w:ascii="Arial" w:hAnsi="Arial" w:cs="Arial"/>
        </w:rPr>
        <w:t>Sheet</w:t>
      </w:r>
      <w:proofErr w:type="spellEnd"/>
      <w:r w:rsidRPr="00270C6B">
        <w:rPr>
          <w:rFonts w:ascii="Arial" w:hAnsi="Arial" w:cs="Arial"/>
        </w:rPr>
        <w:t xml:space="preserve"> MS</w:t>
      </w:r>
      <w:r>
        <w:rPr>
          <w:rFonts w:ascii="Arial" w:hAnsi="Arial" w:cs="Arial"/>
        </w:rPr>
        <w:t xml:space="preserve">DS de 16 secciones en inglés o </w:t>
      </w:r>
      <w:r w:rsidRPr="00270C6B">
        <w:rPr>
          <w:rFonts w:ascii="Arial" w:hAnsi="Arial" w:cs="Arial"/>
        </w:rPr>
        <w:t>español) la cual se adjuntará a la guía de remisión</w:t>
      </w:r>
      <w:r>
        <w:rPr>
          <w:rFonts w:ascii="Arial" w:hAnsi="Arial" w:cs="Arial"/>
        </w:rPr>
        <w:t xml:space="preserve"> del material al momento de ser enviado </w:t>
      </w:r>
      <w:r w:rsidRPr="00270C6B">
        <w:rPr>
          <w:rFonts w:ascii="Arial" w:hAnsi="Arial" w:cs="Arial"/>
        </w:rPr>
        <w:t xml:space="preserve">a obra. En caso que el producto no cuente  con MSDS, </w:t>
      </w:r>
      <w:r>
        <w:rPr>
          <w:rFonts w:ascii="Arial" w:hAnsi="Arial" w:cs="Arial"/>
        </w:rPr>
        <w:t xml:space="preserve">se solicitará instrucciones al </w:t>
      </w:r>
      <w:r w:rsidRPr="00270C6B">
        <w:rPr>
          <w:rFonts w:ascii="Arial" w:hAnsi="Arial" w:cs="Arial"/>
        </w:rPr>
        <w:t>Departamento de Prevención de Riesgos y Gestión Ambien</w:t>
      </w:r>
      <w:r>
        <w:rPr>
          <w:rFonts w:ascii="Arial" w:hAnsi="Arial" w:cs="Arial"/>
        </w:rPr>
        <w:t xml:space="preserve">tal de </w:t>
      </w:r>
      <w:proofErr w:type="spellStart"/>
      <w:r>
        <w:rPr>
          <w:rFonts w:ascii="Arial" w:hAnsi="Arial" w:cs="Arial"/>
        </w:rPr>
        <w:t>GyM</w:t>
      </w:r>
      <w:proofErr w:type="spellEnd"/>
      <w:r>
        <w:rPr>
          <w:rFonts w:ascii="Arial" w:hAnsi="Arial" w:cs="Arial"/>
        </w:rPr>
        <w:t xml:space="preserve"> para el transporte, </w:t>
      </w:r>
      <w:r w:rsidRPr="00270C6B">
        <w:rPr>
          <w:rFonts w:ascii="Arial" w:hAnsi="Arial" w:cs="Arial"/>
        </w:rPr>
        <w:t>manipulación, almacenaje y d</w:t>
      </w:r>
      <w:r>
        <w:rPr>
          <w:rFonts w:ascii="Arial" w:hAnsi="Arial" w:cs="Arial"/>
        </w:rPr>
        <w:t xml:space="preserve">isposición final del material. </w:t>
      </w:r>
    </w:p>
    <w:p w:rsidR="00270C6B" w:rsidRPr="00270C6B" w:rsidRDefault="00270C6B" w:rsidP="00270C6B">
      <w:pPr>
        <w:spacing w:line="360" w:lineRule="auto"/>
        <w:jc w:val="both"/>
        <w:rPr>
          <w:rFonts w:ascii="Arial" w:hAnsi="Arial" w:cs="Arial"/>
        </w:rPr>
      </w:pPr>
      <w:r w:rsidRPr="00270C6B">
        <w:rPr>
          <w:rFonts w:ascii="Arial" w:hAnsi="Arial" w:cs="Arial"/>
        </w:rPr>
        <w:t>3. Se deberá mantener en obra, un archivo de las MSDS de todos los material</w:t>
      </w:r>
      <w:r>
        <w:rPr>
          <w:rFonts w:ascii="Arial" w:hAnsi="Arial" w:cs="Arial"/>
        </w:rPr>
        <w:t xml:space="preserve">es peligrosos </w:t>
      </w:r>
      <w:r w:rsidRPr="00270C6B">
        <w:rPr>
          <w:rFonts w:ascii="Arial" w:hAnsi="Arial" w:cs="Arial"/>
        </w:rPr>
        <w:t>utilizados durante la fase de ejecución. Al término de la ob</w:t>
      </w:r>
      <w:r>
        <w:rPr>
          <w:rFonts w:ascii="Arial" w:hAnsi="Arial" w:cs="Arial"/>
        </w:rPr>
        <w:t xml:space="preserve">ra el Jefe de </w:t>
      </w:r>
      <w:proofErr w:type="spellStart"/>
      <w:r>
        <w:rPr>
          <w:rFonts w:ascii="Arial" w:hAnsi="Arial" w:cs="Arial"/>
        </w:rPr>
        <w:t>PdRGA</w:t>
      </w:r>
      <w:proofErr w:type="spellEnd"/>
      <w:r>
        <w:rPr>
          <w:rFonts w:ascii="Arial" w:hAnsi="Arial" w:cs="Arial"/>
        </w:rPr>
        <w:t xml:space="preserve"> enviará al </w:t>
      </w:r>
      <w:r w:rsidRPr="00270C6B">
        <w:rPr>
          <w:rFonts w:ascii="Arial" w:hAnsi="Arial" w:cs="Arial"/>
        </w:rPr>
        <w:t>Departamento de Prevención de Riesgos y Gestión</w:t>
      </w:r>
      <w:r>
        <w:rPr>
          <w:rFonts w:ascii="Arial" w:hAnsi="Arial" w:cs="Arial"/>
        </w:rPr>
        <w:t xml:space="preserve"> Ambiental de </w:t>
      </w:r>
      <w:proofErr w:type="spellStart"/>
      <w:r>
        <w:rPr>
          <w:rFonts w:ascii="Arial" w:hAnsi="Arial" w:cs="Arial"/>
        </w:rPr>
        <w:t>GyM</w:t>
      </w:r>
      <w:proofErr w:type="spellEnd"/>
      <w:r>
        <w:rPr>
          <w:rFonts w:ascii="Arial" w:hAnsi="Arial" w:cs="Arial"/>
        </w:rPr>
        <w:t xml:space="preserve"> y al Almacén </w:t>
      </w:r>
      <w:r w:rsidRPr="00270C6B">
        <w:rPr>
          <w:rFonts w:ascii="Arial" w:hAnsi="Arial" w:cs="Arial"/>
        </w:rPr>
        <w:t xml:space="preserve">Central de </w:t>
      </w:r>
      <w:proofErr w:type="spellStart"/>
      <w:r w:rsidRPr="00270C6B">
        <w:rPr>
          <w:rFonts w:ascii="Arial" w:hAnsi="Arial" w:cs="Arial"/>
        </w:rPr>
        <w:t>GyM</w:t>
      </w:r>
      <w:proofErr w:type="spellEnd"/>
      <w:r w:rsidRPr="00270C6B">
        <w:rPr>
          <w:rFonts w:ascii="Arial" w:hAnsi="Arial" w:cs="Arial"/>
        </w:rPr>
        <w:t xml:space="preserve"> en NEPTUNIA, copia del archivo de MSDS. Será responsabi</w:t>
      </w:r>
      <w:r>
        <w:rPr>
          <w:rFonts w:ascii="Arial" w:hAnsi="Arial" w:cs="Arial"/>
        </w:rPr>
        <w:t xml:space="preserve">lidad del Jefe </w:t>
      </w:r>
      <w:r w:rsidRPr="00270C6B">
        <w:rPr>
          <w:rFonts w:ascii="Arial" w:hAnsi="Arial" w:cs="Arial"/>
        </w:rPr>
        <w:t xml:space="preserve">del Departamento de </w:t>
      </w:r>
      <w:proofErr w:type="spellStart"/>
      <w:r w:rsidRPr="00270C6B">
        <w:rPr>
          <w:rFonts w:ascii="Arial" w:hAnsi="Arial" w:cs="Arial"/>
        </w:rPr>
        <w:t>PdRGA</w:t>
      </w:r>
      <w:proofErr w:type="spellEnd"/>
      <w:r w:rsidRPr="00270C6B">
        <w:rPr>
          <w:rFonts w:ascii="Arial" w:hAnsi="Arial" w:cs="Arial"/>
        </w:rPr>
        <w:t xml:space="preserve"> y del Jefe del Almacé</w:t>
      </w:r>
      <w:r>
        <w:rPr>
          <w:rFonts w:ascii="Arial" w:hAnsi="Arial" w:cs="Arial"/>
        </w:rPr>
        <w:t xml:space="preserve">n Central, mantener un archivo actualizado de MSDS. </w:t>
      </w:r>
    </w:p>
    <w:p w:rsidR="00270C6B" w:rsidRPr="00270C6B" w:rsidRDefault="00270C6B" w:rsidP="00270C6B">
      <w:pPr>
        <w:spacing w:line="360" w:lineRule="auto"/>
        <w:jc w:val="both"/>
        <w:rPr>
          <w:rFonts w:ascii="Arial" w:hAnsi="Arial" w:cs="Arial"/>
        </w:rPr>
      </w:pPr>
      <w:r w:rsidRPr="00270C6B">
        <w:rPr>
          <w:rFonts w:ascii="Arial" w:hAnsi="Arial" w:cs="Arial"/>
        </w:rPr>
        <w:t>4. Los materiales peligrosos se almacenarán bajo llave y aisla</w:t>
      </w:r>
      <w:r>
        <w:rPr>
          <w:rFonts w:ascii="Arial" w:hAnsi="Arial" w:cs="Arial"/>
        </w:rPr>
        <w:t xml:space="preserve">dos de los materiales comunes, </w:t>
      </w:r>
      <w:r w:rsidRPr="00270C6B">
        <w:rPr>
          <w:rFonts w:ascii="Arial" w:hAnsi="Arial" w:cs="Arial"/>
        </w:rPr>
        <w:t>en un contenedor que CEQ acondicionará especialmente</w:t>
      </w:r>
      <w:r>
        <w:rPr>
          <w:rFonts w:ascii="Arial" w:hAnsi="Arial" w:cs="Arial"/>
        </w:rPr>
        <w:t xml:space="preserve"> para tal fin. En la puerta de </w:t>
      </w:r>
      <w:r w:rsidRPr="00270C6B">
        <w:rPr>
          <w:rFonts w:ascii="Arial" w:hAnsi="Arial" w:cs="Arial"/>
        </w:rPr>
        <w:t>ingres</w:t>
      </w:r>
      <w:r w:rsidR="004E1884">
        <w:rPr>
          <w:rFonts w:ascii="Arial" w:hAnsi="Arial" w:cs="Arial"/>
        </w:rPr>
        <w:t xml:space="preserve">o (cara exterior) se rotulará: </w:t>
      </w:r>
      <w:r w:rsidRPr="00270C6B">
        <w:rPr>
          <w:rFonts w:ascii="Arial" w:hAnsi="Arial" w:cs="Arial"/>
        </w:rPr>
        <w:t>ALMACEN</w:t>
      </w:r>
      <w:r>
        <w:rPr>
          <w:rFonts w:ascii="Arial" w:hAnsi="Arial" w:cs="Arial"/>
        </w:rPr>
        <w:t xml:space="preserve"> DE MATERIALES PELIGROSOS y se </w:t>
      </w:r>
      <w:r w:rsidRPr="00270C6B">
        <w:rPr>
          <w:rFonts w:ascii="Arial" w:hAnsi="Arial" w:cs="Arial"/>
        </w:rPr>
        <w:t>publicará la relación de materiales almacenado</w:t>
      </w:r>
      <w:r>
        <w:rPr>
          <w:rFonts w:ascii="Arial" w:hAnsi="Arial" w:cs="Arial"/>
        </w:rPr>
        <w:t xml:space="preserve">s. Se instalarán en el área de </w:t>
      </w:r>
      <w:r w:rsidRPr="00270C6B">
        <w:rPr>
          <w:rFonts w:ascii="Arial" w:hAnsi="Arial" w:cs="Arial"/>
        </w:rPr>
        <w:t>almacenamiento unidades matafuegos que contengan el a</w:t>
      </w:r>
      <w:r>
        <w:rPr>
          <w:rFonts w:ascii="Arial" w:hAnsi="Arial" w:cs="Arial"/>
        </w:rPr>
        <w:t xml:space="preserve">gente extintor recomendado por </w:t>
      </w:r>
      <w:r w:rsidRPr="00270C6B">
        <w:rPr>
          <w:rFonts w:ascii="Arial" w:hAnsi="Arial" w:cs="Arial"/>
        </w:rPr>
        <w:t>el fabricante del MP en la sección (</w:t>
      </w:r>
      <w:proofErr w:type="spellStart"/>
      <w:r w:rsidRPr="00270C6B">
        <w:rPr>
          <w:rFonts w:ascii="Arial" w:hAnsi="Arial" w:cs="Arial"/>
        </w:rPr>
        <w:t>Fire</w:t>
      </w:r>
      <w:proofErr w:type="spellEnd"/>
      <w:r w:rsidRPr="00270C6B">
        <w:rPr>
          <w:rFonts w:ascii="Arial" w:hAnsi="Arial" w:cs="Arial"/>
        </w:rPr>
        <w:t xml:space="preserve"> </w:t>
      </w:r>
      <w:proofErr w:type="spellStart"/>
      <w:r w:rsidRPr="00270C6B">
        <w:rPr>
          <w:rFonts w:ascii="Arial" w:hAnsi="Arial" w:cs="Arial"/>
        </w:rPr>
        <w:t>Fighting</w:t>
      </w:r>
      <w:proofErr w:type="spellEnd"/>
      <w:r w:rsidRPr="00270C6B">
        <w:rPr>
          <w:rFonts w:ascii="Arial" w:hAnsi="Arial" w:cs="Arial"/>
        </w:rPr>
        <w:t xml:space="preserve"> </w:t>
      </w:r>
      <w:proofErr w:type="spellStart"/>
      <w:r w:rsidRPr="00270C6B">
        <w:rPr>
          <w:rFonts w:ascii="Arial" w:hAnsi="Arial" w:cs="Arial"/>
        </w:rPr>
        <w:t>Measures</w:t>
      </w:r>
      <w:proofErr w:type="spellEnd"/>
      <w:r w:rsidRPr="00270C6B">
        <w:rPr>
          <w:rFonts w:ascii="Arial" w:hAnsi="Arial" w:cs="Arial"/>
        </w:rPr>
        <w:t xml:space="preserve">) de la MSDS. </w:t>
      </w:r>
    </w:p>
    <w:p w:rsidR="00270C6B" w:rsidRPr="00270C6B" w:rsidRDefault="00270C6B" w:rsidP="00270C6B">
      <w:pPr>
        <w:spacing w:line="360" w:lineRule="auto"/>
        <w:jc w:val="both"/>
        <w:rPr>
          <w:rFonts w:ascii="Arial" w:hAnsi="Arial" w:cs="Arial"/>
        </w:rPr>
      </w:pPr>
      <w:r>
        <w:rPr>
          <w:rFonts w:ascii="Arial" w:hAnsi="Arial" w:cs="Arial"/>
        </w:rPr>
        <w:t xml:space="preserve"> </w:t>
      </w:r>
      <w:r w:rsidRPr="00270C6B">
        <w:rPr>
          <w:rFonts w:ascii="Arial" w:hAnsi="Arial" w:cs="Arial"/>
        </w:rPr>
        <w:t>5. Los materiales peligrosos se almacenarán de manera que</w:t>
      </w:r>
      <w:r>
        <w:rPr>
          <w:rFonts w:ascii="Arial" w:hAnsi="Arial" w:cs="Arial"/>
        </w:rPr>
        <w:t xml:space="preserve"> estén accesibles. Los envases </w:t>
      </w:r>
      <w:r w:rsidRPr="00270C6B">
        <w:rPr>
          <w:rFonts w:ascii="Arial" w:hAnsi="Arial" w:cs="Arial"/>
        </w:rPr>
        <w:t>deben mantenerse cerrados y limpios en su exterior, verifi</w:t>
      </w:r>
      <w:r>
        <w:rPr>
          <w:rFonts w:ascii="Arial" w:hAnsi="Arial" w:cs="Arial"/>
        </w:rPr>
        <w:t xml:space="preserve">cando que no existan fugas por </w:t>
      </w:r>
      <w:r w:rsidRPr="00270C6B">
        <w:rPr>
          <w:rFonts w:ascii="Arial" w:hAnsi="Arial" w:cs="Arial"/>
        </w:rPr>
        <w:t xml:space="preserve">deterioro del envase. Si fuera necesario apilar envases, se tomarán en cuenta las recomendaciones del fabricante y lo indicado en la MSDS (Sección </w:t>
      </w:r>
      <w:proofErr w:type="spellStart"/>
      <w:r w:rsidRPr="00270C6B">
        <w:rPr>
          <w:rFonts w:ascii="Arial" w:hAnsi="Arial" w:cs="Arial"/>
        </w:rPr>
        <w:t>Handling</w:t>
      </w:r>
      <w:proofErr w:type="spellEnd"/>
      <w:r w:rsidRPr="00270C6B">
        <w:rPr>
          <w:rFonts w:ascii="Arial" w:hAnsi="Arial" w:cs="Arial"/>
        </w:rPr>
        <w:t xml:space="preserve"> and Storage) del material. </w:t>
      </w:r>
    </w:p>
    <w:p w:rsidR="00270C6B" w:rsidRDefault="00270C6B" w:rsidP="00270C6B">
      <w:pPr>
        <w:spacing w:line="360" w:lineRule="auto"/>
        <w:jc w:val="both"/>
        <w:rPr>
          <w:rFonts w:ascii="Arial" w:hAnsi="Arial" w:cs="Arial"/>
        </w:rPr>
      </w:pPr>
      <w:r w:rsidRPr="00270C6B">
        <w:rPr>
          <w:rFonts w:ascii="Arial" w:hAnsi="Arial" w:cs="Arial"/>
        </w:rPr>
        <w:t>6. La etiqueta del envase debe contener los siguientes dat</w:t>
      </w:r>
      <w:r>
        <w:rPr>
          <w:rFonts w:ascii="Arial" w:hAnsi="Arial" w:cs="Arial"/>
        </w:rPr>
        <w:t xml:space="preserve">os: Nombre del producto, rombo </w:t>
      </w:r>
      <w:r w:rsidRPr="00270C6B">
        <w:rPr>
          <w:rFonts w:ascii="Arial" w:hAnsi="Arial" w:cs="Arial"/>
        </w:rPr>
        <w:t>NFPA, rombo DOT con indicación de la clase respectiva, cl</w:t>
      </w:r>
      <w:r>
        <w:rPr>
          <w:rFonts w:ascii="Arial" w:hAnsi="Arial" w:cs="Arial"/>
        </w:rPr>
        <w:t xml:space="preserve">asificación </w:t>
      </w:r>
      <w:r>
        <w:rPr>
          <w:rFonts w:ascii="Arial" w:hAnsi="Arial" w:cs="Arial"/>
        </w:rPr>
        <w:lastRenderedPageBreak/>
        <w:t xml:space="preserve">internacional “UN” </w:t>
      </w:r>
      <w:r w:rsidRPr="00270C6B">
        <w:rPr>
          <w:rFonts w:ascii="Arial" w:hAnsi="Arial" w:cs="Arial"/>
        </w:rPr>
        <w:t>del producto,  fabricante, proveedor, efectos nocivos, medidas</w:t>
      </w:r>
      <w:r>
        <w:rPr>
          <w:rFonts w:ascii="Arial" w:hAnsi="Arial" w:cs="Arial"/>
        </w:rPr>
        <w:t xml:space="preserve"> preventivas y primeros </w:t>
      </w:r>
      <w:r w:rsidRPr="00270C6B">
        <w:rPr>
          <w:rFonts w:ascii="Arial" w:hAnsi="Arial" w:cs="Arial"/>
        </w:rPr>
        <w:t>auxilios. En caso la etiqueta incluida en el envase origin</w:t>
      </w:r>
      <w:r>
        <w:rPr>
          <w:rFonts w:ascii="Arial" w:hAnsi="Arial" w:cs="Arial"/>
        </w:rPr>
        <w:t xml:space="preserve">al no contenga todos los datos </w:t>
      </w:r>
      <w:r w:rsidRPr="00270C6B">
        <w:rPr>
          <w:rFonts w:ascii="Arial" w:hAnsi="Arial" w:cs="Arial"/>
        </w:rPr>
        <w:t>indicados, se debe complementar en obra con los dato</w:t>
      </w:r>
      <w:r>
        <w:rPr>
          <w:rFonts w:ascii="Arial" w:hAnsi="Arial" w:cs="Arial"/>
        </w:rPr>
        <w:t xml:space="preserve">s indicados en la MSDS o en su </w:t>
      </w:r>
      <w:r w:rsidRPr="00270C6B">
        <w:rPr>
          <w:rFonts w:ascii="Arial" w:hAnsi="Arial" w:cs="Arial"/>
        </w:rPr>
        <w:t>defecto, solicitando la información al proveedor.</w:t>
      </w:r>
    </w:p>
    <w:p w:rsidR="00270C6B" w:rsidRPr="00270C6B" w:rsidRDefault="00270C6B" w:rsidP="00270C6B">
      <w:pPr>
        <w:spacing w:line="360" w:lineRule="auto"/>
        <w:jc w:val="both"/>
        <w:rPr>
          <w:rFonts w:ascii="Arial" w:hAnsi="Arial" w:cs="Arial"/>
        </w:rPr>
      </w:pPr>
      <w:r w:rsidRPr="00270C6B">
        <w:rPr>
          <w:rFonts w:ascii="Arial" w:hAnsi="Arial" w:cs="Arial"/>
        </w:rPr>
        <w:t>7. Todo recipiente que sirva para trasladar materiales peligrosos, debe identificarse con la etiqueta del producto correspondiente. Está terminantem</w:t>
      </w:r>
      <w:r>
        <w:rPr>
          <w:rFonts w:ascii="Arial" w:hAnsi="Arial" w:cs="Arial"/>
        </w:rPr>
        <w:t xml:space="preserve">ente prohibido que circulen en </w:t>
      </w:r>
      <w:r w:rsidRPr="00270C6B">
        <w:rPr>
          <w:rFonts w:ascii="Arial" w:hAnsi="Arial" w:cs="Arial"/>
        </w:rPr>
        <w:t>obra, recipientes</w:t>
      </w:r>
      <w:r>
        <w:rPr>
          <w:rFonts w:ascii="Arial" w:hAnsi="Arial" w:cs="Arial"/>
        </w:rPr>
        <w:t xml:space="preserve"> que no tengan identificación. </w:t>
      </w:r>
    </w:p>
    <w:p w:rsidR="00270C6B" w:rsidRPr="00270C6B" w:rsidRDefault="00270C6B" w:rsidP="00270C6B">
      <w:pPr>
        <w:spacing w:line="360" w:lineRule="auto"/>
        <w:jc w:val="both"/>
        <w:rPr>
          <w:rFonts w:ascii="Arial" w:hAnsi="Arial" w:cs="Arial"/>
        </w:rPr>
      </w:pPr>
      <w:r w:rsidRPr="00270C6B">
        <w:rPr>
          <w:rFonts w:ascii="Arial" w:hAnsi="Arial" w:cs="Arial"/>
        </w:rPr>
        <w:t>8. Al interior del almacén se mantendrán los EPI (equipos de pro</w:t>
      </w:r>
      <w:r>
        <w:rPr>
          <w:rFonts w:ascii="Arial" w:hAnsi="Arial" w:cs="Arial"/>
        </w:rPr>
        <w:t xml:space="preserve">tección individual) necesarios </w:t>
      </w:r>
      <w:r w:rsidRPr="00270C6B">
        <w:rPr>
          <w:rFonts w:ascii="Arial" w:hAnsi="Arial" w:cs="Arial"/>
        </w:rPr>
        <w:t xml:space="preserve">para la manipulación de cada producto de acuerdo a las </w:t>
      </w:r>
      <w:r>
        <w:rPr>
          <w:rFonts w:ascii="Arial" w:hAnsi="Arial" w:cs="Arial"/>
        </w:rPr>
        <w:t xml:space="preserve">recomendaciones del fabricante </w:t>
      </w:r>
      <w:r w:rsidRPr="00270C6B">
        <w:rPr>
          <w:rFonts w:ascii="Arial" w:hAnsi="Arial" w:cs="Arial"/>
        </w:rPr>
        <w:t>en la sección “</w:t>
      </w:r>
      <w:proofErr w:type="spellStart"/>
      <w:r w:rsidRPr="00270C6B">
        <w:rPr>
          <w:rFonts w:ascii="Arial" w:hAnsi="Arial" w:cs="Arial"/>
        </w:rPr>
        <w:t>Exposusre</w:t>
      </w:r>
      <w:proofErr w:type="spellEnd"/>
      <w:r w:rsidRPr="00270C6B">
        <w:rPr>
          <w:rFonts w:ascii="Arial" w:hAnsi="Arial" w:cs="Arial"/>
        </w:rPr>
        <w:t xml:space="preserve"> </w:t>
      </w:r>
      <w:proofErr w:type="spellStart"/>
      <w:r w:rsidRPr="00270C6B">
        <w:rPr>
          <w:rFonts w:ascii="Arial" w:hAnsi="Arial" w:cs="Arial"/>
        </w:rPr>
        <w:t>Controls</w:t>
      </w:r>
      <w:proofErr w:type="spellEnd"/>
      <w:r w:rsidRPr="00270C6B">
        <w:rPr>
          <w:rFonts w:ascii="Arial" w:hAnsi="Arial" w:cs="Arial"/>
        </w:rPr>
        <w:t xml:space="preserve">, Personal  </w:t>
      </w:r>
      <w:proofErr w:type="spellStart"/>
      <w:r w:rsidRPr="00270C6B">
        <w:rPr>
          <w:rFonts w:ascii="Arial" w:hAnsi="Arial" w:cs="Arial"/>
        </w:rPr>
        <w:t>Protection</w:t>
      </w:r>
      <w:proofErr w:type="spellEnd"/>
      <w:r>
        <w:rPr>
          <w:rFonts w:ascii="Arial" w:hAnsi="Arial" w:cs="Arial"/>
        </w:rPr>
        <w:t xml:space="preserve">” del MSDS en función al valor </w:t>
      </w:r>
      <w:r w:rsidRPr="00270C6B">
        <w:rPr>
          <w:rFonts w:ascii="Arial" w:hAnsi="Arial" w:cs="Arial"/>
        </w:rPr>
        <w:t>Límite Ambiental de Exposición Diaria VLA-ED y al valor Lím</w:t>
      </w:r>
      <w:r>
        <w:rPr>
          <w:rFonts w:ascii="Arial" w:hAnsi="Arial" w:cs="Arial"/>
        </w:rPr>
        <w:t xml:space="preserve">ite Ambiental de Exposición de </w:t>
      </w:r>
      <w:r w:rsidRPr="00270C6B">
        <w:rPr>
          <w:rFonts w:ascii="Arial" w:hAnsi="Arial" w:cs="Arial"/>
        </w:rPr>
        <w:t>Corta Duración VLA-EC. Los EPI se revisarán perm</w:t>
      </w:r>
      <w:r>
        <w:rPr>
          <w:rFonts w:ascii="Arial" w:hAnsi="Arial" w:cs="Arial"/>
        </w:rPr>
        <w:t xml:space="preserve">anentemente para garantizar su </w:t>
      </w:r>
      <w:r w:rsidRPr="00270C6B">
        <w:rPr>
          <w:rFonts w:ascii="Arial" w:hAnsi="Arial" w:cs="Arial"/>
        </w:rPr>
        <w:t>perfecto estado de conservación, caso contrario</w:t>
      </w:r>
      <w:r>
        <w:rPr>
          <w:rFonts w:ascii="Arial" w:hAnsi="Arial" w:cs="Arial"/>
        </w:rPr>
        <w:t xml:space="preserve"> se reemplazarán de inmediato. </w:t>
      </w:r>
    </w:p>
    <w:p w:rsidR="00270C6B" w:rsidRPr="00270C6B" w:rsidRDefault="00270C6B" w:rsidP="00270C6B">
      <w:pPr>
        <w:spacing w:line="360" w:lineRule="auto"/>
        <w:jc w:val="both"/>
        <w:rPr>
          <w:rFonts w:ascii="Arial" w:hAnsi="Arial" w:cs="Arial"/>
        </w:rPr>
      </w:pPr>
      <w:r w:rsidRPr="00270C6B">
        <w:rPr>
          <w:rFonts w:ascii="Arial" w:hAnsi="Arial" w:cs="Arial"/>
        </w:rPr>
        <w:t>9. Sólo podrán despachar y retirar materiales, del almacén</w:t>
      </w:r>
      <w:r>
        <w:rPr>
          <w:rFonts w:ascii="Arial" w:hAnsi="Arial" w:cs="Arial"/>
        </w:rPr>
        <w:t xml:space="preserve"> de materiales peligrosos, las </w:t>
      </w:r>
      <w:r w:rsidRPr="00270C6B">
        <w:rPr>
          <w:rFonts w:ascii="Arial" w:hAnsi="Arial" w:cs="Arial"/>
        </w:rPr>
        <w:t>personas autorizadas por el jefe de obra  o su rep</w:t>
      </w:r>
      <w:r>
        <w:rPr>
          <w:rFonts w:ascii="Arial" w:hAnsi="Arial" w:cs="Arial"/>
        </w:rPr>
        <w:t xml:space="preserve">resentante y el </w:t>
      </w:r>
      <w:proofErr w:type="spellStart"/>
      <w:r>
        <w:rPr>
          <w:rFonts w:ascii="Arial" w:hAnsi="Arial" w:cs="Arial"/>
        </w:rPr>
        <w:t>prevencionista</w:t>
      </w:r>
      <w:proofErr w:type="spellEnd"/>
      <w:r>
        <w:rPr>
          <w:rFonts w:ascii="Arial" w:hAnsi="Arial" w:cs="Arial"/>
        </w:rPr>
        <w:t xml:space="preserve"> </w:t>
      </w:r>
      <w:r w:rsidRPr="00270C6B">
        <w:rPr>
          <w:rFonts w:ascii="Arial" w:hAnsi="Arial" w:cs="Arial"/>
        </w:rPr>
        <w:t>(autorización mancomunada). Las personas autorizadas,</w:t>
      </w:r>
      <w:r>
        <w:rPr>
          <w:rFonts w:ascii="Arial" w:hAnsi="Arial" w:cs="Arial"/>
        </w:rPr>
        <w:t xml:space="preserve"> antes de retirar el material, </w:t>
      </w:r>
      <w:r w:rsidRPr="00270C6B">
        <w:rPr>
          <w:rFonts w:ascii="Arial" w:hAnsi="Arial" w:cs="Arial"/>
        </w:rPr>
        <w:t>deberán registrar: Fecha y hora, nombres, apellidos y fir</w:t>
      </w:r>
      <w:r>
        <w:rPr>
          <w:rFonts w:ascii="Arial" w:hAnsi="Arial" w:cs="Arial"/>
        </w:rPr>
        <w:t xml:space="preserve">ma de la persona que retira el </w:t>
      </w:r>
      <w:r w:rsidRPr="00270C6B">
        <w:rPr>
          <w:rFonts w:ascii="Arial" w:hAnsi="Arial" w:cs="Arial"/>
        </w:rPr>
        <w:t>material (persona autorizada), nombre y cantidad de mater</w:t>
      </w:r>
      <w:r>
        <w:rPr>
          <w:rFonts w:ascii="Arial" w:hAnsi="Arial" w:cs="Arial"/>
        </w:rPr>
        <w:t xml:space="preserve">ial retirado, obra o frente de </w:t>
      </w:r>
      <w:r w:rsidRPr="00270C6B">
        <w:rPr>
          <w:rFonts w:ascii="Arial" w:hAnsi="Arial" w:cs="Arial"/>
        </w:rPr>
        <w:t>trabajo al que va destinado, nombres, apellidos y firma</w:t>
      </w:r>
      <w:r>
        <w:rPr>
          <w:rFonts w:ascii="Arial" w:hAnsi="Arial" w:cs="Arial"/>
        </w:rPr>
        <w:t xml:space="preserve"> de la persona que despacha el </w:t>
      </w:r>
      <w:r w:rsidRPr="00270C6B">
        <w:rPr>
          <w:rFonts w:ascii="Arial" w:hAnsi="Arial" w:cs="Arial"/>
        </w:rPr>
        <w:t>material (persona autorizada). Este punto se aplica tanto pa</w:t>
      </w:r>
      <w:r>
        <w:rPr>
          <w:rFonts w:ascii="Arial" w:hAnsi="Arial" w:cs="Arial"/>
        </w:rPr>
        <w:t xml:space="preserve">ra los almacenes de materiales </w:t>
      </w:r>
      <w:r w:rsidRPr="00270C6B">
        <w:rPr>
          <w:rFonts w:ascii="Arial" w:hAnsi="Arial" w:cs="Arial"/>
        </w:rPr>
        <w:t>peligrosos instalados en obra como para el almacén  de mate</w:t>
      </w:r>
      <w:r>
        <w:rPr>
          <w:rFonts w:ascii="Arial" w:hAnsi="Arial" w:cs="Arial"/>
        </w:rPr>
        <w:t xml:space="preserve">riales peligrosos instalado en </w:t>
      </w:r>
      <w:r w:rsidRPr="00270C6B">
        <w:rPr>
          <w:rFonts w:ascii="Arial" w:hAnsi="Arial" w:cs="Arial"/>
        </w:rPr>
        <w:t xml:space="preserve">el almacén central de </w:t>
      </w:r>
      <w:proofErr w:type="spellStart"/>
      <w:r w:rsidRPr="00270C6B">
        <w:rPr>
          <w:rFonts w:ascii="Arial" w:hAnsi="Arial" w:cs="Arial"/>
        </w:rPr>
        <w:t>GyM</w:t>
      </w:r>
      <w:proofErr w:type="spellEnd"/>
      <w:r w:rsidRPr="00270C6B">
        <w:rPr>
          <w:rFonts w:ascii="Arial" w:hAnsi="Arial" w:cs="Arial"/>
        </w:rPr>
        <w:t xml:space="preserve"> en NEPTUNIA. En el caso del Almacén Central las</w:t>
      </w:r>
      <w:r>
        <w:rPr>
          <w:rFonts w:ascii="Arial" w:hAnsi="Arial" w:cs="Arial"/>
        </w:rPr>
        <w:t xml:space="preserve"> </w:t>
      </w:r>
      <w:r w:rsidRPr="00270C6B">
        <w:rPr>
          <w:rFonts w:ascii="Arial" w:hAnsi="Arial" w:cs="Arial"/>
        </w:rPr>
        <w:t>autorizaciones las firmarán mancomunadamente, el Jefe</w:t>
      </w:r>
      <w:r>
        <w:rPr>
          <w:rFonts w:ascii="Arial" w:hAnsi="Arial" w:cs="Arial"/>
        </w:rPr>
        <w:t xml:space="preserve"> de Almacén y un representante del Dpto. de </w:t>
      </w:r>
      <w:proofErr w:type="spellStart"/>
      <w:r>
        <w:rPr>
          <w:rFonts w:ascii="Arial" w:hAnsi="Arial" w:cs="Arial"/>
        </w:rPr>
        <w:t>PdRGA</w:t>
      </w:r>
      <w:proofErr w:type="spellEnd"/>
      <w:r>
        <w:rPr>
          <w:rFonts w:ascii="Arial" w:hAnsi="Arial" w:cs="Arial"/>
        </w:rPr>
        <w:t xml:space="preserve">. </w:t>
      </w:r>
    </w:p>
    <w:p w:rsidR="00270C6B" w:rsidRPr="00270C6B" w:rsidRDefault="00270C6B" w:rsidP="00270C6B">
      <w:pPr>
        <w:spacing w:line="360" w:lineRule="auto"/>
        <w:jc w:val="both"/>
        <w:rPr>
          <w:rFonts w:ascii="Arial" w:hAnsi="Arial" w:cs="Arial"/>
        </w:rPr>
      </w:pPr>
      <w:r w:rsidRPr="00270C6B">
        <w:rPr>
          <w:rFonts w:ascii="Arial" w:hAnsi="Arial" w:cs="Arial"/>
        </w:rPr>
        <w:t>10. Todos los recipientes vacíos o que contengan saldos de m</w:t>
      </w:r>
      <w:r>
        <w:rPr>
          <w:rFonts w:ascii="Arial" w:hAnsi="Arial" w:cs="Arial"/>
        </w:rPr>
        <w:t xml:space="preserve">ateriales peligrosos que hayan </w:t>
      </w:r>
      <w:r w:rsidRPr="00270C6B">
        <w:rPr>
          <w:rFonts w:ascii="Arial" w:hAnsi="Arial" w:cs="Arial"/>
        </w:rPr>
        <w:t>sido retirados del almacén de materiales peligrosos, serán dev</w:t>
      </w:r>
      <w:r>
        <w:rPr>
          <w:rFonts w:ascii="Arial" w:hAnsi="Arial" w:cs="Arial"/>
        </w:rPr>
        <w:t xml:space="preserve">ueltos a su lugar de origen al </w:t>
      </w:r>
      <w:r w:rsidRPr="00270C6B">
        <w:rPr>
          <w:rFonts w:ascii="Arial" w:hAnsi="Arial" w:cs="Arial"/>
        </w:rPr>
        <w:t xml:space="preserve">término de la jornada, registrando dicha devolución. </w:t>
      </w:r>
    </w:p>
    <w:p w:rsidR="00270C6B" w:rsidRPr="00270C6B" w:rsidRDefault="00270C6B" w:rsidP="00270C6B">
      <w:pPr>
        <w:spacing w:line="360" w:lineRule="auto"/>
        <w:jc w:val="both"/>
        <w:rPr>
          <w:rFonts w:ascii="Arial" w:hAnsi="Arial" w:cs="Arial"/>
        </w:rPr>
      </w:pPr>
      <w:r w:rsidRPr="00270C6B">
        <w:rPr>
          <w:rFonts w:ascii="Arial" w:hAnsi="Arial" w:cs="Arial"/>
        </w:rPr>
        <w:t xml:space="preserve"> </w:t>
      </w:r>
    </w:p>
    <w:p w:rsidR="00270C6B" w:rsidRPr="00270C6B" w:rsidRDefault="00270C6B" w:rsidP="00270C6B">
      <w:pPr>
        <w:spacing w:line="360" w:lineRule="auto"/>
        <w:jc w:val="both"/>
        <w:rPr>
          <w:rFonts w:ascii="Arial" w:hAnsi="Arial" w:cs="Arial"/>
        </w:rPr>
      </w:pPr>
      <w:r w:rsidRPr="00270C6B">
        <w:rPr>
          <w:rFonts w:ascii="Arial" w:hAnsi="Arial" w:cs="Arial"/>
        </w:rPr>
        <w:t xml:space="preserve">11. El transporte de materiales peligrosos dentro y fuera de la </w:t>
      </w:r>
      <w:r>
        <w:rPr>
          <w:rFonts w:ascii="Arial" w:hAnsi="Arial" w:cs="Arial"/>
        </w:rPr>
        <w:t xml:space="preserve">obra, se hará sobre la tolva o </w:t>
      </w:r>
      <w:r w:rsidRPr="00270C6B">
        <w:rPr>
          <w:rFonts w:ascii="Arial" w:hAnsi="Arial" w:cs="Arial"/>
        </w:rPr>
        <w:t>plataforma de camiones y camionetas, pon ningún motivo dentro de</w:t>
      </w:r>
      <w:r>
        <w:rPr>
          <w:rFonts w:ascii="Arial" w:hAnsi="Arial" w:cs="Arial"/>
        </w:rPr>
        <w:t xml:space="preserve"> la cabina del vehículo. </w:t>
      </w:r>
      <w:r w:rsidRPr="00270C6B">
        <w:rPr>
          <w:rFonts w:ascii="Arial" w:hAnsi="Arial" w:cs="Arial"/>
        </w:rPr>
        <w:t xml:space="preserve">El chofer debe estar instruido en cuanto a los  peligros, </w:t>
      </w:r>
      <w:r>
        <w:rPr>
          <w:rFonts w:ascii="Arial" w:hAnsi="Arial" w:cs="Arial"/>
        </w:rPr>
        <w:t xml:space="preserve">medidas preventivas y primeros </w:t>
      </w:r>
      <w:r w:rsidRPr="00270C6B">
        <w:rPr>
          <w:rFonts w:ascii="Arial" w:hAnsi="Arial" w:cs="Arial"/>
        </w:rPr>
        <w:t>auxilios que correspondan al material que transporta y d</w:t>
      </w:r>
      <w:r>
        <w:rPr>
          <w:rFonts w:ascii="Arial" w:hAnsi="Arial" w:cs="Arial"/>
        </w:rPr>
        <w:t xml:space="preserve">ebe contar con la autorización </w:t>
      </w:r>
      <w:r w:rsidRPr="00270C6B">
        <w:rPr>
          <w:rFonts w:ascii="Arial" w:hAnsi="Arial" w:cs="Arial"/>
        </w:rPr>
        <w:t xml:space="preserve">correspondiente (ver ítem 9). Para </w:t>
      </w:r>
      <w:r w:rsidRPr="00270C6B">
        <w:rPr>
          <w:rFonts w:ascii="Arial" w:hAnsi="Arial" w:cs="Arial"/>
        </w:rPr>
        <w:lastRenderedPageBreak/>
        <w:t>efectos de traslado de</w:t>
      </w:r>
      <w:r>
        <w:rPr>
          <w:rFonts w:ascii="Arial" w:hAnsi="Arial" w:cs="Arial"/>
        </w:rPr>
        <w:t xml:space="preserve"> los MP se debe cumplir con lo </w:t>
      </w:r>
      <w:r w:rsidRPr="00270C6B">
        <w:rPr>
          <w:rFonts w:ascii="Arial" w:hAnsi="Arial" w:cs="Arial"/>
        </w:rPr>
        <w:t>indicado por el fabricante, en la sección “</w:t>
      </w:r>
      <w:proofErr w:type="spellStart"/>
      <w:r w:rsidRPr="00270C6B">
        <w:rPr>
          <w:rFonts w:ascii="Arial" w:hAnsi="Arial" w:cs="Arial"/>
        </w:rPr>
        <w:t>Tran</w:t>
      </w:r>
      <w:r>
        <w:rPr>
          <w:rFonts w:ascii="Arial" w:hAnsi="Arial" w:cs="Arial"/>
        </w:rPr>
        <w:t>sport</w:t>
      </w:r>
      <w:proofErr w:type="spellEnd"/>
      <w:r>
        <w:rPr>
          <w:rFonts w:ascii="Arial" w:hAnsi="Arial" w:cs="Arial"/>
        </w:rPr>
        <w:t xml:space="preserve"> </w:t>
      </w:r>
      <w:proofErr w:type="spellStart"/>
      <w:r>
        <w:rPr>
          <w:rFonts w:ascii="Arial" w:hAnsi="Arial" w:cs="Arial"/>
        </w:rPr>
        <w:t>Information</w:t>
      </w:r>
      <w:proofErr w:type="spellEnd"/>
      <w:r>
        <w:rPr>
          <w:rFonts w:ascii="Arial" w:hAnsi="Arial" w:cs="Arial"/>
        </w:rPr>
        <w:t xml:space="preserve">” de la MSDS. </w:t>
      </w:r>
    </w:p>
    <w:p w:rsidR="00270C6B" w:rsidRPr="00270C6B" w:rsidRDefault="00270C6B" w:rsidP="00270C6B">
      <w:pPr>
        <w:spacing w:line="360" w:lineRule="auto"/>
        <w:jc w:val="both"/>
        <w:rPr>
          <w:rFonts w:ascii="Arial" w:hAnsi="Arial" w:cs="Arial"/>
        </w:rPr>
      </w:pPr>
      <w:r w:rsidRPr="00270C6B">
        <w:rPr>
          <w:rFonts w:ascii="Arial" w:hAnsi="Arial" w:cs="Arial"/>
        </w:rPr>
        <w:t>12. El acopio temporal (en obra) y la disposición final (fuera de ob</w:t>
      </w:r>
      <w:r>
        <w:rPr>
          <w:rFonts w:ascii="Arial" w:hAnsi="Arial" w:cs="Arial"/>
        </w:rPr>
        <w:t xml:space="preserve">ra), de Materiales Peligrosos, </w:t>
      </w:r>
      <w:r w:rsidRPr="00270C6B">
        <w:rPr>
          <w:rFonts w:ascii="Arial" w:hAnsi="Arial" w:cs="Arial"/>
        </w:rPr>
        <w:t>envases y recipientes de los mismos, debe realizarse ev</w:t>
      </w:r>
      <w:r>
        <w:rPr>
          <w:rFonts w:ascii="Arial" w:hAnsi="Arial" w:cs="Arial"/>
        </w:rPr>
        <w:t xml:space="preserve">itando daños a la salud de las </w:t>
      </w:r>
      <w:r w:rsidRPr="00270C6B">
        <w:rPr>
          <w:rFonts w:ascii="Arial" w:hAnsi="Arial" w:cs="Arial"/>
        </w:rPr>
        <w:t>personas e impactos negativos al ambiente. Se debe cumplir</w:t>
      </w:r>
      <w:r>
        <w:rPr>
          <w:rFonts w:ascii="Arial" w:hAnsi="Arial" w:cs="Arial"/>
        </w:rPr>
        <w:t xml:space="preserve"> lo indicado por el fabricante </w:t>
      </w:r>
      <w:r w:rsidRPr="00270C6B">
        <w:rPr>
          <w:rFonts w:ascii="Arial" w:hAnsi="Arial" w:cs="Arial"/>
        </w:rPr>
        <w:t>en las secciones “</w:t>
      </w:r>
      <w:proofErr w:type="spellStart"/>
      <w:r w:rsidRPr="00270C6B">
        <w:rPr>
          <w:rFonts w:ascii="Arial" w:hAnsi="Arial" w:cs="Arial"/>
        </w:rPr>
        <w:t>Disposal</w:t>
      </w:r>
      <w:proofErr w:type="spellEnd"/>
      <w:r w:rsidRPr="00270C6B">
        <w:rPr>
          <w:rFonts w:ascii="Arial" w:hAnsi="Arial" w:cs="Arial"/>
        </w:rPr>
        <w:t xml:space="preserve"> </w:t>
      </w:r>
      <w:proofErr w:type="spellStart"/>
      <w:r w:rsidRPr="00270C6B">
        <w:rPr>
          <w:rFonts w:ascii="Arial" w:hAnsi="Arial" w:cs="Arial"/>
        </w:rPr>
        <w:t>Considerations</w:t>
      </w:r>
      <w:proofErr w:type="spellEnd"/>
      <w:r w:rsidRPr="00270C6B">
        <w:rPr>
          <w:rFonts w:ascii="Arial" w:hAnsi="Arial" w:cs="Arial"/>
        </w:rPr>
        <w:t>”  y “</w:t>
      </w:r>
      <w:proofErr w:type="spellStart"/>
      <w:r w:rsidRPr="00270C6B">
        <w:rPr>
          <w:rFonts w:ascii="Arial" w:hAnsi="Arial" w:cs="Arial"/>
        </w:rPr>
        <w:t>Ecol</w:t>
      </w:r>
      <w:r>
        <w:rPr>
          <w:rFonts w:ascii="Arial" w:hAnsi="Arial" w:cs="Arial"/>
        </w:rPr>
        <w:t>ogical</w:t>
      </w:r>
      <w:proofErr w:type="spellEnd"/>
      <w:r>
        <w:rPr>
          <w:rFonts w:ascii="Arial" w:hAnsi="Arial" w:cs="Arial"/>
        </w:rPr>
        <w:t xml:space="preserve"> </w:t>
      </w:r>
      <w:proofErr w:type="spellStart"/>
      <w:r>
        <w:rPr>
          <w:rFonts w:ascii="Arial" w:hAnsi="Arial" w:cs="Arial"/>
        </w:rPr>
        <w:t>Information</w:t>
      </w:r>
      <w:proofErr w:type="spellEnd"/>
      <w:r>
        <w:rPr>
          <w:rFonts w:ascii="Arial" w:hAnsi="Arial" w:cs="Arial"/>
        </w:rPr>
        <w:t xml:space="preserve">” de la MSDS respectiva. </w:t>
      </w:r>
    </w:p>
    <w:p w:rsidR="00270C6B" w:rsidRPr="00270C6B" w:rsidRDefault="00270C6B" w:rsidP="00270C6B">
      <w:pPr>
        <w:spacing w:line="360" w:lineRule="auto"/>
        <w:jc w:val="both"/>
        <w:rPr>
          <w:rFonts w:ascii="Arial" w:hAnsi="Arial" w:cs="Arial"/>
        </w:rPr>
      </w:pPr>
      <w:r w:rsidRPr="00270C6B">
        <w:rPr>
          <w:rFonts w:ascii="Arial" w:hAnsi="Arial" w:cs="Arial"/>
        </w:rPr>
        <w:t xml:space="preserve">13. En adición a la charla general de materiales peligrosos </w:t>
      </w:r>
      <w:r>
        <w:rPr>
          <w:rFonts w:ascii="Arial" w:hAnsi="Arial" w:cs="Arial"/>
        </w:rPr>
        <w:t xml:space="preserve">a todo el personal de obra, se </w:t>
      </w:r>
      <w:r w:rsidRPr="00270C6B">
        <w:rPr>
          <w:rFonts w:ascii="Arial" w:hAnsi="Arial" w:cs="Arial"/>
        </w:rPr>
        <w:t xml:space="preserve">instruirá de manera específica en cuanto a los  peligros, </w:t>
      </w:r>
      <w:r>
        <w:rPr>
          <w:rFonts w:ascii="Arial" w:hAnsi="Arial" w:cs="Arial"/>
        </w:rPr>
        <w:t xml:space="preserve">medidas preventivas y primeros </w:t>
      </w:r>
      <w:r w:rsidRPr="00270C6B">
        <w:rPr>
          <w:rFonts w:ascii="Arial" w:hAnsi="Arial" w:cs="Arial"/>
        </w:rPr>
        <w:t>auxilios, a quienes estén directamente involucrados co</w:t>
      </w:r>
      <w:r>
        <w:rPr>
          <w:rFonts w:ascii="Arial" w:hAnsi="Arial" w:cs="Arial"/>
        </w:rPr>
        <w:t xml:space="preserve">n la manipulación, transporte, </w:t>
      </w:r>
      <w:r w:rsidRPr="00270C6B">
        <w:rPr>
          <w:rFonts w:ascii="Arial" w:hAnsi="Arial" w:cs="Arial"/>
        </w:rPr>
        <w:t xml:space="preserve">almacenamiento, uso y disposición final de Materiales Peligrosos. </w:t>
      </w:r>
    </w:p>
    <w:p w:rsidR="009E2C04" w:rsidRPr="009E2C04" w:rsidRDefault="002E355D" w:rsidP="009E2C04">
      <w:pPr>
        <w:spacing w:line="360" w:lineRule="auto"/>
        <w:jc w:val="both"/>
        <w:rPr>
          <w:rFonts w:ascii="Arial" w:hAnsi="Arial" w:cs="Arial"/>
        </w:rPr>
      </w:pPr>
      <w:r>
        <w:rPr>
          <w:rFonts w:ascii="Arial" w:hAnsi="Arial" w:cs="Arial"/>
        </w:rPr>
        <w:t xml:space="preserve"> </w:t>
      </w:r>
      <w:r w:rsidR="009E2C04" w:rsidRPr="009E2C04">
        <w:rPr>
          <w:rFonts w:ascii="Arial" w:hAnsi="Arial" w:cs="Arial"/>
        </w:rPr>
        <w:t>14. Adicionalmente a los lineamientos generales estableci</w:t>
      </w:r>
      <w:r w:rsidR="009D5D52">
        <w:rPr>
          <w:rFonts w:ascii="Arial" w:hAnsi="Arial" w:cs="Arial"/>
        </w:rPr>
        <w:t xml:space="preserve">dos en el presente documento y </w:t>
      </w:r>
      <w:r w:rsidR="009E2C04" w:rsidRPr="009E2C04">
        <w:rPr>
          <w:rFonts w:ascii="Arial" w:hAnsi="Arial" w:cs="Arial"/>
        </w:rPr>
        <w:t>tomándolos como base, cada obra deberá elaborar un pr</w:t>
      </w:r>
      <w:r w:rsidR="009D5D52">
        <w:rPr>
          <w:rFonts w:ascii="Arial" w:hAnsi="Arial" w:cs="Arial"/>
        </w:rPr>
        <w:t xml:space="preserve">ocedimiento específico para el </w:t>
      </w:r>
      <w:r w:rsidR="009E2C04" w:rsidRPr="009E2C04">
        <w:rPr>
          <w:rFonts w:ascii="Arial" w:hAnsi="Arial" w:cs="Arial"/>
        </w:rPr>
        <w:t>transporte, manipulación, almacenamiento, uso y dispo</w:t>
      </w:r>
      <w:r w:rsidR="009D5D52">
        <w:rPr>
          <w:rFonts w:ascii="Arial" w:hAnsi="Arial" w:cs="Arial"/>
        </w:rPr>
        <w:t xml:space="preserve">sición final de los materiales </w:t>
      </w:r>
      <w:r w:rsidR="009E2C04" w:rsidRPr="009E2C04">
        <w:rPr>
          <w:rFonts w:ascii="Arial" w:hAnsi="Arial" w:cs="Arial"/>
        </w:rPr>
        <w:t>peligrosos que mantenga en obra, así como planes de c</w:t>
      </w:r>
      <w:r w:rsidR="009D5D52">
        <w:rPr>
          <w:rFonts w:ascii="Arial" w:hAnsi="Arial" w:cs="Arial"/>
        </w:rPr>
        <w:t xml:space="preserve">ontingencia en caso se generen </w:t>
      </w:r>
      <w:r w:rsidR="009E2C04" w:rsidRPr="009E2C04">
        <w:rPr>
          <w:rFonts w:ascii="Arial" w:hAnsi="Arial" w:cs="Arial"/>
        </w:rPr>
        <w:t>lesiones personales o impactos negativos al ambiente, tales como, derrames accidentale</w:t>
      </w:r>
      <w:r w:rsidR="009D5D52">
        <w:rPr>
          <w:rFonts w:ascii="Arial" w:hAnsi="Arial" w:cs="Arial"/>
        </w:rPr>
        <w:t xml:space="preserve">s </w:t>
      </w:r>
      <w:r w:rsidR="009E2C04" w:rsidRPr="009E2C04">
        <w:rPr>
          <w:rFonts w:ascii="Arial" w:hAnsi="Arial" w:cs="Arial"/>
        </w:rPr>
        <w:t>para lo cual se tomará en cuenta lo indicado en la sección</w:t>
      </w:r>
      <w:r w:rsidR="009D5D52">
        <w:rPr>
          <w:rFonts w:ascii="Arial" w:hAnsi="Arial" w:cs="Arial"/>
        </w:rPr>
        <w:t xml:space="preserve"> “Accidental </w:t>
      </w:r>
      <w:proofErr w:type="spellStart"/>
      <w:r w:rsidR="009D5D52">
        <w:rPr>
          <w:rFonts w:ascii="Arial" w:hAnsi="Arial" w:cs="Arial"/>
        </w:rPr>
        <w:t>Release</w:t>
      </w:r>
      <w:proofErr w:type="spellEnd"/>
      <w:r w:rsidR="009D5D52">
        <w:rPr>
          <w:rFonts w:ascii="Arial" w:hAnsi="Arial" w:cs="Arial"/>
        </w:rPr>
        <w:t xml:space="preserve"> </w:t>
      </w:r>
      <w:proofErr w:type="spellStart"/>
      <w:r w:rsidR="009D5D52">
        <w:rPr>
          <w:rFonts w:ascii="Arial" w:hAnsi="Arial" w:cs="Arial"/>
        </w:rPr>
        <w:t>Measures</w:t>
      </w:r>
      <w:proofErr w:type="spellEnd"/>
      <w:r w:rsidR="009D5D52">
        <w:rPr>
          <w:rFonts w:ascii="Arial" w:hAnsi="Arial" w:cs="Arial"/>
        </w:rPr>
        <w:t xml:space="preserve">” </w:t>
      </w:r>
      <w:r w:rsidR="009E2C04" w:rsidRPr="009E2C04">
        <w:rPr>
          <w:rFonts w:ascii="Arial" w:hAnsi="Arial" w:cs="Arial"/>
        </w:rPr>
        <w:t>de la MSDS. Dicho procedimiento, deberá ser revisado por</w:t>
      </w:r>
      <w:r w:rsidR="009D5D52">
        <w:rPr>
          <w:rFonts w:ascii="Arial" w:hAnsi="Arial" w:cs="Arial"/>
        </w:rPr>
        <w:t xml:space="preserve"> el Departamento de Prevención </w:t>
      </w:r>
      <w:r w:rsidR="009E2C04" w:rsidRPr="009E2C04">
        <w:rPr>
          <w:rFonts w:ascii="Arial" w:hAnsi="Arial" w:cs="Arial"/>
        </w:rPr>
        <w:t xml:space="preserve">de Riesgos antes de ser aprobado por la jefatura de obra. </w:t>
      </w:r>
    </w:p>
    <w:p w:rsidR="009E2C04" w:rsidRPr="009E2C04" w:rsidRDefault="009E2C04" w:rsidP="009E2C04">
      <w:pPr>
        <w:spacing w:line="360" w:lineRule="auto"/>
        <w:jc w:val="both"/>
        <w:rPr>
          <w:rFonts w:ascii="Arial" w:hAnsi="Arial" w:cs="Arial"/>
        </w:rPr>
      </w:pPr>
      <w:r w:rsidRPr="009E2C04">
        <w:rPr>
          <w:rFonts w:ascii="Arial" w:hAnsi="Arial" w:cs="Arial"/>
        </w:rPr>
        <w:t xml:space="preserve"> </w:t>
      </w:r>
    </w:p>
    <w:p w:rsidR="009E2C04" w:rsidRPr="009E2C04" w:rsidRDefault="009E2C04" w:rsidP="009E2C04">
      <w:pPr>
        <w:spacing w:line="360" w:lineRule="auto"/>
        <w:jc w:val="both"/>
        <w:rPr>
          <w:rFonts w:ascii="Arial" w:hAnsi="Arial" w:cs="Arial"/>
        </w:rPr>
      </w:pPr>
      <w:r w:rsidRPr="009E2C04">
        <w:rPr>
          <w:rFonts w:ascii="Arial" w:hAnsi="Arial" w:cs="Arial"/>
        </w:rPr>
        <w:t xml:space="preserve"> </w:t>
      </w:r>
    </w:p>
    <w:p w:rsidR="00270C6B" w:rsidRPr="00270C6B" w:rsidRDefault="00270C6B" w:rsidP="00270C6B">
      <w:pPr>
        <w:spacing w:line="360" w:lineRule="auto"/>
        <w:jc w:val="both"/>
        <w:rPr>
          <w:rFonts w:ascii="Arial" w:hAnsi="Arial" w:cs="Arial"/>
        </w:rPr>
      </w:pPr>
    </w:p>
    <w:p w:rsidR="00DB6D5D" w:rsidRPr="00270C6B" w:rsidRDefault="00DB6D5D">
      <w:pPr>
        <w:spacing w:line="360" w:lineRule="auto"/>
        <w:jc w:val="both"/>
        <w:rPr>
          <w:rFonts w:ascii="Arial" w:hAnsi="Arial" w:cs="Arial"/>
        </w:rPr>
      </w:pPr>
    </w:p>
    <w:sectPr w:rsidR="00DB6D5D" w:rsidRPr="00270C6B" w:rsidSect="007D172B">
      <w:pgSz w:w="11907" w:h="16839" w:code="9"/>
      <w:pgMar w:top="1418" w:right="1418" w:bottom="1418" w:left="226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5062B" w:rsidRDefault="00E5062B">
      <w:pPr>
        <w:spacing w:after="0" w:line="240" w:lineRule="auto"/>
      </w:pPr>
      <w:r>
        <w:separator/>
      </w:r>
    </w:p>
  </w:endnote>
  <w:endnote w:type="continuationSeparator" w:id="0">
    <w:p w:rsidR="00E5062B" w:rsidRDefault="00E5062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5062B" w:rsidRDefault="00E5062B">
      <w:pPr>
        <w:spacing w:after="0" w:line="240" w:lineRule="auto"/>
      </w:pPr>
      <w:r>
        <w:separator/>
      </w:r>
    </w:p>
  </w:footnote>
  <w:footnote w:type="continuationSeparator" w:id="0">
    <w:p w:rsidR="00E5062B" w:rsidRDefault="00E5062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5062B" w:rsidRDefault="00E5062B">
    <w:pPr>
      <w:pStyle w:val="Encabezado"/>
      <w:spacing w:before="20"/>
      <w:rPr>
        <w:rFonts w:ascii="Arial" w:hAnsi="Arial"/>
        <w:sz w:val="14"/>
      </w:rPr>
    </w:pPr>
    <w:r>
      <w:rPr>
        <w:rFonts w:ascii="Arial" w:hAnsi="Arial"/>
        <w:sz w:val="14"/>
      </w:rPr>
      <w:t xml:space="preserve">                </w:t>
    </w:r>
    <w:r>
      <w:rPr>
        <w:rFonts w:ascii="Arial" w:hAnsi="Arial"/>
        <w:b/>
        <w:sz w:val="14"/>
      </w:rPr>
      <w:tab/>
    </w:r>
    <w:r>
      <w:rPr>
        <w:rFonts w:ascii="Arial" w:hAnsi="Arial"/>
        <w:b/>
        <w:sz w:val="14"/>
      </w:rPr>
      <w:tab/>
      <w:t xml:space="preserve">            </w:t>
    </w:r>
    <w:r>
      <w:rPr>
        <w:rFonts w:ascii="Arial" w:hAnsi="Arial"/>
        <w:sz w:val="14"/>
      </w:rPr>
      <w:tab/>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C27A0"/>
    <w:multiLevelType w:val="hybridMultilevel"/>
    <w:tmpl w:val="A37438AE"/>
    <w:lvl w:ilvl="0" w:tplc="280A0001">
      <w:start w:val="1"/>
      <w:numFmt w:val="bullet"/>
      <w:lvlText w:val=""/>
      <w:lvlJc w:val="left"/>
      <w:pPr>
        <w:ind w:left="720" w:hanging="360"/>
      </w:pPr>
      <w:rPr>
        <w:rFonts w:ascii="Symbol" w:hAnsi="Symbol" w:hint="default"/>
      </w:rPr>
    </w:lvl>
    <w:lvl w:ilvl="1" w:tplc="280A0003">
      <w:start w:val="1"/>
      <w:numFmt w:val="bullet"/>
      <w:lvlText w:val="o"/>
      <w:lvlJc w:val="left"/>
      <w:pPr>
        <w:ind w:left="1440" w:hanging="360"/>
      </w:pPr>
      <w:rPr>
        <w:rFonts w:ascii="Courier New" w:hAnsi="Courier New" w:cs="Courier New"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start w:val="1"/>
      <w:numFmt w:val="bullet"/>
      <w:lvlText w:val="o"/>
      <w:lvlJc w:val="left"/>
      <w:pPr>
        <w:ind w:left="3600" w:hanging="360"/>
      </w:pPr>
      <w:rPr>
        <w:rFonts w:ascii="Courier New" w:hAnsi="Courier New" w:cs="Courier New" w:hint="default"/>
      </w:rPr>
    </w:lvl>
    <w:lvl w:ilvl="5" w:tplc="280A0005">
      <w:start w:val="1"/>
      <w:numFmt w:val="bullet"/>
      <w:lvlText w:val=""/>
      <w:lvlJc w:val="left"/>
      <w:pPr>
        <w:ind w:left="4320" w:hanging="360"/>
      </w:pPr>
      <w:rPr>
        <w:rFonts w:ascii="Wingdings" w:hAnsi="Wingdings" w:hint="default"/>
      </w:rPr>
    </w:lvl>
    <w:lvl w:ilvl="6" w:tplc="280A0001">
      <w:start w:val="1"/>
      <w:numFmt w:val="bullet"/>
      <w:lvlText w:val=""/>
      <w:lvlJc w:val="left"/>
      <w:pPr>
        <w:ind w:left="5040" w:hanging="360"/>
      </w:pPr>
      <w:rPr>
        <w:rFonts w:ascii="Symbol" w:hAnsi="Symbol" w:hint="default"/>
      </w:rPr>
    </w:lvl>
    <w:lvl w:ilvl="7" w:tplc="280A0003">
      <w:start w:val="1"/>
      <w:numFmt w:val="bullet"/>
      <w:lvlText w:val="o"/>
      <w:lvlJc w:val="left"/>
      <w:pPr>
        <w:ind w:left="5760" w:hanging="360"/>
      </w:pPr>
      <w:rPr>
        <w:rFonts w:ascii="Courier New" w:hAnsi="Courier New" w:cs="Courier New" w:hint="default"/>
      </w:rPr>
    </w:lvl>
    <w:lvl w:ilvl="8" w:tplc="280A0005">
      <w:start w:val="1"/>
      <w:numFmt w:val="bullet"/>
      <w:lvlText w:val=""/>
      <w:lvlJc w:val="left"/>
      <w:pPr>
        <w:ind w:left="6480" w:hanging="360"/>
      </w:pPr>
      <w:rPr>
        <w:rFonts w:ascii="Wingdings" w:hAnsi="Wingdings" w:hint="default"/>
      </w:rPr>
    </w:lvl>
  </w:abstractNum>
  <w:abstractNum w:abstractNumId="1">
    <w:nsid w:val="0D3609FF"/>
    <w:multiLevelType w:val="singleLevel"/>
    <w:tmpl w:val="17104952"/>
    <w:lvl w:ilvl="0">
      <w:start w:val="91"/>
      <w:numFmt w:val="decimal"/>
      <w:lvlText w:val="%1."/>
      <w:lvlJc w:val="left"/>
      <w:pPr>
        <w:tabs>
          <w:tab w:val="num" w:pos="705"/>
        </w:tabs>
        <w:ind w:left="705" w:hanging="705"/>
      </w:pPr>
      <w:rPr>
        <w:rFonts w:hint="default"/>
      </w:rPr>
    </w:lvl>
  </w:abstractNum>
  <w:abstractNum w:abstractNumId="2">
    <w:nsid w:val="125B5DEB"/>
    <w:multiLevelType w:val="singleLevel"/>
    <w:tmpl w:val="786C2EB6"/>
    <w:lvl w:ilvl="0">
      <w:start w:val="161"/>
      <w:numFmt w:val="decimal"/>
      <w:lvlText w:val="%1."/>
      <w:lvlJc w:val="left"/>
      <w:pPr>
        <w:tabs>
          <w:tab w:val="num" w:pos="705"/>
        </w:tabs>
        <w:ind w:left="705" w:hanging="705"/>
      </w:pPr>
      <w:rPr>
        <w:rFonts w:ascii="Arial" w:hAnsi="Arial" w:hint="default"/>
      </w:rPr>
    </w:lvl>
  </w:abstractNum>
  <w:abstractNum w:abstractNumId="3">
    <w:nsid w:val="12EA4B5C"/>
    <w:multiLevelType w:val="singleLevel"/>
    <w:tmpl w:val="63F2D4D0"/>
    <w:lvl w:ilvl="0">
      <w:start w:val="97"/>
      <w:numFmt w:val="decimal"/>
      <w:lvlText w:val="%1."/>
      <w:lvlJc w:val="left"/>
      <w:pPr>
        <w:tabs>
          <w:tab w:val="num" w:pos="705"/>
        </w:tabs>
        <w:ind w:left="705" w:hanging="705"/>
      </w:pPr>
      <w:rPr>
        <w:rFonts w:ascii="Arial" w:hAnsi="Arial" w:hint="default"/>
      </w:rPr>
    </w:lvl>
  </w:abstractNum>
  <w:abstractNum w:abstractNumId="4">
    <w:nsid w:val="1C35424F"/>
    <w:multiLevelType w:val="hybridMultilevel"/>
    <w:tmpl w:val="35AEDE52"/>
    <w:lvl w:ilvl="0" w:tplc="F6968172">
      <w:start w:val="1"/>
      <w:numFmt w:val="bullet"/>
      <w:lvlText w:val="-"/>
      <w:lvlJc w:val="left"/>
      <w:pPr>
        <w:ind w:left="720" w:hanging="360"/>
      </w:pPr>
      <w:rPr>
        <w:rFonts w:ascii="Times New Roman" w:eastAsia="Times New Roman" w:hAnsi="Times New Roman" w:cs="Times New Roman" w:hint="default"/>
      </w:rPr>
    </w:lvl>
    <w:lvl w:ilvl="1" w:tplc="280A0003">
      <w:start w:val="1"/>
      <w:numFmt w:val="bullet"/>
      <w:lvlText w:val="o"/>
      <w:lvlJc w:val="left"/>
      <w:pPr>
        <w:ind w:left="1440" w:hanging="360"/>
      </w:pPr>
      <w:rPr>
        <w:rFonts w:ascii="Courier New" w:hAnsi="Courier New" w:cs="Courier New"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start w:val="1"/>
      <w:numFmt w:val="bullet"/>
      <w:lvlText w:val="o"/>
      <w:lvlJc w:val="left"/>
      <w:pPr>
        <w:ind w:left="3600" w:hanging="360"/>
      </w:pPr>
      <w:rPr>
        <w:rFonts w:ascii="Courier New" w:hAnsi="Courier New" w:cs="Courier New" w:hint="default"/>
      </w:rPr>
    </w:lvl>
    <w:lvl w:ilvl="5" w:tplc="280A0005">
      <w:start w:val="1"/>
      <w:numFmt w:val="bullet"/>
      <w:lvlText w:val=""/>
      <w:lvlJc w:val="left"/>
      <w:pPr>
        <w:ind w:left="4320" w:hanging="360"/>
      </w:pPr>
      <w:rPr>
        <w:rFonts w:ascii="Wingdings" w:hAnsi="Wingdings" w:hint="default"/>
      </w:rPr>
    </w:lvl>
    <w:lvl w:ilvl="6" w:tplc="280A0001">
      <w:start w:val="1"/>
      <w:numFmt w:val="bullet"/>
      <w:lvlText w:val=""/>
      <w:lvlJc w:val="left"/>
      <w:pPr>
        <w:ind w:left="5040" w:hanging="360"/>
      </w:pPr>
      <w:rPr>
        <w:rFonts w:ascii="Symbol" w:hAnsi="Symbol" w:hint="default"/>
      </w:rPr>
    </w:lvl>
    <w:lvl w:ilvl="7" w:tplc="280A0003">
      <w:start w:val="1"/>
      <w:numFmt w:val="bullet"/>
      <w:lvlText w:val="o"/>
      <w:lvlJc w:val="left"/>
      <w:pPr>
        <w:ind w:left="5760" w:hanging="360"/>
      </w:pPr>
      <w:rPr>
        <w:rFonts w:ascii="Courier New" w:hAnsi="Courier New" w:cs="Courier New" w:hint="default"/>
      </w:rPr>
    </w:lvl>
    <w:lvl w:ilvl="8" w:tplc="280A0005">
      <w:start w:val="1"/>
      <w:numFmt w:val="bullet"/>
      <w:lvlText w:val=""/>
      <w:lvlJc w:val="left"/>
      <w:pPr>
        <w:ind w:left="6480" w:hanging="360"/>
      </w:pPr>
      <w:rPr>
        <w:rFonts w:ascii="Wingdings" w:hAnsi="Wingdings" w:hint="default"/>
      </w:rPr>
    </w:lvl>
  </w:abstractNum>
  <w:abstractNum w:abstractNumId="5">
    <w:nsid w:val="1CE830DD"/>
    <w:multiLevelType w:val="singleLevel"/>
    <w:tmpl w:val="7AC0B92A"/>
    <w:lvl w:ilvl="0">
      <w:start w:val="120"/>
      <w:numFmt w:val="decimal"/>
      <w:lvlText w:val="%1."/>
      <w:lvlJc w:val="left"/>
      <w:pPr>
        <w:tabs>
          <w:tab w:val="num" w:pos="705"/>
        </w:tabs>
        <w:ind w:left="705" w:hanging="705"/>
      </w:pPr>
      <w:rPr>
        <w:rFonts w:ascii="Arial" w:hAnsi="Arial" w:hint="default"/>
      </w:rPr>
    </w:lvl>
  </w:abstractNum>
  <w:abstractNum w:abstractNumId="6">
    <w:nsid w:val="25711023"/>
    <w:multiLevelType w:val="singleLevel"/>
    <w:tmpl w:val="E720379A"/>
    <w:lvl w:ilvl="0">
      <w:start w:val="155"/>
      <w:numFmt w:val="decimal"/>
      <w:lvlText w:val="%1."/>
      <w:lvlJc w:val="left"/>
      <w:pPr>
        <w:tabs>
          <w:tab w:val="num" w:pos="705"/>
        </w:tabs>
        <w:ind w:left="705" w:hanging="705"/>
      </w:pPr>
      <w:rPr>
        <w:rFonts w:ascii="Arial" w:hAnsi="Arial" w:hint="default"/>
      </w:rPr>
    </w:lvl>
  </w:abstractNum>
  <w:abstractNum w:abstractNumId="7">
    <w:nsid w:val="28767BDC"/>
    <w:multiLevelType w:val="hybridMultilevel"/>
    <w:tmpl w:val="DCEC0DB8"/>
    <w:lvl w:ilvl="0" w:tplc="280A0001">
      <w:start w:val="1"/>
      <w:numFmt w:val="bullet"/>
      <w:lvlText w:val=""/>
      <w:lvlJc w:val="left"/>
      <w:pPr>
        <w:ind w:left="720" w:hanging="360"/>
      </w:pPr>
      <w:rPr>
        <w:rFonts w:ascii="Symbol" w:hAnsi="Symbol" w:hint="default"/>
      </w:rPr>
    </w:lvl>
    <w:lvl w:ilvl="1" w:tplc="280A0003">
      <w:start w:val="1"/>
      <w:numFmt w:val="bullet"/>
      <w:lvlText w:val="o"/>
      <w:lvlJc w:val="left"/>
      <w:pPr>
        <w:ind w:left="1440" w:hanging="360"/>
      </w:pPr>
      <w:rPr>
        <w:rFonts w:ascii="Courier New" w:hAnsi="Courier New" w:cs="Courier New"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start w:val="1"/>
      <w:numFmt w:val="bullet"/>
      <w:lvlText w:val="o"/>
      <w:lvlJc w:val="left"/>
      <w:pPr>
        <w:ind w:left="3600" w:hanging="360"/>
      </w:pPr>
      <w:rPr>
        <w:rFonts w:ascii="Courier New" w:hAnsi="Courier New" w:cs="Courier New" w:hint="default"/>
      </w:rPr>
    </w:lvl>
    <w:lvl w:ilvl="5" w:tplc="280A0005">
      <w:start w:val="1"/>
      <w:numFmt w:val="bullet"/>
      <w:lvlText w:val=""/>
      <w:lvlJc w:val="left"/>
      <w:pPr>
        <w:ind w:left="4320" w:hanging="360"/>
      </w:pPr>
      <w:rPr>
        <w:rFonts w:ascii="Wingdings" w:hAnsi="Wingdings" w:hint="default"/>
      </w:rPr>
    </w:lvl>
    <w:lvl w:ilvl="6" w:tplc="280A0001">
      <w:start w:val="1"/>
      <w:numFmt w:val="bullet"/>
      <w:lvlText w:val=""/>
      <w:lvlJc w:val="left"/>
      <w:pPr>
        <w:ind w:left="5040" w:hanging="360"/>
      </w:pPr>
      <w:rPr>
        <w:rFonts w:ascii="Symbol" w:hAnsi="Symbol" w:hint="default"/>
      </w:rPr>
    </w:lvl>
    <w:lvl w:ilvl="7" w:tplc="280A0003">
      <w:start w:val="1"/>
      <w:numFmt w:val="bullet"/>
      <w:lvlText w:val="o"/>
      <w:lvlJc w:val="left"/>
      <w:pPr>
        <w:ind w:left="5760" w:hanging="360"/>
      </w:pPr>
      <w:rPr>
        <w:rFonts w:ascii="Courier New" w:hAnsi="Courier New" w:cs="Courier New" w:hint="default"/>
      </w:rPr>
    </w:lvl>
    <w:lvl w:ilvl="8" w:tplc="280A0005">
      <w:start w:val="1"/>
      <w:numFmt w:val="bullet"/>
      <w:lvlText w:val=""/>
      <w:lvlJc w:val="left"/>
      <w:pPr>
        <w:ind w:left="6480" w:hanging="360"/>
      </w:pPr>
      <w:rPr>
        <w:rFonts w:ascii="Wingdings" w:hAnsi="Wingdings" w:hint="default"/>
      </w:rPr>
    </w:lvl>
  </w:abstractNum>
  <w:abstractNum w:abstractNumId="8">
    <w:nsid w:val="332F3E1D"/>
    <w:multiLevelType w:val="singleLevel"/>
    <w:tmpl w:val="0324E7D4"/>
    <w:lvl w:ilvl="0">
      <w:start w:val="176"/>
      <w:numFmt w:val="decimal"/>
      <w:lvlText w:val="%1."/>
      <w:lvlJc w:val="left"/>
      <w:pPr>
        <w:tabs>
          <w:tab w:val="num" w:pos="705"/>
        </w:tabs>
        <w:ind w:left="705" w:hanging="705"/>
      </w:pPr>
      <w:rPr>
        <w:rFonts w:ascii="Arial" w:hAnsi="Arial" w:hint="default"/>
      </w:rPr>
    </w:lvl>
  </w:abstractNum>
  <w:abstractNum w:abstractNumId="9">
    <w:nsid w:val="3A2857DD"/>
    <w:multiLevelType w:val="singleLevel"/>
    <w:tmpl w:val="2F0655C6"/>
    <w:lvl w:ilvl="0">
      <w:start w:val="132"/>
      <w:numFmt w:val="decimal"/>
      <w:lvlText w:val="%1."/>
      <w:lvlJc w:val="left"/>
      <w:pPr>
        <w:tabs>
          <w:tab w:val="num" w:pos="705"/>
        </w:tabs>
        <w:ind w:left="705" w:hanging="705"/>
      </w:pPr>
      <w:rPr>
        <w:rFonts w:ascii="Arial" w:hAnsi="Arial" w:hint="default"/>
      </w:rPr>
    </w:lvl>
  </w:abstractNum>
  <w:abstractNum w:abstractNumId="10">
    <w:nsid w:val="3DC55FB5"/>
    <w:multiLevelType w:val="singleLevel"/>
    <w:tmpl w:val="FC80876E"/>
    <w:lvl w:ilvl="0">
      <w:start w:val="145"/>
      <w:numFmt w:val="decimal"/>
      <w:lvlText w:val="%1."/>
      <w:lvlJc w:val="left"/>
      <w:pPr>
        <w:tabs>
          <w:tab w:val="num" w:pos="705"/>
        </w:tabs>
        <w:ind w:left="705" w:hanging="705"/>
      </w:pPr>
      <w:rPr>
        <w:rFonts w:ascii="Arial" w:hAnsi="Arial" w:hint="default"/>
      </w:rPr>
    </w:lvl>
  </w:abstractNum>
  <w:abstractNum w:abstractNumId="11">
    <w:nsid w:val="3E2420FF"/>
    <w:multiLevelType w:val="singleLevel"/>
    <w:tmpl w:val="180027C6"/>
    <w:lvl w:ilvl="0">
      <w:start w:val="73"/>
      <w:numFmt w:val="decimal"/>
      <w:lvlText w:val="%1."/>
      <w:lvlJc w:val="left"/>
      <w:pPr>
        <w:tabs>
          <w:tab w:val="num" w:pos="705"/>
        </w:tabs>
        <w:ind w:left="705" w:hanging="705"/>
      </w:pPr>
      <w:rPr>
        <w:rFonts w:hint="default"/>
      </w:rPr>
    </w:lvl>
  </w:abstractNum>
  <w:abstractNum w:abstractNumId="12">
    <w:nsid w:val="42F914CA"/>
    <w:multiLevelType w:val="singleLevel"/>
    <w:tmpl w:val="AD38E796"/>
    <w:lvl w:ilvl="0">
      <w:start w:val="104"/>
      <w:numFmt w:val="decimal"/>
      <w:lvlText w:val="%1."/>
      <w:lvlJc w:val="left"/>
      <w:pPr>
        <w:tabs>
          <w:tab w:val="num" w:pos="705"/>
        </w:tabs>
        <w:ind w:left="705" w:hanging="705"/>
      </w:pPr>
      <w:rPr>
        <w:rFonts w:ascii="Arial" w:hAnsi="Arial" w:hint="default"/>
      </w:rPr>
    </w:lvl>
  </w:abstractNum>
  <w:abstractNum w:abstractNumId="13">
    <w:nsid w:val="48900B64"/>
    <w:multiLevelType w:val="hybridMultilevel"/>
    <w:tmpl w:val="424E049C"/>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4">
    <w:nsid w:val="4B832DEA"/>
    <w:multiLevelType w:val="singleLevel"/>
    <w:tmpl w:val="F0AC86EC"/>
    <w:lvl w:ilvl="0">
      <w:start w:val="111"/>
      <w:numFmt w:val="decimal"/>
      <w:lvlText w:val="%1."/>
      <w:lvlJc w:val="left"/>
      <w:pPr>
        <w:tabs>
          <w:tab w:val="num" w:pos="705"/>
        </w:tabs>
        <w:ind w:left="705" w:hanging="705"/>
      </w:pPr>
      <w:rPr>
        <w:rFonts w:ascii="Arial" w:hAnsi="Arial" w:hint="default"/>
      </w:rPr>
    </w:lvl>
  </w:abstractNum>
  <w:abstractNum w:abstractNumId="15">
    <w:nsid w:val="4E332F97"/>
    <w:multiLevelType w:val="hybridMultilevel"/>
    <w:tmpl w:val="0100B7D2"/>
    <w:lvl w:ilvl="0" w:tplc="F6968172">
      <w:start w:val="1"/>
      <w:numFmt w:val="bullet"/>
      <w:lvlText w:val="-"/>
      <w:lvlJc w:val="left"/>
      <w:pPr>
        <w:ind w:left="720" w:hanging="360"/>
      </w:pPr>
      <w:rPr>
        <w:rFonts w:ascii="Times New Roman" w:eastAsia="Times New Roman" w:hAnsi="Times New Roman" w:cs="Times New Roman" w:hint="default"/>
      </w:rPr>
    </w:lvl>
    <w:lvl w:ilvl="1" w:tplc="280A0003">
      <w:start w:val="1"/>
      <w:numFmt w:val="bullet"/>
      <w:lvlText w:val="o"/>
      <w:lvlJc w:val="left"/>
      <w:pPr>
        <w:ind w:left="1440" w:hanging="360"/>
      </w:pPr>
      <w:rPr>
        <w:rFonts w:ascii="Courier New" w:hAnsi="Courier New" w:cs="Courier New"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start w:val="1"/>
      <w:numFmt w:val="bullet"/>
      <w:lvlText w:val="o"/>
      <w:lvlJc w:val="left"/>
      <w:pPr>
        <w:ind w:left="3600" w:hanging="360"/>
      </w:pPr>
      <w:rPr>
        <w:rFonts w:ascii="Courier New" w:hAnsi="Courier New" w:cs="Courier New" w:hint="default"/>
      </w:rPr>
    </w:lvl>
    <w:lvl w:ilvl="5" w:tplc="280A0005">
      <w:start w:val="1"/>
      <w:numFmt w:val="bullet"/>
      <w:lvlText w:val=""/>
      <w:lvlJc w:val="left"/>
      <w:pPr>
        <w:ind w:left="4320" w:hanging="360"/>
      </w:pPr>
      <w:rPr>
        <w:rFonts w:ascii="Wingdings" w:hAnsi="Wingdings" w:hint="default"/>
      </w:rPr>
    </w:lvl>
    <w:lvl w:ilvl="6" w:tplc="280A0001">
      <w:start w:val="1"/>
      <w:numFmt w:val="bullet"/>
      <w:lvlText w:val=""/>
      <w:lvlJc w:val="left"/>
      <w:pPr>
        <w:ind w:left="5040" w:hanging="360"/>
      </w:pPr>
      <w:rPr>
        <w:rFonts w:ascii="Symbol" w:hAnsi="Symbol" w:hint="default"/>
      </w:rPr>
    </w:lvl>
    <w:lvl w:ilvl="7" w:tplc="280A0003">
      <w:start w:val="1"/>
      <w:numFmt w:val="bullet"/>
      <w:lvlText w:val="o"/>
      <w:lvlJc w:val="left"/>
      <w:pPr>
        <w:ind w:left="5760" w:hanging="360"/>
      </w:pPr>
      <w:rPr>
        <w:rFonts w:ascii="Courier New" w:hAnsi="Courier New" w:cs="Courier New" w:hint="default"/>
      </w:rPr>
    </w:lvl>
    <w:lvl w:ilvl="8" w:tplc="280A0005">
      <w:start w:val="1"/>
      <w:numFmt w:val="bullet"/>
      <w:lvlText w:val=""/>
      <w:lvlJc w:val="left"/>
      <w:pPr>
        <w:ind w:left="6480" w:hanging="360"/>
      </w:pPr>
      <w:rPr>
        <w:rFonts w:ascii="Wingdings" w:hAnsi="Wingdings" w:hint="default"/>
      </w:rPr>
    </w:lvl>
  </w:abstractNum>
  <w:abstractNum w:abstractNumId="16">
    <w:nsid w:val="51C7180C"/>
    <w:multiLevelType w:val="singleLevel"/>
    <w:tmpl w:val="F8021312"/>
    <w:lvl w:ilvl="0">
      <w:start w:val="174"/>
      <w:numFmt w:val="decimal"/>
      <w:lvlText w:val="%1."/>
      <w:lvlJc w:val="left"/>
      <w:pPr>
        <w:tabs>
          <w:tab w:val="num" w:pos="705"/>
        </w:tabs>
        <w:ind w:left="705" w:hanging="705"/>
      </w:pPr>
      <w:rPr>
        <w:rFonts w:ascii="Arial" w:hAnsi="Arial" w:hint="default"/>
      </w:rPr>
    </w:lvl>
  </w:abstractNum>
  <w:abstractNum w:abstractNumId="17">
    <w:nsid w:val="51CD5A83"/>
    <w:multiLevelType w:val="hybridMultilevel"/>
    <w:tmpl w:val="4D2024EC"/>
    <w:lvl w:ilvl="0" w:tplc="F6968172">
      <w:start w:val="1"/>
      <w:numFmt w:val="bullet"/>
      <w:lvlText w:val="-"/>
      <w:lvlJc w:val="left"/>
      <w:pPr>
        <w:ind w:left="720" w:hanging="360"/>
      </w:pPr>
      <w:rPr>
        <w:rFonts w:ascii="Times New Roman" w:eastAsia="Times New Roman" w:hAnsi="Times New Roman" w:cs="Times New Roman" w:hint="default"/>
      </w:rPr>
    </w:lvl>
    <w:lvl w:ilvl="1" w:tplc="280A0003">
      <w:start w:val="1"/>
      <w:numFmt w:val="bullet"/>
      <w:lvlText w:val="o"/>
      <w:lvlJc w:val="left"/>
      <w:pPr>
        <w:ind w:left="1440" w:hanging="360"/>
      </w:pPr>
      <w:rPr>
        <w:rFonts w:ascii="Courier New" w:hAnsi="Courier New" w:cs="Courier New"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start w:val="1"/>
      <w:numFmt w:val="bullet"/>
      <w:lvlText w:val="o"/>
      <w:lvlJc w:val="left"/>
      <w:pPr>
        <w:ind w:left="3600" w:hanging="360"/>
      </w:pPr>
      <w:rPr>
        <w:rFonts w:ascii="Courier New" w:hAnsi="Courier New" w:cs="Courier New" w:hint="default"/>
      </w:rPr>
    </w:lvl>
    <w:lvl w:ilvl="5" w:tplc="280A0005">
      <w:start w:val="1"/>
      <w:numFmt w:val="bullet"/>
      <w:lvlText w:val=""/>
      <w:lvlJc w:val="left"/>
      <w:pPr>
        <w:ind w:left="4320" w:hanging="360"/>
      </w:pPr>
      <w:rPr>
        <w:rFonts w:ascii="Wingdings" w:hAnsi="Wingdings" w:hint="default"/>
      </w:rPr>
    </w:lvl>
    <w:lvl w:ilvl="6" w:tplc="280A0001">
      <w:start w:val="1"/>
      <w:numFmt w:val="bullet"/>
      <w:lvlText w:val=""/>
      <w:lvlJc w:val="left"/>
      <w:pPr>
        <w:ind w:left="5040" w:hanging="360"/>
      </w:pPr>
      <w:rPr>
        <w:rFonts w:ascii="Symbol" w:hAnsi="Symbol" w:hint="default"/>
      </w:rPr>
    </w:lvl>
    <w:lvl w:ilvl="7" w:tplc="280A0003">
      <w:start w:val="1"/>
      <w:numFmt w:val="bullet"/>
      <w:lvlText w:val="o"/>
      <w:lvlJc w:val="left"/>
      <w:pPr>
        <w:ind w:left="5760" w:hanging="360"/>
      </w:pPr>
      <w:rPr>
        <w:rFonts w:ascii="Courier New" w:hAnsi="Courier New" w:cs="Courier New" w:hint="default"/>
      </w:rPr>
    </w:lvl>
    <w:lvl w:ilvl="8" w:tplc="280A0005">
      <w:start w:val="1"/>
      <w:numFmt w:val="bullet"/>
      <w:lvlText w:val=""/>
      <w:lvlJc w:val="left"/>
      <w:pPr>
        <w:ind w:left="6480" w:hanging="360"/>
      </w:pPr>
      <w:rPr>
        <w:rFonts w:ascii="Wingdings" w:hAnsi="Wingdings" w:hint="default"/>
      </w:rPr>
    </w:lvl>
  </w:abstractNum>
  <w:abstractNum w:abstractNumId="18">
    <w:nsid w:val="54E108CC"/>
    <w:multiLevelType w:val="hybridMultilevel"/>
    <w:tmpl w:val="08D2AFD8"/>
    <w:lvl w:ilvl="0" w:tplc="D0C6C6E2">
      <w:numFmt w:val="bullet"/>
      <w:lvlText w:val="•"/>
      <w:lvlJc w:val="left"/>
      <w:pPr>
        <w:ind w:left="720" w:hanging="360"/>
      </w:pPr>
      <w:rPr>
        <w:rFonts w:ascii="Calibri" w:eastAsiaTheme="minorHAnsi" w:hAnsi="Calibri" w:cs="Calibri" w:hint="default"/>
      </w:rPr>
    </w:lvl>
    <w:lvl w:ilvl="1" w:tplc="280A0003">
      <w:start w:val="1"/>
      <w:numFmt w:val="bullet"/>
      <w:lvlText w:val="o"/>
      <w:lvlJc w:val="left"/>
      <w:pPr>
        <w:ind w:left="1440" w:hanging="360"/>
      </w:pPr>
      <w:rPr>
        <w:rFonts w:ascii="Courier New" w:hAnsi="Courier New" w:cs="Courier New"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start w:val="1"/>
      <w:numFmt w:val="bullet"/>
      <w:lvlText w:val="o"/>
      <w:lvlJc w:val="left"/>
      <w:pPr>
        <w:ind w:left="3600" w:hanging="360"/>
      </w:pPr>
      <w:rPr>
        <w:rFonts w:ascii="Courier New" w:hAnsi="Courier New" w:cs="Courier New" w:hint="default"/>
      </w:rPr>
    </w:lvl>
    <w:lvl w:ilvl="5" w:tplc="280A0005">
      <w:start w:val="1"/>
      <w:numFmt w:val="bullet"/>
      <w:lvlText w:val=""/>
      <w:lvlJc w:val="left"/>
      <w:pPr>
        <w:ind w:left="4320" w:hanging="360"/>
      </w:pPr>
      <w:rPr>
        <w:rFonts w:ascii="Wingdings" w:hAnsi="Wingdings" w:hint="default"/>
      </w:rPr>
    </w:lvl>
    <w:lvl w:ilvl="6" w:tplc="280A0001">
      <w:start w:val="1"/>
      <w:numFmt w:val="bullet"/>
      <w:lvlText w:val=""/>
      <w:lvlJc w:val="left"/>
      <w:pPr>
        <w:ind w:left="5040" w:hanging="360"/>
      </w:pPr>
      <w:rPr>
        <w:rFonts w:ascii="Symbol" w:hAnsi="Symbol" w:hint="default"/>
      </w:rPr>
    </w:lvl>
    <w:lvl w:ilvl="7" w:tplc="280A0003">
      <w:start w:val="1"/>
      <w:numFmt w:val="bullet"/>
      <w:lvlText w:val="o"/>
      <w:lvlJc w:val="left"/>
      <w:pPr>
        <w:ind w:left="5760" w:hanging="360"/>
      </w:pPr>
      <w:rPr>
        <w:rFonts w:ascii="Courier New" w:hAnsi="Courier New" w:cs="Courier New" w:hint="default"/>
      </w:rPr>
    </w:lvl>
    <w:lvl w:ilvl="8" w:tplc="280A0005">
      <w:start w:val="1"/>
      <w:numFmt w:val="bullet"/>
      <w:lvlText w:val=""/>
      <w:lvlJc w:val="left"/>
      <w:pPr>
        <w:ind w:left="6480" w:hanging="360"/>
      </w:pPr>
      <w:rPr>
        <w:rFonts w:ascii="Wingdings" w:hAnsi="Wingdings" w:hint="default"/>
      </w:rPr>
    </w:lvl>
  </w:abstractNum>
  <w:abstractNum w:abstractNumId="19">
    <w:nsid w:val="6848701A"/>
    <w:multiLevelType w:val="singleLevel"/>
    <w:tmpl w:val="4D9A5C78"/>
    <w:lvl w:ilvl="0">
      <w:start w:val="172"/>
      <w:numFmt w:val="decimal"/>
      <w:lvlText w:val="%1."/>
      <w:lvlJc w:val="left"/>
      <w:pPr>
        <w:tabs>
          <w:tab w:val="num" w:pos="705"/>
        </w:tabs>
        <w:ind w:left="705" w:hanging="705"/>
      </w:pPr>
      <w:rPr>
        <w:rFonts w:ascii="Arial" w:hAnsi="Arial" w:hint="default"/>
      </w:rPr>
    </w:lvl>
  </w:abstractNum>
  <w:abstractNum w:abstractNumId="20">
    <w:nsid w:val="6AF336D1"/>
    <w:multiLevelType w:val="hybridMultilevel"/>
    <w:tmpl w:val="4BF69382"/>
    <w:lvl w:ilvl="0" w:tplc="280A0001">
      <w:start w:val="1"/>
      <w:numFmt w:val="bullet"/>
      <w:lvlText w:val=""/>
      <w:lvlJc w:val="left"/>
      <w:pPr>
        <w:ind w:left="720" w:hanging="360"/>
      </w:pPr>
      <w:rPr>
        <w:rFonts w:ascii="Symbol" w:hAnsi="Symbol" w:hint="default"/>
      </w:rPr>
    </w:lvl>
    <w:lvl w:ilvl="1" w:tplc="280A0003">
      <w:start w:val="1"/>
      <w:numFmt w:val="bullet"/>
      <w:lvlText w:val="o"/>
      <w:lvlJc w:val="left"/>
      <w:pPr>
        <w:ind w:left="1440" w:hanging="360"/>
      </w:pPr>
      <w:rPr>
        <w:rFonts w:ascii="Courier New" w:hAnsi="Courier New" w:cs="Courier New"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start w:val="1"/>
      <w:numFmt w:val="bullet"/>
      <w:lvlText w:val="o"/>
      <w:lvlJc w:val="left"/>
      <w:pPr>
        <w:ind w:left="3600" w:hanging="360"/>
      </w:pPr>
      <w:rPr>
        <w:rFonts w:ascii="Courier New" w:hAnsi="Courier New" w:cs="Courier New" w:hint="default"/>
      </w:rPr>
    </w:lvl>
    <w:lvl w:ilvl="5" w:tplc="280A0005">
      <w:start w:val="1"/>
      <w:numFmt w:val="bullet"/>
      <w:lvlText w:val=""/>
      <w:lvlJc w:val="left"/>
      <w:pPr>
        <w:ind w:left="4320" w:hanging="360"/>
      </w:pPr>
      <w:rPr>
        <w:rFonts w:ascii="Wingdings" w:hAnsi="Wingdings" w:hint="default"/>
      </w:rPr>
    </w:lvl>
    <w:lvl w:ilvl="6" w:tplc="280A0001">
      <w:start w:val="1"/>
      <w:numFmt w:val="bullet"/>
      <w:lvlText w:val=""/>
      <w:lvlJc w:val="left"/>
      <w:pPr>
        <w:ind w:left="5040" w:hanging="360"/>
      </w:pPr>
      <w:rPr>
        <w:rFonts w:ascii="Symbol" w:hAnsi="Symbol" w:hint="default"/>
      </w:rPr>
    </w:lvl>
    <w:lvl w:ilvl="7" w:tplc="280A0003">
      <w:start w:val="1"/>
      <w:numFmt w:val="bullet"/>
      <w:lvlText w:val="o"/>
      <w:lvlJc w:val="left"/>
      <w:pPr>
        <w:ind w:left="5760" w:hanging="360"/>
      </w:pPr>
      <w:rPr>
        <w:rFonts w:ascii="Courier New" w:hAnsi="Courier New" w:cs="Courier New" w:hint="default"/>
      </w:rPr>
    </w:lvl>
    <w:lvl w:ilvl="8" w:tplc="280A0005">
      <w:start w:val="1"/>
      <w:numFmt w:val="bullet"/>
      <w:lvlText w:val=""/>
      <w:lvlJc w:val="left"/>
      <w:pPr>
        <w:ind w:left="6480" w:hanging="360"/>
      </w:pPr>
      <w:rPr>
        <w:rFonts w:ascii="Wingdings" w:hAnsi="Wingdings" w:hint="default"/>
      </w:rPr>
    </w:lvl>
  </w:abstractNum>
  <w:abstractNum w:abstractNumId="21">
    <w:nsid w:val="6D662967"/>
    <w:multiLevelType w:val="singleLevel"/>
    <w:tmpl w:val="5C7A1C88"/>
    <w:lvl w:ilvl="0">
      <w:start w:val="83"/>
      <w:numFmt w:val="decimal"/>
      <w:lvlText w:val="%1."/>
      <w:lvlJc w:val="left"/>
      <w:pPr>
        <w:tabs>
          <w:tab w:val="num" w:pos="705"/>
        </w:tabs>
        <w:ind w:left="705" w:hanging="705"/>
      </w:pPr>
      <w:rPr>
        <w:rFonts w:hint="default"/>
      </w:rPr>
    </w:lvl>
  </w:abstractNum>
  <w:abstractNum w:abstractNumId="22">
    <w:nsid w:val="70A66BA7"/>
    <w:multiLevelType w:val="singleLevel"/>
    <w:tmpl w:val="08EA362E"/>
    <w:lvl w:ilvl="0">
      <w:start w:val="1"/>
      <w:numFmt w:val="decimal"/>
      <w:lvlText w:val="%1."/>
      <w:lvlJc w:val="left"/>
      <w:pPr>
        <w:tabs>
          <w:tab w:val="num" w:pos="705"/>
        </w:tabs>
        <w:ind w:left="705" w:hanging="705"/>
      </w:pPr>
      <w:rPr>
        <w:rFonts w:ascii="Arial" w:hAnsi="Arial" w:hint="default"/>
      </w:rPr>
    </w:lvl>
  </w:abstractNum>
  <w:abstractNum w:abstractNumId="23">
    <w:nsid w:val="70E8401F"/>
    <w:multiLevelType w:val="singleLevel"/>
    <w:tmpl w:val="E144820A"/>
    <w:lvl w:ilvl="0">
      <w:start w:val="37"/>
      <w:numFmt w:val="decimal"/>
      <w:lvlText w:val="%1."/>
      <w:lvlJc w:val="left"/>
      <w:pPr>
        <w:tabs>
          <w:tab w:val="num" w:pos="705"/>
        </w:tabs>
        <w:ind w:left="705" w:hanging="705"/>
      </w:pPr>
      <w:rPr>
        <w:rFonts w:hint="default"/>
      </w:rPr>
    </w:lvl>
  </w:abstractNum>
  <w:abstractNum w:abstractNumId="24">
    <w:nsid w:val="70F413D0"/>
    <w:multiLevelType w:val="hybridMultilevel"/>
    <w:tmpl w:val="71040C58"/>
    <w:lvl w:ilvl="0" w:tplc="F6968172">
      <w:start w:val="1"/>
      <w:numFmt w:val="bullet"/>
      <w:lvlText w:val="-"/>
      <w:lvlJc w:val="left"/>
      <w:pPr>
        <w:ind w:left="720" w:hanging="360"/>
      </w:pPr>
      <w:rPr>
        <w:rFonts w:ascii="Times New Roman" w:eastAsia="Times New Roman" w:hAnsi="Times New Roman" w:cs="Times New Roman" w:hint="default"/>
      </w:rPr>
    </w:lvl>
    <w:lvl w:ilvl="1" w:tplc="280A0003">
      <w:start w:val="1"/>
      <w:numFmt w:val="bullet"/>
      <w:lvlText w:val="o"/>
      <w:lvlJc w:val="left"/>
      <w:pPr>
        <w:ind w:left="1440" w:hanging="360"/>
      </w:pPr>
      <w:rPr>
        <w:rFonts w:ascii="Courier New" w:hAnsi="Courier New" w:cs="Courier New"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start w:val="1"/>
      <w:numFmt w:val="bullet"/>
      <w:lvlText w:val="o"/>
      <w:lvlJc w:val="left"/>
      <w:pPr>
        <w:ind w:left="3600" w:hanging="360"/>
      </w:pPr>
      <w:rPr>
        <w:rFonts w:ascii="Courier New" w:hAnsi="Courier New" w:cs="Courier New" w:hint="default"/>
      </w:rPr>
    </w:lvl>
    <w:lvl w:ilvl="5" w:tplc="280A0005">
      <w:start w:val="1"/>
      <w:numFmt w:val="bullet"/>
      <w:lvlText w:val=""/>
      <w:lvlJc w:val="left"/>
      <w:pPr>
        <w:ind w:left="4320" w:hanging="360"/>
      </w:pPr>
      <w:rPr>
        <w:rFonts w:ascii="Wingdings" w:hAnsi="Wingdings" w:hint="default"/>
      </w:rPr>
    </w:lvl>
    <w:lvl w:ilvl="6" w:tplc="280A0001">
      <w:start w:val="1"/>
      <w:numFmt w:val="bullet"/>
      <w:lvlText w:val=""/>
      <w:lvlJc w:val="left"/>
      <w:pPr>
        <w:ind w:left="5040" w:hanging="360"/>
      </w:pPr>
      <w:rPr>
        <w:rFonts w:ascii="Symbol" w:hAnsi="Symbol" w:hint="default"/>
      </w:rPr>
    </w:lvl>
    <w:lvl w:ilvl="7" w:tplc="280A0003">
      <w:start w:val="1"/>
      <w:numFmt w:val="bullet"/>
      <w:lvlText w:val="o"/>
      <w:lvlJc w:val="left"/>
      <w:pPr>
        <w:ind w:left="5760" w:hanging="360"/>
      </w:pPr>
      <w:rPr>
        <w:rFonts w:ascii="Courier New" w:hAnsi="Courier New" w:cs="Courier New" w:hint="default"/>
      </w:rPr>
    </w:lvl>
    <w:lvl w:ilvl="8" w:tplc="280A0005">
      <w:start w:val="1"/>
      <w:numFmt w:val="bullet"/>
      <w:lvlText w:val=""/>
      <w:lvlJc w:val="left"/>
      <w:pPr>
        <w:ind w:left="6480" w:hanging="360"/>
      </w:pPr>
      <w:rPr>
        <w:rFonts w:ascii="Wingdings" w:hAnsi="Wingdings" w:hint="default"/>
      </w:rPr>
    </w:lvl>
  </w:abstractNum>
  <w:abstractNum w:abstractNumId="25">
    <w:nsid w:val="72805CA9"/>
    <w:multiLevelType w:val="hybridMultilevel"/>
    <w:tmpl w:val="C02ABA00"/>
    <w:lvl w:ilvl="0" w:tplc="F6968172">
      <w:start w:val="1"/>
      <w:numFmt w:val="bullet"/>
      <w:lvlText w:val="-"/>
      <w:lvlJc w:val="left"/>
      <w:pPr>
        <w:ind w:left="720" w:hanging="360"/>
      </w:pPr>
      <w:rPr>
        <w:rFonts w:ascii="Times New Roman" w:eastAsia="Times New Roman" w:hAnsi="Times New Roman" w:cs="Times New Roman" w:hint="default"/>
      </w:rPr>
    </w:lvl>
    <w:lvl w:ilvl="1" w:tplc="D0C6C6E2">
      <w:numFmt w:val="bullet"/>
      <w:lvlText w:val="•"/>
      <w:lvlJc w:val="left"/>
      <w:pPr>
        <w:ind w:left="1440" w:hanging="360"/>
      </w:pPr>
      <w:rPr>
        <w:rFonts w:ascii="Calibri" w:eastAsiaTheme="minorHAnsi" w:hAnsi="Calibri" w:cs="Calibri"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start w:val="1"/>
      <w:numFmt w:val="bullet"/>
      <w:lvlText w:val="o"/>
      <w:lvlJc w:val="left"/>
      <w:pPr>
        <w:ind w:left="3600" w:hanging="360"/>
      </w:pPr>
      <w:rPr>
        <w:rFonts w:ascii="Courier New" w:hAnsi="Courier New" w:cs="Courier New" w:hint="default"/>
      </w:rPr>
    </w:lvl>
    <w:lvl w:ilvl="5" w:tplc="280A0005">
      <w:start w:val="1"/>
      <w:numFmt w:val="bullet"/>
      <w:lvlText w:val=""/>
      <w:lvlJc w:val="left"/>
      <w:pPr>
        <w:ind w:left="4320" w:hanging="360"/>
      </w:pPr>
      <w:rPr>
        <w:rFonts w:ascii="Wingdings" w:hAnsi="Wingdings" w:hint="default"/>
      </w:rPr>
    </w:lvl>
    <w:lvl w:ilvl="6" w:tplc="280A0001">
      <w:start w:val="1"/>
      <w:numFmt w:val="bullet"/>
      <w:lvlText w:val=""/>
      <w:lvlJc w:val="left"/>
      <w:pPr>
        <w:ind w:left="5040" w:hanging="360"/>
      </w:pPr>
      <w:rPr>
        <w:rFonts w:ascii="Symbol" w:hAnsi="Symbol" w:hint="default"/>
      </w:rPr>
    </w:lvl>
    <w:lvl w:ilvl="7" w:tplc="280A0003">
      <w:start w:val="1"/>
      <w:numFmt w:val="bullet"/>
      <w:lvlText w:val="o"/>
      <w:lvlJc w:val="left"/>
      <w:pPr>
        <w:ind w:left="5760" w:hanging="360"/>
      </w:pPr>
      <w:rPr>
        <w:rFonts w:ascii="Courier New" w:hAnsi="Courier New" w:cs="Courier New" w:hint="default"/>
      </w:rPr>
    </w:lvl>
    <w:lvl w:ilvl="8" w:tplc="280A0005">
      <w:start w:val="1"/>
      <w:numFmt w:val="bullet"/>
      <w:lvlText w:val=""/>
      <w:lvlJc w:val="left"/>
      <w:pPr>
        <w:ind w:left="6480" w:hanging="360"/>
      </w:pPr>
      <w:rPr>
        <w:rFonts w:ascii="Wingdings" w:hAnsi="Wingdings" w:hint="default"/>
      </w:rPr>
    </w:lvl>
  </w:abstractNum>
  <w:abstractNum w:abstractNumId="26">
    <w:nsid w:val="73170339"/>
    <w:multiLevelType w:val="hybridMultilevel"/>
    <w:tmpl w:val="916A0A60"/>
    <w:lvl w:ilvl="0" w:tplc="F6968172">
      <w:start w:val="1"/>
      <w:numFmt w:val="bullet"/>
      <w:lvlText w:val="-"/>
      <w:lvlJc w:val="left"/>
      <w:pPr>
        <w:ind w:left="720" w:hanging="360"/>
      </w:pPr>
      <w:rPr>
        <w:rFonts w:ascii="Times New Roman" w:eastAsia="Times New Roman" w:hAnsi="Times New Roman" w:cs="Times New Roman" w:hint="default"/>
      </w:rPr>
    </w:lvl>
    <w:lvl w:ilvl="1" w:tplc="280A0003">
      <w:start w:val="1"/>
      <w:numFmt w:val="bullet"/>
      <w:lvlText w:val="o"/>
      <w:lvlJc w:val="left"/>
      <w:pPr>
        <w:ind w:left="1440" w:hanging="360"/>
      </w:pPr>
      <w:rPr>
        <w:rFonts w:ascii="Courier New" w:hAnsi="Courier New" w:cs="Courier New"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start w:val="1"/>
      <w:numFmt w:val="bullet"/>
      <w:lvlText w:val="o"/>
      <w:lvlJc w:val="left"/>
      <w:pPr>
        <w:ind w:left="3600" w:hanging="360"/>
      </w:pPr>
      <w:rPr>
        <w:rFonts w:ascii="Courier New" w:hAnsi="Courier New" w:cs="Courier New" w:hint="default"/>
      </w:rPr>
    </w:lvl>
    <w:lvl w:ilvl="5" w:tplc="280A0005">
      <w:start w:val="1"/>
      <w:numFmt w:val="bullet"/>
      <w:lvlText w:val=""/>
      <w:lvlJc w:val="left"/>
      <w:pPr>
        <w:ind w:left="4320" w:hanging="360"/>
      </w:pPr>
      <w:rPr>
        <w:rFonts w:ascii="Wingdings" w:hAnsi="Wingdings" w:hint="default"/>
      </w:rPr>
    </w:lvl>
    <w:lvl w:ilvl="6" w:tplc="280A0001">
      <w:start w:val="1"/>
      <w:numFmt w:val="bullet"/>
      <w:lvlText w:val=""/>
      <w:lvlJc w:val="left"/>
      <w:pPr>
        <w:ind w:left="5040" w:hanging="360"/>
      </w:pPr>
      <w:rPr>
        <w:rFonts w:ascii="Symbol" w:hAnsi="Symbol" w:hint="default"/>
      </w:rPr>
    </w:lvl>
    <w:lvl w:ilvl="7" w:tplc="280A0003">
      <w:start w:val="1"/>
      <w:numFmt w:val="bullet"/>
      <w:lvlText w:val="o"/>
      <w:lvlJc w:val="left"/>
      <w:pPr>
        <w:ind w:left="5760" w:hanging="360"/>
      </w:pPr>
      <w:rPr>
        <w:rFonts w:ascii="Courier New" w:hAnsi="Courier New" w:cs="Courier New" w:hint="default"/>
      </w:rPr>
    </w:lvl>
    <w:lvl w:ilvl="8" w:tplc="280A0005">
      <w:start w:val="1"/>
      <w:numFmt w:val="bullet"/>
      <w:lvlText w:val=""/>
      <w:lvlJc w:val="left"/>
      <w:pPr>
        <w:ind w:left="6480" w:hanging="360"/>
      </w:pPr>
      <w:rPr>
        <w:rFonts w:ascii="Wingdings" w:hAnsi="Wingdings" w:hint="default"/>
      </w:rPr>
    </w:lvl>
  </w:abstractNum>
  <w:abstractNum w:abstractNumId="27">
    <w:nsid w:val="738D26DC"/>
    <w:multiLevelType w:val="multilevel"/>
    <w:tmpl w:val="FFE2192E"/>
    <w:lvl w:ilvl="0">
      <w:start w:val="1"/>
      <w:numFmt w:val="decimal"/>
      <w:lvlText w:val="%1.0"/>
      <w:lvlJc w:val="left"/>
      <w:pPr>
        <w:ind w:left="435" w:hanging="435"/>
      </w:pPr>
    </w:lvl>
    <w:lvl w:ilvl="1">
      <w:start w:val="1"/>
      <w:numFmt w:val="decimal"/>
      <w:lvlText w:val="%1.%2"/>
      <w:lvlJc w:val="left"/>
      <w:pPr>
        <w:ind w:left="1143" w:hanging="435"/>
      </w:pPr>
    </w:lvl>
    <w:lvl w:ilvl="2">
      <w:start w:val="1"/>
      <w:numFmt w:val="decimal"/>
      <w:lvlText w:val="%1.%2.%3"/>
      <w:lvlJc w:val="left"/>
      <w:pPr>
        <w:ind w:left="2136" w:hanging="720"/>
      </w:pPr>
    </w:lvl>
    <w:lvl w:ilvl="3">
      <w:start w:val="1"/>
      <w:numFmt w:val="decimal"/>
      <w:lvlText w:val="%1.%2.%3.%4"/>
      <w:lvlJc w:val="left"/>
      <w:pPr>
        <w:ind w:left="2844" w:hanging="720"/>
      </w:pPr>
    </w:lvl>
    <w:lvl w:ilvl="4">
      <w:start w:val="1"/>
      <w:numFmt w:val="decimal"/>
      <w:lvlText w:val="%1.%2.%3.%4.%5"/>
      <w:lvlJc w:val="left"/>
      <w:pPr>
        <w:ind w:left="3912" w:hanging="1080"/>
      </w:pPr>
    </w:lvl>
    <w:lvl w:ilvl="5">
      <w:start w:val="1"/>
      <w:numFmt w:val="decimal"/>
      <w:lvlText w:val="%1.%2.%3.%4.%5.%6"/>
      <w:lvlJc w:val="left"/>
      <w:pPr>
        <w:ind w:left="4620" w:hanging="1080"/>
      </w:pPr>
    </w:lvl>
    <w:lvl w:ilvl="6">
      <w:start w:val="1"/>
      <w:numFmt w:val="decimal"/>
      <w:lvlText w:val="%1.%2.%3.%4.%5.%6.%7"/>
      <w:lvlJc w:val="left"/>
      <w:pPr>
        <w:ind w:left="5688" w:hanging="1440"/>
      </w:pPr>
    </w:lvl>
    <w:lvl w:ilvl="7">
      <w:start w:val="1"/>
      <w:numFmt w:val="decimal"/>
      <w:lvlText w:val="%1.%2.%3.%4.%5.%6.%7.%8"/>
      <w:lvlJc w:val="left"/>
      <w:pPr>
        <w:ind w:left="6396" w:hanging="1440"/>
      </w:pPr>
    </w:lvl>
    <w:lvl w:ilvl="8">
      <w:start w:val="1"/>
      <w:numFmt w:val="decimal"/>
      <w:lvlText w:val="%1.%2.%3.%4.%5.%6.%7.%8.%9"/>
      <w:lvlJc w:val="left"/>
      <w:pPr>
        <w:ind w:left="7464" w:hanging="1800"/>
      </w:pPr>
    </w:lvl>
  </w:abstractNum>
  <w:abstractNum w:abstractNumId="28">
    <w:nsid w:val="7A81713F"/>
    <w:multiLevelType w:val="hybridMultilevel"/>
    <w:tmpl w:val="BB16B576"/>
    <w:lvl w:ilvl="0" w:tplc="280A0001">
      <w:start w:val="1"/>
      <w:numFmt w:val="bullet"/>
      <w:lvlText w:val=""/>
      <w:lvlJc w:val="left"/>
      <w:pPr>
        <w:ind w:left="720" w:hanging="360"/>
      </w:pPr>
      <w:rPr>
        <w:rFonts w:ascii="Symbol" w:hAnsi="Symbol" w:hint="default"/>
      </w:rPr>
    </w:lvl>
    <w:lvl w:ilvl="1" w:tplc="280A0003">
      <w:start w:val="1"/>
      <w:numFmt w:val="bullet"/>
      <w:lvlText w:val="o"/>
      <w:lvlJc w:val="left"/>
      <w:pPr>
        <w:ind w:left="1440" w:hanging="360"/>
      </w:pPr>
      <w:rPr>
        <w:rFonts w:ascii="Courier New" w:hAnsi="Courier New" w:cs="Courier New" w:hint="default"/>
      </w:rPr>
    </w:lvl>
    <w:lvl w:ilvl="2" w:tplc="280A0005">
      <w:start w:val="1"/>
      <w:numFmt w:val="bullet"/>
      <w:lvlText w:val=""/>
      <w:lvlJc w:val="left"/>
      <w:pPr>
        <w:ind w:left="2160" w:hanging="360"/>
      </w:pPr>
      <w:rPr>
        <w:rFonts w:ascii="Wingdings" w:hAnsi="Wingdings" w:hint="default"/>
      </w:rPr>
    </w:lvl>
    <w:lvl w:ilvl="3" w:tplc="280A0001">
      <w:start w:val="1"/>
      <w:numFmt w:val="bullet"/>
      <w:lvlText w:val=""/>
      <w:lvlJc w:val="left"/>
      <w:pPr>
        <w:ind w:left="2880" w:hanging="360"/>
      </w:pPr>
      <w:rPr>
        <w:rFonts w:ascii="Symbol" w:hAnsi="Symbol" w:hint="default"/>
      </w:rPr>
    </w:lvl>
    <w:lvl w:ilvl="4" w:tplc="280A0003">
      <w:start w:val="1"/>
      <w:numFmt w:val="bullet"/>
      <w:lvlText w:val="o"/>
      <w:lvlJc w:val="left"/>
      <w:pPr>
        <w:ind w:left="3600" w:hanging="360"/>
      </w:pPr>
      <w:rPr>
        <w:rFonts w:ascii="Courier New" w:hAnsi="Courier New" w:cs="Courier New" w:hint="default"/>
      </w:rPr>
    </w:lvl>
    <w:lvl w:ilvl="5" w:tplc="280A0005">
      <w:start w:val="1"/>
      <w:numFmt w:val="bullet"/>
      <w:lvlText w:val=""/>
      <w:lvlJc w:val="left"/>
      <w:pPr>
        <w:ind w:left="4320" w:hanging="360"/>
      </w:pPr>
      <w:rPr>
        <w:rFonts w:ascii="Wingdings" w:hAnsi="Wingdings" w:hint="default"/>
      </w:rPr>
    </w:lvl>
    <w:lvl w:ilvl="6" w:tplc="280A0001">
      <w:start w:val="1"/>
      <w:numFmt w:val="bullet"/>
      <w:lvlText w:val=""/>
      <w:lvlJc w:val="left"/>
      <w:pPr>
        <w:ind w:left="5040" w:hanging="360"/>
      </w:pPr>
      <w:rPr>
        <w:rFonts w:ascii="Symbol" w:hAnsi="Symbol" w:hint="default"/>
      </w:rPr>
    </w:lvl>
    <w:lvl w:ilvl="7" w:tplc="280A0003">
      <w:start w:val="1"/>
      <w:numFmt w:val="bullet"/>
      <w:lvlText w:val="o"/>
      <w:lvlJc w:val="left"/>
      <w:pPr>
        <w:ind w:left="5760" w:hanging="360"/>
      </w:pPr>
      <w:rPr>
        <w:rFonts w:ascii="Courier New" w:hAnsi="Courier New" w:cs="Courier New" w:hint="default"/>
      </w:rPr>
    </w:lvl>
    <w:lvl w:ilvl="8" w:tplc="280A0005">
      <w:start w:val="1"/>
      <w:numFmt w:val="bullet"/>
      <w:lvlText w:val=""/>
      <w:lvlJc w:val="left"/>
      <w:pPr>
        <w:ind w:left="6480" w:hanging="360"/>
      </w:pPr>
      <w:rPr>
        <w:rFonts w:ascii="Wingdings" w:hAnsi="Wingdings" w:hint="default"/>
      </w:rPr>
    </w:lvl>
  </w:abstractNum>
  <w:num w:numId="1">
    <w:abstractNumId w:val="13"/>
  </w:num>
  <w:num w:numId="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20"/>
  </w:num>
  <w:num w:numId="5">
    <w:abstractNumId w:val="17"/>
  </w:num>
  <w:num w:numId="6">
    <w:abstractNumId w:val="0"/>
  </w:num>
  <w:num w:numId="7">
    <w:abstractNumId w:val="28"/>
  </w:num>
  <w:num w:numId="8">
    <w:abstractNumId w:val="25"/>
  </w:num>
  <w:num w:numId="9">
    <w:abstractNumId w:val="18"/>
  </w:num>
  <w:num w:numId="10">
    <w:abstractNumId w:val="24"/>
  </w:num>
  <w:num w:numId="11">
    <w:abstractNumId w:val="26"/>
  </w:num>
  <w:num w:numId="12">
    <w:abstractNumId w:val="4"/>
  </w:num>
  <w:num w:numId="13">
    <w:abstractNumId w:val="15"/>
  </w:num>
  <w:num w:numId="14">
    <w:abstractNumId w:val="22"/>
  </w:num>
  <w:num w:numId="15">
    <w:abstractNumId w:val="23"/>
  </w:num>
  <w:num w:numId="16">
    <w:abstractNumId w:val="11"/>
  </w:num>
  <w:num w:numId="17">
    <w:abstractNumId w:val="21"/>
  </w:num>
  <w:num w:numId="18">
    <w:abstractNumId w:val="1"/>
  </w:num>
  <w:num w:numId="19">
    <w:abstractNumId w:val="3"/>
  </w:num>
  <w:num w:numId="20">
    <w:abstractNumId w:val="12"/>
  </w:num>
  <w:num w:numId="21">
    <w:abstractNumId w:val="14"/>
  </w:num>
  <w:num w:numId="22">
    <w:abstractNumId w:val="5"/>
  </w:num>
  <w:num w:numId="23">
    <w:abstractNumId w:val="9"/>
  </w:num>
  <w:num w:numId="24">
    <w:abstractNumId w:val="10"/>
  </w:num>
  <w:num w:numId="25">
    <w:abstractNumId w:val="6"/>
  </w:num>
  <w:num w:numId="26">
    <w:abstractNumId w:val="2"/>
  </w:num>
  <w:num w:numId="27">
    <w:abstractNumId w:val="19"/>
  </w:num>
  <w:num w:numId="28">
    <w:abstractNumId w:val="16"/>
  </w:num>
  <w:num w:numId="2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footnotePr>
    <w:footnote w:id="-1"/>
    <w:footnote w:id="0"/>
  </w:footnotePr>
  <w:endnotePr>
    <w:endnote w:id="-1"/>
    <w:endnote w:id="0"/>
  </w:endnotePr>
  <w:compat/>
  <w:rsids>
    <w:rsidRoot w:val="000952C8"/>
    <w:rsid w:val="00012740"/>
    <w:rsid w:val="000247BF"/>
    <w:rsid w:val="00032D5B"/>
    <w:rsid w:val="00067237"/>
    <w:rsid w:val="00077556"/>
    <w:rsid w:val="00087D5B"/>
    <w:rsid w:val="00090E16"/>
    <w:rsid w:val="000952C8"/>
    <w:rsid w:val="000F28C0"/>
    <w:rsid w:val="000F345D"/>
    <w:rsid w:val="00112CBC"/>
    <w:rsid w:val="001669FD"/>
    <w:rsid w:val="001708CB"/>
    <w:rsid w:val="00190564"/>
    <w:rsid w:val="001A070A"/>
    <w:rsid w:val="001B17E2"/>
    <w:rsid w:val="001D5FA5"/>
    <w:rsid w:val="00204DA9"/>
    <w:rsid w:val="00234979"/>
    <w:rsid w:val="00270C6B"/>
    <w:rsid w:val="002A4682"/>
    <w:rsid w:val="002A55B9"/>
    <w:rsid w:val="002A63B8"/>
    <w:rsid w:val="002E355D"/>
    <w:rsid w:val="0031685C"/>
    <w:rsid w:val="00337CB6"/>
    <w:rsid w:val="003603AB"/>
    <w:rsid w:val="00361CE0"/>
    <w:rsid w:val="00374C99"/>
    <w:rsid w:val="00380A9A"/>
    <w:rsid w:val="003B160A"/>
    <w:rsid w:val="003C572B"/>
    <w:rsid w:val="003D76A9"/>
    <w:rsid w:val="00433D23"/>
    <w:rsid w:val="00476AFD"/>
    <w:rsid w:val="004B3AFB"/>
    <w:rsid w:val="004E1884"/>
    <w:rsid w:val="004E69AB"/>
    <w:rsid w:val="004F15E0"/>
    <w:rsid w:val="00522013"/>
    <w:rsid w:val="00561C2E"/>
    <w:rsid w:val="005A2C17"/>
    <w:rsid w:val="005B2061"/>
    <w:rsid w:val="005D5E3D"/>
    <w:rsid w:val="00604E4F"/>
    <w:rsid w:val="006056CE"/>
    <w:rsid w:val="00653721"/>
    <w:rsid w:val="00660EDE"/>
    <w:rsid w:val="00664050"/>
    <w:rsid w:val="0068757F"/>
    <w:rsid w:val="0069448A"/>
    <w:rsid w:val="006F1F28"/>
    <w:rsid w:val="007354B6"/>
    <w:rsid w:val="007436ED"/>
    <w:rsid w:val="0075121B"/>
    <w:rsid w:val="007548B6"/>
    <w:rsid w:val="00763D31"/>
    <w:rsid w:val="0078182A"/>
    <w:rsid w:val="007A4016"/>
    <w:rsid w:val="007D172B"/>
    <w:rsid w:val="007D5944"/>
    <w:rsid w:val="007F44DB"/>
    <w:rsid w:val="00846D7F"/>
    <w:rsid w:val="0085037E"/>
    <w:rsid w:val="008A261F"/>
    <w:rsid w:val="008A32BA"/>
    <w:rsid w:val="008C4340"/>
    <w:rsid w:val="008E1C6F"/>
    <w:rsid w:val="00962795"/>
    <w:rsid w:val="009A4A96"/>
    <w:rsid w:val="009B2F35"/>
    <w:rsid w:val="009B5E46"/>
    <w:rsid w:val="009D5D52"/>
    <w:rsid w:val="009E2C04"/>
    <w:rsid w:val="009E6375"/>
    <w:rsid w:val="009F4790"/>
    <w:rsid w:val="00A52110"/>
    <w:rsid w:val="00AA6E5B"/>
    <w:rsid w:val="00AA7347"/>
    <w:rsid w:val="00AD4163"/>
    <w:rsid w:val="00B11027"/>
    <w:rsid w:val="00B240A5"/>
    <w:rsid w:val="00B31985"/>
    <w:rsid w:val="00B759AE"/>
    <w:rsid w:val="00BD1A4C"/>
    <w:rsid w:val="00BE2B6E"/>
    <w:rsid w:val="00C40990"/>
    <w:rsid w:val="00C81541"/>
    <w:rsid w:val="00CD3AAB"/>
    <w:rsid w:val="00CD711D"/>
    <w:rsid w:val="00CF0449"/>
    <w:rsid w:val="00CF07BF"/>
    <w:rsid w:val="00D12E31"/>
    <w:rsid w:val="00D90EA3"/>
    <w:rsid w:val="00D92A33"/>
    <w:rsid w:val="00D94BAB"/>
    <w:rsid w:val="00DB6D5D"/>
    <w:rsid w:val="00DB6DDB"/>
    <w:rsid w:val="00DD7083"/>
    <w:rsid w:val="00DE1D98"/>
    <w:rsid w:val="00DE5737"/>
    <w:rsid w:val="00DF3381"/>
    <w:rsid w:val="00E039A7"/>
    <w:rsid w:val="00E322B7"/>
    <w:rsid w:val="00E5062B"/>
    <w:rsid w:val="00E848AA"/>
    <w:rsid w:val="00E874F5"/>
    <w:rsid w:val="00F12774"/>
    <w:rsid w:val="00F36F97"/>
    <w:rsid w:val="00F3741C"/>
    <w:rsid w:val="00F46883"/>
    <w:rsid w:val="00F558E1"/>
    <w:rsid w:val="00FC341A"/>
    <w:rsid w:val="00FF4C25"/>
  </w:rsids>
  <m:mathPr>
    <m:mathFont m:val="Cambria Math"/>
    <m:brkBin m:val="before"/>
    <m:brkBinSub m:val="--"/>
    <m:smallFrac m:val="off"/>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52C8"/>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952C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952C8"/>
    <w:rPr>
      <w:rFonts w:ascii="Tahoma" w:hAnsi="Tahoma" w:cs="Tahoma"/>
      <w:sz w:val="16"/>
      <w:szCs w:val="16"/>
    </w:rPr>
  </w:style>
  <w:style w:type="paragraph" w:styleId="Sinespaciado">
    <w:name w:val="No Spacing"/>
    <w:uiPriority w:val="1"/>
    <w:qFormat/>
    <w:rsid w:val="000952C8"/>
    <w:pPr>
      <w:spacing w:after="0" w:line="240" w:lineRule="auto"/>
    </w:pPr>
  </w:style>
  <w:style w:type="paragraph" w:styleId="Prrafodelista">
    <w:name w:val="List Paragraph"/>
    <w:basedOn w:val="Normal"/>
    <w:uiPriority w:val="34"/>
    <w:qFormat/>
    <w:rsid w:val="00361CE0"/>
    <w:pPr>
      <w:ind w:left="720"/>
      <w:contextualSpacing/>
    </w:pPr>
  </w:style>
  <w:style w:type="paragraph" w:styleId="Encabezado">
    <w:name w:val="header"/>
    <w:basedOn w:val="Normal"/>
    <w:link w:val="EncabezadoCar"/>
    <w:rsid w:val="000F28C0"/>
    <w:pPr>
      <w:tabs>
        <w:tab w:val="center" w:pos="4419"/>
        <w:tab w:val="right" w:pos="8838"/>
      </w:tabs>
      <w:spacing w:after="0" w:line="240" w:lineRule="auto"/>
    </w:pPr>
    <w:rPr>
      <w:rFonts w:ascii="Times New Roman" w:eastAsia="Times New Roman" w:hAnsi="Times New Roman" w:cs="Times New Roman"/>
      <w:sz w:val="20"/>
      <w:szCs w:val="20"/>
      <w:lang w:val="es-ES_tradnl" w:eastAsia="es-ES"/>
    </w:rPr>
  </w:style>
  <w:style w:type="character" w:customStyle="1" w:styleId="EncabezadoCar">
    <w:name w:val="Encabezado Car"/>
    <w:basedOn w:val="Fuentedeprrafopredeter"/>
    <w:link w:val="Encabezado"/>
    <w:rsid w:val="000F28C0"/>
    <w:rPr>
      <w:rFonts w:ascii="Times New Roman" w:eastAsia="Times New Roman" w:hAnsi="Times New Roman" w:cs="Times New Roman"/>
      <w:sz w:val="20"/>
      <w:szCs w:val="20"/>
      <w:lang w:val="es-ES_tradnl"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52C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0952C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952C8"/>
    <w:rPr>
      <w:rFonts w:ascii="Tahoma" w:hAnsi="Tahoma" w:cs="Tahoma"/>
      <w:sz w:val="16"/>
      <w:szCs w:val="16"/>
    </w:rPr>
  </w:style>
  <w:style w:type="paragraph" w:styleId="Sinespaciado">
    <w:name w:val="No Spacing"/>
    <w:uiPriority w:val="1"/>
    <w:qFormat/>
    <w:rsid w:val="000952C8"/>
    <w:pPr>
      <w:spacing w:after="0" w:line="240" w:lineRule="auto"/>
    </w:pPr>
  </w:style>
  <w:style w:type="paragraph" w:styleId="Prrafodelista">
    <w:name w:val="List Paragraph"/>
    <w:basedOn w:val="Normal"/>
    <w:uiPriority w:val="34"/>
    <w:qFormat/>
    <w:rsid w:val="00361CE0"/>
    <w:pPr>
      <w:ind w:left="720"/>
      <w:contextualSpacing/>
    </w:pPr>
  </w:style>
  <w:style w:type="paragraph" w:styleId="Encabezado">
    <w:name w:val="header"/>
    <w:basedOn w:val="Normal"/>
    <w:link w:val="EncabezadoCar"/>
    <w:rsid w:val="000F28C0"/>
    <w:pPr>
      <w:tabs>
        <w:tab w:val="center" w:pos="4419"/>
        <w:tab w:val="right" w:pos="8838"/>
      </w:tabs>
      <w:spacing w:after="0" w:line="240" w:lineRule="auto"/>
    </w:pPr>
    <w:rPr>
      <w:rFonts w:ascii="Times New Roman" w:eastAsia="Times New Roman" w:hAnsi="Times New Roman" w:cs="Times New Roman"/>
      <w:sz w:val="20"/>
      <w:szCs w:val="20"/>
      <w:lang w:val="es-ES_tradnl" w:eastAsia="es-ES"/>
    </w:rPr>
  </w:style>
  <w:style w:type="character" w:customStyle="1" w:styleId="EncabezadoCar">
    <w:name w:val="Encabezado Car"/>
    <w:basedOn w:val="Fuentedeprrafopredeter"/>
    <w:link w:val="Encabezado"/>
    <w:rsid w:val="000F28C0"/>
    <w:rPr>
      <w:rFonts w:ascii="Times New Roman" w:eastAsia="Times New Roman" w:hAnsi="Times New Roman" w:cs="Times New Roman"/>
      <w:sz w:val="20"/>
      <w:szCs w:val="20"/>
      <w:lang w:val="es-ES_tradnl" w:eastAsia="es-ES"/>
    </w:rPr>
  </w:style>
</w:styles>
</file>

<file path=word/webSettings.xml><?xml version="1.0" encoding="utf-8"?>
<w:webSettings xmlns:r="http://schemas.openxmlformats.org/officeDocument/2006/relationships" xmlns:w="http://schemas.openxmlformats.org/wordprocessingml/2006/main">
  <w:divs>
    <w:div w:id="38938243">
      <w:bodyDiv w:val="1"/>
      <w:marLeft w:val="0"/>
      <w:marRight w:val="0"/>
      <w:marTop w:val="0"/>
      <w:marBottom w:val="0"/>
      <w:divBdr>
        <w:top w:val="none" w:sz="0" w:space="0" w:color="auto"/>
        <w:left w:val="none" w:sz="0" w:space="0" w:color="auto"/>
        <w:bottom w:val="none" w:sz="0" w:space="0" w:color="auto"/>
        <w:right w:val="none" w:sz="0" w:space="0" w:color="auto"/>
      </w:divBdr>
    </w:div>
    <w:div w:id="95030245">
      <w:bodyDiv w:val="1"/>
      <w:marLeft w:val="0"/>
      <w:marRight w:val="0"/>
      <w:marTop w:val="0"/>
      <w:marBottom w:val="0"/>
      <w:divBdr>
        <w:top w:val="none" w:sz="0" w:space="0" w:color="auto"/>
        <w:left w:val="none" w:sz="0" w:space="0" w:color="auto"/>
        <w:bottom w:val="none" w:sz="0" w:space="0" w:color="auto"/>
        <w:right w:val="none" w:sz="0" w:space="0" w:color="auto"/>
      </w:divBdr>
    </w:div>
    <w:div w:id="252980519">
      <w:bodyDiv w:val="1"/>
      <w:marLeft w:val="0"/>
      <w:marRight w:val="0"/>
      <w:marTop w:val="0"/>
      <w:marBottom w:val="0"/>
      <w:divBdr>
        <w:top w:val="none" w:sz="0" w:space="0" w:color="auto"/>
        <w:left w:val="none" w:sz="0" w:space="0" w:color="auto"/>
        <w:bottom w:val="none" w:sz="0" w:space="0" w:color="auto"/>
        <w:right w:val="none" w:sz="0" w:space="0" w:color="auto"/>
      </w:divBdr>
    </w:div>
    <w:div w:id="255598910">
      <w:bodyDiv w:val="1"/>
      <w:marLeft w:val="0"/>
      <w:marRight w:val="0"/>
      <w:marTop w:val="0"/>
      <w:marBottom w:val="0"/>
      <w:divBdr>
        <w:top w:val="none" w:sz="0" w:space="0" w:color="auto"/>
        <w:left w:val="none" w:sz="0" w:space="0" w:color="auto"/>
        <w:bottom w:val="none" w:sz="0" w:space="0" w:color="auto"/>
        <w:right w:val="none" w:sz="0" w:space="0" w:color="auto"/>
      </w:divBdr>
    </w:div>
    <w:div w:id="448087294">
      <w:bodyDiv w:val="1"/>
      <w:marLeft w:val="0"/>
      <w:marRight w:val="0"/>
      <w:marTop w:val="0"/>
      <w:marBottom w:val="0"/>
      <w:divBdr>
        <w:top w:val="none" w:sz="0" w:space="0" w:color="auto"/>
        <w:left w:val="none" w:sz="0" w:space="0" w:color="auto"/>
        <w:bottom w:val="none" w:sz="0" w:space="0" w:color="auto"/>
        <w:right w:val="none" w:sz="0" w:space="0" w:color="auto"/>
      </w:divBdr>
    </w:div>
    <w:div w:id="542786011">
      <w:bodyDiv w:val="1"/>
      <w:marLeft w:val="0"/>
      <w:marRight w:val="0"/>
      <w:marTop w:val="0"/>
      <w:marBottom w:val="0"/>
      <w:divBdr>
        <w:top w:val="none" w:sz="0" w:space="0" w:color="auto"/>
        <w:left w:val="none" w:sz="0" w:space="0" w:color="auto"/>
        <w:bottom w:val="none" w:sz="0" w:space="0" w:color="auto"/>
        <w:right w:val="none" w:sz="0" w:space="0" w:color="auto"/>
      </w:divBdr>
    </w:div>
    <w:div w:id="878012552">
      <w:bodyDiv w:val="1"/>
      <w:marLeft w:val="0"/>
      <w:marRight w:val="0"/>
      <w:marTop w:val="0"/>
      <w:marBottom w:val="0"/>
      <w:divBdr>
        <w:top w:val="none" w:sz="0" w:space="0" w:color="auto"/>
        <w:left w:val="none" w:sz="0" w:space="0" w:color="auto"/>
        <w:bottom w:val="none" w:sz="0" w:space="0" w:color="auto"/>
        <w:right w:val="none" w:sz="0" w:space="0" w:color="auto"/>
      </w:divBdr>
    </w:div>
    <w:div w:id="1044400937">
      <w:bodyDiv w:val="1"/>
      <w:marLeft w:val="0"/>
      <w:marRight w:val="0"/>
      <w:marTop w:val="0"/>
      <w:marBottom w:val="0"/>
      <w:divBdr>
        <w:top w:val="none" w:sz="0" w:space="0" w:color="auto"/>
        <w:left w:val="none" w:sz="0" w:space="0" w:color="auto"/>
        <w:bottom w:val="none" w:sz="0" w:space="0" w:color="auto"/>
        <w:right w:val="none" w:sz="0" w:space="0" w:color="auto"/>
      </w:divBdr>
    </w:div>
    <w:div w:id="1170413179">
      <w:bodyDiv w:val="1"/>
      <w:marLeft w:val="0"/>
      <w:marRight w:val="0"/>
      <w:marTop w:val="0"/>
      <w:marBottom w:val="0"/>
      <w:divBdr>
        <w:top w:val="none" w:sz="0" w:space="0" w:color="auto"/>
        <w:left w:val="none" w:sz="0" w:space="0" w:color="auto"/>
        <w:bottom w:val="none" w:sz="0" w:space="0" w:color="auto"/>
        <w:right w:val="none" w:sz="0" w:space="0" w:color="auto"/>
      </w:divBdr>
    </w:div>
    <w:div w:id="1339623318">
      <w:bodyDiv w:val="1"/>
      <w:marLeft w:val="0"/>
      <w:marRight w:val="0"/>
      <w:marTop w:val="0"/>
      <w:marBottom w:val="0"/>
      <w:divBdr>
        <w:top w:val="none" w:sz="0" w:space="0" w:color="auto"/>
        <w:left w:val="none" w:sz="0" w:space="0" w:color="auto"/>
        <w:bottom w:val="none" w:sz="0" w:space="0" w:color="auto"/>
        <w:right w:val="none" w:sz="0" w:space="0" w:color="auto"/>
      </w:divBdr>
    </w:div>
    <w:div w:id="1388533209">
      <w:bodyDiv w:val="1"/>
      <w:marLeft w:val="0"/>
      <w:marRight w:val="0"/>
      <w:marTop w:val="0"/>
      <w:marBottom w:val="0"/>
      <w:divBdr>
        <w:top w:val="none" w:sz="0" w:space="0" w:color="auto"/>
        <w:left w:val="none" w:sz="0" w:space="0" w:color="auto"/>
        <w:bottom w:val="none" w:sz="0" w:space="0" w:color="auto"/>
        <w:right w:val="none" w:sz="0" w:space="0" w:color="auto"/>
      </w:divBdr>
    </w:div>
    <w:div w:id="1556939080">
      <w:bodyDiv w:val="1"/>
      <w:marLeft w:val="0"/>
      <w:marRight w:val="0"/>
      <w:marTop w:val="0"/>
      <w:marBottom w:val="0"/>
      <w:divBdr>
        <w:top w:val="none" w:sz="0" w:space="0" w:color="auto"/>
        <w:left w:val="none" w:sz="0" w:space="0" w:color="auto"/>
        <w:bottom w:val="none" w:sz="0" w:space="0" w:color="auto"/>
        <w:right w:val="none" w:sz="0" w:space="0" w:color="auto"/>
      </w:divBdr>
    </w:div>
    <w:div w:id="1675497033">
      <w:bodyDiv w:val="1"/>
      <w:marLeft w:val="0"/>
      <w:marRight w:val="0"/>
      <w:marTop w:val="0"/>
      <w:marBottom w:val="0"/>
      <w:divBdr>
        <w:top w:val="none" w:sz="0" w:space="0" w:color="auto"/>
        <w:left w:val="none" w:sz="0" w:space="0" w:color="auto"/>
        <w:bottom w:val="none" w:sz="0" w:space="0" w:color="auto"/>
        <w:right w:val="none" w:sz="0" w:space="0" w:color="auto"/>
      </w:divBdr>
    </w:div>
    <w:div w:id="1878539986">
      <w:bodyDiv w:val="1"/>
      <w:marLeft w:val="0"/>
      <w:marRight w:val="0"/>
      <w:marTop w:val="0"/>
      <w:marBottom w:val="0"/>
      <w:divBdr>
        <w:top w:val="none" w:sz="0" w:space="0" w:color="auto"/>
        <w:left w:val="none" w:sz="0" w:space="0" w:color="auto"/>
        <w:bottom w:val="none" w:sz="0" w:space="0" w:color="auto"/>
        <w:right w:val="none" w:sz="0" w:space="0" w:color="auto"/>
      </w:divBdr>
    </w:div>
    <w:div w:id="2048406036">
      <w:bodyDiv w:val="1"/>
      <w:marLeft w:val="0"/>
      <w:marRight w:val="0"/>
      <w:marTop w:val="0"/>
      <w:marBottom w:val="0"/>
      <w:divBdr>
        <w:top w:val="none" w:sz="0" w:space="0" w:color="auto"/>
        <w:left w:val="none" w:sz="0" w:space="0" w:color="auto"/>
        <w:bottom w:val="none" w:sz="0" w:space="0" w:color="auto"/>
        <w:right w:val="none" w:sz="0" w:space="0" w:color="auto"/>
      </w:divBdr>
    </w:div>
    <w:div w:id="2102680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emf"/><Relationship Id="rId34" Type="http://schemas.openxmlformats.org/officeDocument/2006/relationships/image" Target="media/image27.emf"/><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emf"/><Relationship Id="rId38" Type="http://schemas.openxmlformats.org/officeDocument/2006/relationships/image" Target="media/image3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emf"/><Relationship Id="rId32" Type="http://schemas.openxmlformats.org/officeDocument/2006/relationships/image" Target="media/image25.emf"/><Relationship Id="rId37" Type="http://schemas.openxmlformats.org/officeDocument/2006/relationships/image" Target="media/image29.pn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image" Target="media/image16.emf"/><Relationship Id="rId28" Type="http://schemas.openxmlformats.org/officeDocument/2006/relationships/image" Target="media/image21.png"/><Relationship Id="rId36"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emf"/><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 Id="rId22" Type="http://schemas.openxmlformats.org/officeDocument/2006/relationships/image" Target="media/image15.emf"/><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2C6F6E-50B8-476B-80C5-4AADBB798D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107</Pages>
  <Words>17599</Words>
  <Characters>96800</Characters>
  <Application>Microsoft Office Word</Application>
  <DocSecurity>0</DocSecurity>
  <Lines>806</Lines>
  <Paragraphs>228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114171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Free</dc:creator>
  <cp:lastModifiedBy>sbrena</cp:lastModifiedBy>
  <cp:revision>4</cp:revision>
  <cp:lastPrinted>2012-02-10T18:00:00Z</cp:lastPrinted>
  <dcterms:created xsi:type="dcterms:W3CDTF">2012-02-10T04:26:00Z</dcterms:created>
  <dcterms:modified xsi:type="dcterms:W3CDTF">2012-02-10T18:03:00Z</dcterms:modified>
</cp:coreProperties>
</file>